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6595" w14:textId="4988C787" w:rsidR="00692A76" w:rsidRPr="004D20D5" w:rsidRDefault="004D20D5">
      <w:pPr>
        <w:spacing w:after="0"/>
        <w:rPr>
          <w:rFonts w:ascii="Cambria" w:eastAsia="Cambria" w:hAnsi="Cambria" w:cs="Cambria"/>
          <w:b/>
          <w:bCs/>
        </w:rPr>
      </w:pPr>
      <w:r w:rsidRPr="004D20D5">
        <w:rPr>
          <w:rFonts w:ascii="Cambria" w:eastAsia="Cambria" w:hAnsi="Cambria" w:cs="Cambria"/>
          <w:b/>
          <w:bCs/>
        </w:rPr>
        <w:t xml:space="preserve">Name: </w:t>
      </w:r>
      <w:r w:rsidR="005B72BE">
        <w:rPr>
          <w:rFonts w:ascii="Cambria" w:eastAsia="Cambria" w:hAnsi="Cambria" w:cs="Cambria"/>
          <w:b/>
          <w:bCs/>
        </w:rPr>
        <w:t>AKHIL C</w:t>
      </w:r>
    </w:p>
    <w:p w14:paraId="3D4017C8" w14:textId="1F5B63B5" w:rsidR="004D20D5" w:rsidRPr="004D20D5" w:rsidRDefault="004D20D5">
      <w:pPr>
        <w:spacing w:after="0"/>
        <w:rPr>
          <w:b/>
          <w:bCs/>
        </w:rPr>
      </w:pPr>
      <w:r w:rsidRPr="004D20D5">
        <w:rPr>
          <w:rFonts w:ascii="Cambria" w:eastAsia="Cambria" w:hAnsi="Cambria" w:cs="Cambria"/>
          <w:b/>
          <w:bCs/>
        </w:rPr>
        <w:t>Roll no: 24BAD0</w:t>
      </w:r>
      <w:r w:rsidR="005B72BE">
        <w:rPr>
          <w:rFonts w:ascii="Cambria" w:eastAsia="Cambria" w:hAnsi="Cambria" w:cs="Cambria"/>
          <w:b/>
          <w:bCs/>
        </w:rPr>
        <w:t>07</w:t>
      </w:r>
    </w:p>
    <w:tbl>
      <w:tblPr>
        <w:tblStyle w:val="TableGrid"/>
        <w:tblpPr w:leftFromText="180" w:rightFromText="180" w:vertAnchor="text" w:horzAnchor="margin" w:tblpY="64"/>
        <w:tblW w:w="9018" w:type="dxa"/>
        <w:tblInd w:w="0" w:type="dxa"/>
        <w:tblCellMar>
          <w:top w:w="42" w:type="dxa"/>
          <w:left w:w="108" w:type="dxa"/>
          <w:right w:w="115" w:type="dxa"/>
        </w:tblCellMar>
        <w:tblLook w:val="04A0" w:firstRow="1" w:lastRow="0" w:firstColumn="1" w:lastColumn="0" w:noHBand="0" w:noVBand="1"/>
      </w:tblPr>
      <w:tblGrid>
        <w:gridCol w:w="2264"/>
        <w:gridCol w:w="6754"/>
      </w:tblGrid>
      <w:tr w:rsidR="004D20D5" w14:paraId="1C59EA4B" w14:textId="77777777" w:rsidTr="004D20D5">
        <w:trPr>
          <w:trHeight w:val="269"/>
        </w:trPr>
        <w:tc>
          <w:tcPr>
            <w:tcW w:w="2264" w:type="dxa"/>
            <w:tcBorders>
              <w:top w:val="single" w:sz="4" w:space="0" w:color="000000"/>
              <w:left w:val="single" w:sz="4" w:space="0" w:color="000000"/>
              <w:bottom w:val="single" w:sz="4" w:space="0" w:color="000000"/>
              <w:right w:val="single" w:sz="4" w:space="0" w:color="000000"/>
            </w:tcBorders>
          </w:tcPr>
          <w:p w14:paraId="47D2B039" w14:textId="77777777" w:rsidR="004D20D5" w:rsidRDefault="004D20D5" w:rsidP="004D20D5">
            <w:r>
              <w:rPr>
                <w:rFonts w:ascii="Cambria" w:eastAsia="Cambria" w:hAnsi="Cambria" w:cs="Cambria"/>
                <w:b/>
              </w:rPr>
              <w:t xml:space="preserve">EXPT NO:8 </w:t>
            </w:r>
          </w:p>
        </w:tc>
        <w:tc>
          <w:tcPr>
            <w:tcW w:w="6754" w:type="dxa"/>
            <w:vMerge w:val="restart"/>
            <w:tcBorders>
              <w:top w:val="single" w:sz="4" w:space="0" w:color="000000"/>
              <w:left w:val="single" w:sz="4" w:space="0" w:color="000000"/>
              <w:bottom w:val="single" w:sz="4" w:space="0" w:color="000000"/>
              <w:right w:val="single" w:sz="4" w:space="0" w:color="000000"/>
            </w:tcBorders>
          </w:tcPr>
          <w:p w14:paraId="78BF5392" w14:textId="77777777" w:rsidR="004D20D5" w:rsidRDefault="004D20D5" w:rsidP="004D20D5">
            <w:pPr>
              <w:ind w:left="4"/>
              <w:jc w:val="center"/>
            </w:pPr>
            <w:r>
              <w:rPr>
                <w:rFonts w:ascii="Cambria" w:eastAsia="Cambria" w:hAnsi="Cambria" w:cs="Cambria"/>
                <w:b/>
              </w:rPr>
              <w:t xml:space="preserve">FORECASTING AND PREDICTIVE ANALYTICS USING TABLEAU </w:t>
            </w:r>
          </w:p>
          <w:p w14:paraId="5EF5F236" w14:textId="77777777" w:rsidR="004D20D5" w:rsidRDefault="004D20D5" w:rsidP="004D20D5">
            <w:pPr>
              <w:ind w:left="5"/>
              <w:jc w:val="center"/>
            </w:pPr>
            <w:r>
              <w:rPr>
                <w:rFonts w:ascii="Cambria" w:eastAsia="Cambria" w:hAnsi="Cambria" w:cs="Cambria"/>
                <w:b/>
              </w:rPr>
              <w:t xml:space="preserve">AND POWER BI </w:t>
            </w:r>
          </w:p>
        </w:tc>
      </w:tr>
      <w:tr w:rsidR="004D20D5" w14:paraId="01D6F50A" w14:textId="77777777" w:rsidTr="004D20D5">
        <w:trPr>
          <w:trHeight w:val="266"/>
        </w:trPr>
        <w:tc>
          <w:tcPr>
            <w:tcW w:w="2264" w:type="dxa"/>
            <w:tcBorders>
              <w:top w:val="single" w:sz="4" w:space="0" w:color="000000"/>
              <w:left w:val="single" w:sz="4" w:space="0" w:color="000000"/>
              <w:bottom w:val="single" w:sz="4" w:space="0" w:color="000000"/>
              <w:right w:val="single" w:sz="4" w:space="0" w:color="000000"/>
            </w:tcBorders>
          </w:tcPr>
          <w:p w14:paraId="407E0F92" w14:textId="77777777" w:rsidR="004D20D5" w:rsidRDefault="004D20D5" w:rsidP="004D20D5">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3F282317" w14:textId="77777777" w:rsidR="004D20D5" w:rsidRDefault="004D20D5" w:rsidP="004D20D5"/>
        </w:tc>
      </w:tr>
    </w:tbl>
    <w:p w14:paraId="492D498B" w14:textId="77777777" w:rsidR="004D20D5" w:rsidRDefault="004D20D5">
      <w:pPr>
        <w:spacing w:after="1" w:line="258" w:lineRule="auto"/>
        <w:ind w:left="-5" w:hanging="10"/>
        <w:rPr>
          <w:rFonts w:ascii="Cambria" w:eastAsia="Cambria" w:hAnsi="Cambria" w:cs="Cambria"/>
          <w:b/>
        </w:rPr>
      </w:pPr>
    </w:p>
    <w:p w14:paraId="31FE70E7" w14:textId="77777777" w:rsidR="004D20D5" w:rsidRDefault="004D20D5" w:rsidP="004D20D5">
      <w:pPr>
        <w:spacing w:after="1" w:line="258" w:lineRule="auto"/>
        <w:rPr>
          <w:rFonts w:ascii="Cambria" w:eastAsia="Cambria" w:hAnsi="Cambria" w:cs="Cambria"/>
          <w:b/>
        </w:rPr>
      </w:pPr>
    </w:p>
    <w:p w14:paraId="5118015C" w14:textId="6314DA10" w:rsidR="00692A76" w:rsidRDefault="00000000">
      <w:pPr>
        <w:spacing w:after="1" w:line="258" w:lineRule="auto"/>
        <w:ind w:left="-5" w:hanging="10"/>
        <w:rPr>
          <w:rFonts w:ascii="Cambria" w:eastAsia="Cambria" w:hAnsi="Cambria" w:cs="Cambria"/>
          <w:b/>
        </w:rPr>
      </w:pPr>
      <w:r>
        <w:rPr>
          <w:rFonts w:ascii="Cambria" w:eastAsia="Cambria" w:hAnsi="Cambria" w:cs="Cambria"/>
          <w:b/>
        </w:rPr>
        <w:t xml:space="preserve">PRE-LAB QUESTIONS  </w:t>
      </w:r>
    </w:p>
    <w:p w14:paraId="7753CBCC" w14:textId="77777777" w:rsidR="004D20D5" w:rsidRDefault="004D20D5">
      <w:pPr>
        <w:spacing w:after="1" w:line="258" w:lineRule="auto"/>
        <w:ind w:left="-5" w:hanging="10"/>
      </w:pPr>
    </w:p>
    <w:p w14:paraId="20F9068F" w14:textId="77777777" w:rsidR="00692A76" w:rsidRDefault="00000000">
      <w:pPr>
        <w:numPr>
          <w:ilvl w:val="0"/>
          <w:numId w:val="1"/>
        </w:numPr>
        <w:spacing w:after="1" w:line="258" w:lineRule="auto"/>
        <w:ind w:hanging="231"/>
      </w:pPr>
      <w:r>
        <w:rPr>
          <w:rFonts w:ascii="Cambria" w:eastAsia="Cambria" w:hAnsi="Cambria" w:cs="Cambria"/>
          <w:b/>
        </w:rPr>
        <w:t>What is forecasting in the context of Business Intelligence (BI)?</w:t>
      </w:r>
      <w:r>
        <w:rPr>
          <w:rFonts w:ascii="Cambria" w:eastAsia="Cambria" w:hAnsi="Cambria" w:cs="Cambria"/>
        </w:rPr>
        <w:t xml:space="preserve"> </w:t>
      </w:r>
    </w:p>
    <w:p w14:paraId="1DFB6BA3" w14:textId="711A8039" w:rsidR="00692A76" w:rsidRDefault="00000000" w:rsidP="004D20D5">
      <w:pPr>
        <w:spacing w:after="158"/>
      </w:pPr>
      <w:r>
        <w:rPr>
          <w:rFonts w:ascii="Cambria" w:eastAsia="Cambria" w:hAnsi="Cambria" w:cs="Cambria"/>
        </w:rPr>
        <w:t xml:space="preserve"> </w:t>
      </w:r>
      <w:r w:rsidR="004D20D5">
        <w:tab/>
      </w:r>
      <w:r w:rsidR="004D20D5" w:rsidRPr="004D20D5">
        <w:t>Forecasting is the process of predicting future business trends or outcomes using historical data and statistical methods.</w:t>
      </w:r>
      <w:r>
        <w:rPr>
          <w:rFonts w:ascii="Cambria" w:eastAsia="Cambria" w:hAnsi="Cambria" w:cs="Cambria"/>
        </w:rPr>
        <w:t xml:space="preserve"> </w:t>
      </w:r>
    </w:p>
    <w:p w14:paraId="00241D1F" w14:textId="77777777" w:rsidR="004D20D5" w:rsidRDefault="004D20D5" w:rsidP="004D20D5">
      <w:pPr>
        <w:spacing w:after="158"/>
      </w:pPr>
    </w:p>
    <w:p w14:paraId="515D0755" w14:textId="77777777" w:rsidR="00692A76" w:rsidRDefault="00000000">
      <w:pPr>
        <w:numPr>
          <w:ilvl w:val="0"/>
          <w:numId w:val="1"/>
        </w:numPr>
        <w:spacing w:after="159" w:line="258" w:lineRule="auto"/>
        <w:ind w:hanging="231"/>
      </w:pPr>
      <w:r>
        <w:rPr>
          <w:rFonts w:ascii="Cambria" w:eastAsia="Cambria" w:hAnsi="Cambria" w:cs="Cambria"/>
          <w:b/>
        </w:rPr>
        <w:t xml:space="preserve">Explain the difference between predictive analytics and descriptive analytics. </w:t>
      </w:r>
    </w:p>
    <w:p w14:paraId="7E8DBA5D" w14:textId="32A076A2" w:rsidR="00692A76" w:rsidRDefault="004D20D5">
      <w:pPr>
        <w:spacing w:after="158"/>
        <w:rPr>
          <w:rFonts w:ascii="Cambria" w:eastAsia="Cambria" w:hAnsi="Cambria" w:cs="Cambria"/>
          <w:bCs/>
        </w:rPr>
      </w:pPr>
      <w:r w:rsidRPr="004D20D5">
        <w:rPr>
          <w:rFonts w:ascii="Cambria" w:eastAsia="Cambria" w:hAnsi="Cambria" w:cs="Cambria"/>
          <w:bCs/>
        </w:rPr>
        <w:t xml:space="preserve">Descriptive analytics explains what happened in the past, while predictive analytics estimates what is likely to happen in the future. </w:t>
      </w:r>
    </w:p>
    <w:p w14:paraId="6B330DE0" w14:textId="77777777" w:rsidR="004D20D5" w:rsidRPr="004D20D5" w:rsidRDefault="004D20D5">
      <w:pPr>
        <w:spacing w:after="158"/>
        <w:rPr>
          <w:bCs/>
        </w:rPr>
      </w:pPr>
    </w:p>
    <w:p w14:paraId="36656E50" w14:textId="7B819E55" w:rsidR="00692A76" w:rsidRDefault="00000000" w:rsidP="004D20D5">
      <w:pPr>
        <w:numPr>
          <w:ilvl w:val="0"/>
          <w:numId w:val="1"/>
        </w:numPr>
        <w:spacing w:after="159" w:line="258" w:lineRule="auto"/>
        <w:ind w:hanging="231"/>
      </w:pPr>
      <w:r>
        <w:rPr>
          <w:rFonts w:ascii="Cambria" w:eastAsia="Cambria" w:hAnsi="Cambria" w:cs="Cambria"/>
          <w:b/>
        </w:rPr>
        <w:t xml:space="preserve">Name two common forecasting methods used in Tableau and Power BI. </w:t>
      </w:r>
    </w:p>
    <w:p w14:paraId="08FBBFAB" w14:textId="0493ED27" w:rsidR="004D20D5" w:rsidRPr="004D20D5" w:rsidRDefault="004D20D5" w:rsidP="004D20D5">
      <w:pPr>
        <w:pStyle w:val="ListParagraph"/>
        <w:numPr>
          <w:ilvl w:val="0"/>
          <w:numId w:val="8"/>
        </w:numPr>
        <w:spacing w:after="158"/>
      </w:pPr>
      <w:r w:rsidRPr="004D20D5">
        <w:t xml:space="preserve">Time-series forecasting </w:t>
      </w:r>
    </w:p>
    <w:p w14:paraId="4CB75553" w14:textId="5557BF54" w:rsidR="00692A76" w:rsidRDefault="004D20D5" w:rsidP="004D20D5">
      <w:pPr>
        <w:pStyle w:val="ListParagraph"/>
        <w:numPr>
          <w:ilvl w:val="0"/>
          <w:numId w:val="8"/>
        </w:numPr>
        <w:spacing w:after="158"/>
      </w:pPr>
      <w:r w:rsidRPr="004D20D5">
        <w:t>Moving average</w:t>
      </w:r>
      <w:r w:rsidRPr="004D20D5">
        <w:rPr>
          <w:rFonts w:ascii="Cambria" w:eastAsia="Cambria" w:hAnsi="Cambria" w:cs="Cambria"/>
          <w:b/>
        </w:rPr>
        <w:t xml:space="preserve"> </w:t>
      </w:r>
    </w:p>
    <w:p w14:paraId="305124EC" w14:textId="77777777" w:rsidR="00692A76" w:rsidRDefault="00000000">
      <w:pPr>
        <w:spacing w:after="158"/>
      </w:pPr>
      <w:r>
        <w:rPr>
          <w:rFonts w:ascii="Cambria" w:eastAsia="Cambria" w:hAnsi="Cambria" w:cs="Cambria"/>
        </w:rPr>
        <w:t xml:space="preserve"> </w:t>
      </w:r>
    </w:p>
    <w:p w14:paraId="57875329" w14:textId="4270E627" w:rsidR="00692A76" w:rsidRDefault="00000000" w:rsidP="004D20D5">
      <w:pPr>
        <w:numPr>
          <w:ilvl w:val="0"/>
          <w:numId w:val="1"/>
        </w:numPr>
        <w:spacing w:after="159" w:line="258" w:lineRule="auto"/>
        <w:ind w:hanging="231"/>
      </w:pPr>
      <w:r>
        <w:rPr>
          <w:rFonts w:ascii="Cambria" w:eastAsia="Cambria" w:hAnsi="Cambria" w:cs="Cambria"/>
          <w:b/>
        </w:rPr>
        <w:t xml:space="preserve">Why is data granularity important for accurate forecasting? </w:t>
      </w:r>
    </w:p>
    <w:p w14:paraId="23198E48" w14:textId="25226EDE" w:rsidR="00692A76" w:rsidRDefault="00000000" w:rsidP="004D20D5">
      <w:pPr>
        <w:spacing w:after="158"/>
        <w:rPr>
          <w:rFonts w:ascii="Cambria" w:eastAsia="Cambria" w:hAnsi="Cambria" w:cs="Cambria"/>
        </w:rPr>
      </w:pPr>
      <w:r>
        <w:rPr>
          <w:rFonts w:ascii="Cambria" w:eastAsia="Cambria" w:hAnsi="Cambria" w:cs="Cambria"/>
          <w:b/>
        </w:rPr>
        <w:t xml:space="preserve"> </w:t>
      </w:r>
      <w:r w:rsidR="004D20D5">
        <w:rPr>
          <w:rFonts w:ascii="Cambria" w:eastAsia="Cambria" w:hAnsi="Cambria" w:cs="Cambria"/>
          <w:b/>
        </w:rPr>
        <w:tab/>
      </w:r>
      <w:r w:rsidR="004D20D5" w:rsidRPr="004D20D5">
        <w:t>Proper data granularity ensures that data is available at the right level, such as daily or monthly, helping the forecasting model identify trends accurately.</w:t>
      </w:r>
      <w:r>
        <w:rPr>
          <w:rFonts w:ascii="Cambria" w:eastAsia="Cambria" w:hAnsi="Cambria" w:cs="Cambria"/>
        </w:rPr>
        <w:t xml:space="preserve"> </w:t>
      </w:r>
    </w:p>
    <w:p w14:paraId="54D9085B" w14:textId="77777777" w:rsidR="004D20D5" w:rsidRDefault="004D20D5" w:rsidP="004D20D5">
      <w:pPr>
        <w:spacing w:after="158"/>
      </w:pPr>
    </w:p>
    <w:p w14:paraId="52DF1FF3" w14:textId="37BA0FD8" w:rsidR="00692A76" w:rsidRDefault="00000000" w:rsidP="004D20D5">
      <w:pPr>
        <w:numPr>
          <w:ilvl w:val="0"/>
          <w:numId w:val="1"/>
        </w:numPr>
        <w:spacing w:after="159" w:line="258" w:lineRule="auto"/>
        <w:ind w:hanging="231"/>
      </w:pPr>
      <w:r>
        <w:rPr>
          <w:rFonts w:ascii="Cambria" w:eastAsia="Cambria" w:hAnsi="Cambria" w:cs="Cambria"/>
          <w:b/>
        </w:rPr>
        <w:t xml:space="preserve">Name two challenges in forecasting using multiple data sources. </w:t>
      </w:r>
    </w:p>
    <w:p w14:paraId="4C017108" w14:textId="65E3B86F" w:rsidR="004D20D5" w:rsidRPr="004D20D5" w:rsidRDefault="004D20D5" w:rsidP="004D20D5">
      <w:pPr>
        <w:pStyle w:val="ListParagraph"/>
        <w:numPr>
          <w:ilvl w:val="0"/>
          <w:numId w:val="4"/>
        </w:numPr>
        <w:spacing w:after="0"/>
        <w:rPr>
          <w:rFonts w:ascii="Cambria" w:eastAsia="Cambria" w:hAnsi="Cambria" w:cs="Cambria"/>
        </w:rPr>
      </w:pPr>
      <w:r w:rsidRPr="004D20D5">
        <w:rPr>
          <w:rFonts w:ascii="Cambria" w:eastAsia="Cambria" w:hAnsi="Cambria" w:cs="Cambria"/>
        </w:rPr>
        <w:t xml:space="preserve">Different data formats or structures </w:t>
      </w:r>
    </w:p>
    <w:p w14:paraId="0FE5B7ED" w14:textId="6579AFB9" w:rsidR="00692A76" w:rsidRPr="004D20D5" w:rsidRDefault="004D20D5" w:rsidP="004D20D5">
      <w:pPr>
        <w:pStyle w:val="ListParagraph"/>
        <w:numPr>
          <w:ilvl w:val="0"/>
          <w:numId w:val="4"/>
        </w:numPr>
        <w:spacing w:after="0"/>
        <w:rPr>
          <w:rFonts w:ascii="Cambria" w:eastAsia="Cambria" w:hAnsi="Cambria" w:cs="Cambria"/>
          <w:b/>
        </w:rPr>
      </w:pPr>
      <w:r w:rsidRPr="004D20D5">
        <w:rPr>
          <w:rFonts w:ascii="Cambria" w:eastAsia="Cambria" w:hAnsi="Cambria" w:cs="Cambria"/>
        </w:rPr>
        <w:t>Mismatched data granularity or inconsistent values between sources</w:t>
      </w:r>
      <w:r w:rsidRPr="004D20D5">
        <w:rPr>
          <w:rFonts w:ascii="Cambria" w:eastAsia="Cambria" w:hAnsi="Cambria" w:cs="Cambria"/>
          <w:b/>
        </w:rPr>
        <w:t xml:space="preserve"> </w:t>
      </w:r>
    </w:p>
    <w:p w14:paraId="7F569EF8" w14:textId="77777777" w:rsidR="004D20D5" w:rsidRDefault="004D20D5" w:rsidP="004D20D5">
      <w:pPr>
        <w:spacing w:after="0"/>
      </w:pPr>
    </w:p>
    <w:p w14:paraId="310B8575" w14:textId="77777777" w:rsidR="004D20D5" w:rsidRDefault="004D20D5">
      <w:pPr>
        <w:spacing w:after="159" w:line="258" w:lineRule="auto"/>
        <w:ind w:left="-5" w:hanging="10"/>
        <w:rPr>
          <w:rFonts w:ascii="Cambria" w:eastAsia="Cambria" w:hAnsi="Cambria" w:cs="Cambria"/>
          <w:b/>
        </w:rPr>
      </w:pPr>
    </w:p>
    <w:p w14:paraId="7ACDAAC7" w14:textId="413BDFF5" w:rsidR="00692A76" w:rsidRDefault="00000000">
      <w:pPr>
        <w:spacing w:after="159" w:line="258" w:lineRule="auto"/>
        <w:ind w:left="-5" w:hanging="10"/>
      </w:pPr>
      <w:r>
        <w:rPr>
          <w:rFonts w:ascii="Cambria" w:eastAsia="Cambria" w:hAnsi="Cambria" w:cs="Cambria"/>
          <w:b/>
        </w:rPr>
        <w:t xml:space="preserve">IN-LAB EXERCISE: </w:t>
      </w:r>
    </w:p>
    <w:p w14:paraId="3F1D9086" w14:textId="77777777" w:rsidR="00692A76" w:rsidRDefault="00000000">
      <w:pPr>
        <w:spacing w:after="1" w:line="258" w:lineRule="auto"/>
        <w:ind w:left="-5" w:hanging="10"/>
      </w:pPr>
      <w:r>
        <w:rPr>
          <w:rFonts w:ascii="Cambria" w:eastAsia="Cambria" w:hAnsi="Cambria" w:cs="Cambria"/>
          <w:b/>
        </w:rPr>
        <w:t xml:space="preserve">OBJECTIVE: </w:t>
      </w:r>
    </w:p>
    <w:p w14:paraId="6C3E44CF" w14:textId="77777777" w:rsidR="00692A76" w:rsidRDefault="00000000">
      <w:pPr>
        <w:spacing w:after="163" w:line="248" w:lineRule="auto"/>
        <w:ind w:left="10" w:right="172" w:hanging="10"/>
      </w:pPr>
      <w:r>
        <w:rPr>
          <w:rFonts w:ascii="Cambria" w:eastAsia="Cambria" w:hAnsi="Cambria" w:cs="Cambria"/>
        </w:rPr>
        <w:t xml:space="preserve">To perform time series forecasting and predictive analytics on historical sales data using Tableau and </w:t>
      </w:r>
      <w:proofErr w:type="gramStart"/>
      <w:r>
        <w:rPr>
          <w:rFonts w:ascii="Cambria" w:eastAsia="Cambria" w:hAnsi="Cambria" w:cs="Cambria"/>
        </w:rPr>
        <w:t>Power BI, and</w:t>
      </w:r>
      <w:proofErr w:type="gramEnd"/>
      <w:r>
        <w:rPr>
          <w:rFonts w:ascii="Cambria" w:eastAsia="Cambria" w:hAnsi="Cambria" w:cs="Cambria"/>
        </w:rPr>
        <w:t xml:space="preserve"> visualize future trends for informed decision-making.</w:t>
      </w:r>
      <w:r>
        <w:rPr>
          <w:rFonts w:ascii="Cambria" w:eastAsia="Cambria" w:hAnsi="Cambria" w:cs="Cambria"/>
          <w:b/>
        </w:rPr>
        <w:t xml:space="preserve"> PROCEDURE: </w:t>
      </w:r>
    </w:p>
    <w:p w14:paraId="2BE2BB20" w14:textId="77777777" w:rsidR="00692A76" w:rsidRDefault="00000000">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34319344" w14:textId="77777777" w:rsidR="00692A76" w:rsidRDefault="00000000">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6CEB6CF8" w14:textId="77777777" w:rsidR="00692A76" w:rsidRDefault="00000000">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1EC05B0F" w14:textId="77777777" w:rsidR="00692A76" w:rsidRDefault="00000000">
      <w:pPr>
        <w:numPr>
          <w:ilvl w:val="2"/>
          <w:numId w:val="2"/>
        </w:numPr>
        <w:spacing w:after="151" w:line="263" w:lineRule="auto"/>
        <w:ind w:right="86" w:hanging="360"/>
      </w:pPr>
      <w:r>
        <w:rPr>
          <w:rFonts w:ascii="Cambria" w:eastAsia="Cambria" w:hAnsi="Cambria" w:cs="Cambria"/>
        </w:rPr>
        <w:lastRenderedPageBreak/>
        <w:t xml:space="preserve">Dataset 2: Promotions Data (Excel) → Promotion ID, Region, Promotion Start Date, Promotion End Date, Discount </w:t>
      </w:r>
    </w:p>
    <w:p w14:paraId="547216C1" w14:textId="77777777" w:rsidR="00692A76" w:rsidRDefault="00000000">
      <w:pPr>
        <w:numPr>
          <w:ilvl w:val="0"/>
          <w:numId w:val="2"/>
        </w:numPr>
        <w:spacing w:after="159" w:line="258" w:lineRule="auto"/>
        <w:ind w:hanging="231"/>
      </w:pPr>
      <w:r>
        <w:rPr>
          <w:rFonts w:ascii="Cambria" w:eastAsia="Cambria" w:hAnsi="Cambria" w:cs="Cambria"/>
          <w:b/>
        </w:rPr>
        <w:t>Data Preparation and Transformation:</w:t>
      </w:r>
      <w:r>
        <w:rPr>
          <w:rFonts w:ascii="Cambria" w:eastAsia="Cambria" w:hAnsi="Cambria" w:cs="Cambria"/>
        </w:rPr>
        <w:t xml:space="preserve"> </w:t>
      </w:r>
    </w:p>
    <w:p w14:paraId="37DFCED1" w14:textId="77777777" w:rsidR="00692A76" w:rsidRDefault="00000000">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200E0690" w14:textId="77777777" w:rsidR="00692A76" w:rsidRDefault="00000000">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551E8599" w14:textId="77777777" w:rsidR="00692A76" w:rsidRDefault="00000000">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0EF81CC5" w14:textId="77777777" w:rsidR="00692A76" w:rsidRDefault="00000000">
      <w:pPr>
        <w:numPr>
          <w:ilvl w:val="0"/>
          <w:numId w:val="2"/>
        </w:numPr>
        <w:spacing w:after="159" w:line="258"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5F747167" w14:textId="77777777" w:rsidR="00692A76"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112F7355" w14:textId="77777777" w:rsidR="00692A76"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64684178" w14:textId="77777777" w:rsidR="00692A76" w:rsidRDefault="00000000">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0EA47E46" w14:textId="77777777" w:rsidR="00692A76" w:rsidRDefault="00000000">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578D0990" w14:textId="77777777" w:rsidR="00692A76" w:rsidRDefault="00000000">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58B4B3C0" w14:textId="77777777" w:rsidR="00692A76" w:rsidRDefault="00000000">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2760AFCF" w14:textId="77777777" w:rsidR="00692A76" w:rsidRDefault="00000000">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4345509F" w14:textId="77777777" w:rsidR="00692A76" w:rsidRDefault="00000000">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5532B4FC" w14:textId="77777777" w:rsidR="00692A76" w:rsidRDefault="00000000">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1555FD7E" w14:textId="77777777" w:rsidR="00692A76" w:rsidRDefault="00000000">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1EEA8B5D" w14:textId="77777777" w:rsidR="00692A76" w:rsidRDefault="00000000">
      <w:pPr>
        <w:numPr>
          <w:ilvl w:val="0"/>
          <w:numId w:val="2"/>
        </w:numPr>
        <w:spacing w:after="159" w:line="258" w:lineRule="auto"/>
        <w:ind w:hanging="231"/>
      </w:pPr>
      <w:r>
        <w:rPr>
          <w:rFonts w:ascii="Cambria" w:eastAsia="Cambria" w:hAnsi="Cambria" w:cs="Cambria"/>
          <w:b/>
        </w:rPr>
        <w:t>Design a Comprehensive Dashboard:</w:t>
      </w:r>
      <w:r>
        <w:rPr>
          <w:rFonts w:ascii="Cambria" w:eastAsia="Cambria" w:hAnsi="Cambria" w:cs="Cambria"/>
        </w:rPr>
        <w:t xml:space="preserve"> </w:t>
      </w:r>
    </w:p>
    <w:p w14:paraId="26F1384B" w14:textId="77777777" w:rsidR="00692A76" w:rsidRDefault="00000000">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0F094FFE" w14:textId="77777777" w:rsidR="00692A76" w:rsidRDefault="00000000">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734E8655" w14:textId="77777777" w:rsidR="00692A76" w:rsidRDefault="00000000">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26845A86" w14:textId="77777777" w:rsidR="00692A76" w:rsidRDefault="00000000">
      <w:pPr>
        <w:numPr>
          <w:ilvl w:val="1"/>
          <w:numId w:val="2"/>
        </w:numPr>
        <w:spacing w:after="163" w:line="248" w:lineRule="auto"/>
        <w:ind w:right="172" w:hanging="360"/>
      </w:pPr>
      <w:r>
        <w:rPr>
          <w:rFonts w:ascii="Cambria" w:eastAsia="Cambria" w:hAnsi="Cambria" w:cs="Cambria"/>
        </w:rPr>
        <w:t xml:space="preserve">Highlight regions with expected growth above or below target thresholds. </w:t>
      </w:r>
    </w:p>
    <w:p w14:paraId="3E919308" w14:textId="77777777" w:rsidR="00692A76" w:rsidRDefault="00000000">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71C27744" w14:textId="77777777" w:rsidR="00692A76" w:rsidRDefault="00000000">
      <w:pPr>
        <w:numPr>
          <w:ilvl w:val="1"/>
          <w:numId w:val="2"/>
        </w:numPr>
        <w:spacing w:after="163" w:line="248" w:lineRule="auto"/>
        <w:ind w:right="172" w:hanging="360"/>
      </w:pPr>
      <w:r>
        <w:rPr>
          <w:rFonts w:ascii="Cambria" w:eastAsia="Cambria" w:hAnsi="Cambria" w:cs="Cambria"/>
        </w:rPr>
        <w:t xml:space="preserve">Compare forecasts against actual historical sales (back-testing). </w:t>
      </w:r>
    </w:p>
    <w:p w14:paraId="4C6651FB" w14:textId="77777777" w:rsidR="00692A76" w:rsidRDefault="00000000">
      <w:pPr>
        <w:numPr>
          <w:ilvl w:val="1"/>
          <w:numId w:val="2"/>
        </w:numPr>
        <w:spacing w:after="163" w:line="248" w:lineRule="auto"/>
        <w:ind w:right="172" w:hanging="360"/>
      </w:pPr>
      <w:r>
        <w:rPr>
          <w:rFonts w:ascii="Cambria" w:eastAsia="Cambria" w:hAnsi="Cambria" w:cs="Cambria"/>
        </w:rPr>
        <w:t xml:space="preserve">Adjust forecasting parameters if necessary (e.g., seasonality length, smoothing factor). </w:t>
      </w:r>
    </w:p>
    <w:p w14:paraId="0C63E1C7" w14:textId="77777777" w:rsidR="00692A76" w:rsidRDefault="00000000">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6ED94FBB" w14:textId="77777777" w:rsidR="00692A76"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21D49ADE" w14:textId="77777777" w:rsidR="00692A76" w:rsidRPr="004D20D5"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01034303" w14:textId="77777777" w:rsidR="004D20D5" w:rsidRDefault="004D20D5" w:rsidP="004D20D5">
      <w:pPr>
        <w:spacing w:after="163" w:line="248" w:lineRule="auto"/>
        <w:ind w:right="172"/>
      </w:pPr>
    </w:p>
    <w:p w14:paraId="356AAE76" w14:textId="77777777" w:rsidR="004D20D5" w:rsidRDefault="004D20D5" w:rsidP="004D20D5">
      <w:pPr>
        <w:spacing w:after="163" w:line="248" w:lineRule="auto"/>
        <w:ind w:right="172"/>
        <w:rPr>
          <w:b/>
          <w:bCs/>
          <w:sz w:val="24"/>
          <w:szCs w:val="28"/>
        </w:rPr>
      </w:pPr>
    </w:p>
    <w:p w14:paraId="14C4A7A5" w14:textId="220BAFF9" w:rsidR="004D20D5" w:rsidRDefault="004D20D5" w:rsidP="004D20D5">
      <w:pPr>
        <w:spacing w:after="163" w:line="248" w:lineRule="auto"/>
        <w:ind w:right="172"/>
        <w:rPr>
          <w:b/>
          <w:bCs/>
          <w:sz w:val="24"/>
          <w:szCs w:val="28"/>
        </w:rPr>
      </w:pPr>
      <w:proofErr w:type="spellStart"/>
      <w:r w:rsidRPr="004D20D5">
        <w:rPr>
          <w:b/>
          <w:bCs/>
          <w:sz w:val="24"/>
          <w:szCs w:val="28"/>
        </w:rPr>
        <w:lastRenderedPageBreak/>
        <w:t>PowerBI</w:t>
      </w:r>
      <w:proofErr w:type="spellEnd"/>
      <w:r w:rsidRPr="004D20D5">
        <w:rPr>
          <w:b/>
          <w:bCs/>
          <w:sz w:val="24"/>
          <w:szCs w:val="28"/>
        </w:rPr>
        <w:t xml:space="preserve"> </w:t>
      </w:r>
      <w:proofErr w:type="gramStart"/>
      <w:r w:rsidRPr="004D20D5">
        <w:rPr>
          <w:b/>
          <w:bCs/>
          <w:sz w:val="24"/>
          <w:szCs w:val="28"/>
        </w:rPr>
        <w:t>Screenshots :</w:t>
      </w:r>
      <w:proofErr w:type="gramEnd"/>
      <w:r w:rsidRPr="004D20D5">
        <w:rPr>
          <w:b/>
          <w:bCs/>
          <w:sz w:val="24"/>
          <w:szCs w:val="28"/>
        </w:rPr>
        <w:t xml:space="preserve"> </w:t>
      </w:r>
    </w:p>
    <w:p w14:paraId="299734EF" w14:textId="22C67D06" w:rsidR="004D20D5" w:rsidRP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6E2C03B5" wp14:editId="5601C7BE">
            <wp:extent cx="5710555" cy="2480310"/>
            <wp:effectExtent l="0" t="0" r="4445" b="0"/>
            <wp:docPr id="200829643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0555" cy="2480310"/>
                    </a:xfrm>
                    <a:prstGeom prst="rect">
                      <a:avLst/>
                    </a:prstGeom>
                    <a:noFill/>
                    <a:ln>
                      <a:noFill/>
                    </a:ln>
                  </pic:spPr>
                </pic:pic>
              </a:graphicData>
            </a:graphic>
          </wp:inline>
        </w:drawing>
      </w:r>
    </w:p>
    <w:p w14:paraId="3B35C0E9" w14:textId="49676995" w:rsidR="004D20D5" w:rsidRP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4CC1A077" wp14:editId="1809C215">
            <wp:extent cx="5710555" cy="601345"/>
            <wp:effectExtent l="0" t="0" r="4445" b="8255"/>
            <wp:docPr id="110612683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0555" cy="601345"/>
                    </a:xfrm>
                    <a:prstGeom prst="rect">
                      <a:avLst/>
                    </a:prstGeom>
                    <a:noFill/>
                    <a:ln>
                      <a:noFill/>
                    </a:ln>
                  </pic:spPr>
                </pic:pic>
              </a:graphicData>
            </a:graphic>
          </wp:inline>
        </w:drawing>
      </w:r>
    </w:p>
    <w:p w14:paraId="35296D66" w14:textId="605B3FA6" w:rsidR="004D20D5" w:rsidRP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1BD77ED5" wp14:editId="100CCC2E">
            <wp:extent cx="5710555" cy="2850515"/>
            <wp:effectExtent l="0" t="0" r="4445" b="6985"/>
            <wp:docPr id="157813006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0555" cy="2850515"/>
                    </a:xfrm>
                    <a:prstGeom prst="rect">
                      <a:avLst/>
                    </a:prstGeom>
                    <a:noFill/>
                    <a:ln>
                      <a:noFill/>
                    </a:ln>
                  </pic:spPr>
                </pic:pic>
              </a:graphicData>
            </a:graphic>
          </wp:inline>
        </w:drawing>
      </w:r>
    </w:p>
    <w:p w14:paraId="7218D4AE" w14:textId="7018F9C5" w:rsidR="004D20D5" w:rsidRP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0B485CB2" wp14:editId="56B4C5E6">
            <wp:extent cx="5710555" cy="486410"/>
            <wp:effectExtent l="0" t="0" r="4445" b="8890"/>
            <wp:docPr id="118227795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0555" cy="486410"/>
                    </a:xfrm>
                    <a:prstGeom prst="rect">
                      <a:avLst/>
                    </a:prstGeom>
                    <a:noFill/>
                    <a:ln>
                      <a:noFill/>
                    </a:ln>
                  </pic:spPr>
                </pic:pic>
              </a:graphicData>
            </a:graphic>
          </wp:inline>
        </w:drawing>
      </w:r>
    </w:p>
    <w:p w14:paraId="7E091261" w14:textId="3EDC6A1F" w:rsidR="004D20D5" w:rsidRP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180474FF" wp14:editId="7387E155">
            <wp:extent cx="5710555" cy="847090"/>
            <wp:effectExtent l="0" t="0" r="4445" b="0"/>
            <wp:docPr id="94375719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0555" cy="847090"/>
                    </a:xfrm>
                    <a:prstGeom prst="rect">
                      <a:avLst/>
                    </a:prstGeom>
                    <a:noFill/>
                    <a:ln>
                      <a:noFill/>
                    </a:ln>
                  </pic:spPr>
                </pic:pic>
              </a:graphicData>
            </a:graphic>
          </wp:inline>
        </w:drawing>
      </w:r>
    </w:p>
    <w:p w14:paraId="3F9D54DE" w14:textId="5E572ADE" w:rsidR="004D20D5" w:rsidRPr="004D20D5" w:rsidRDefault="004D20D5" w:rsidP="004D20D5">
      <w:pPr>
        <w:spacing w:after="163" w:line="248" w:lineRule="auto"/>
        <w:ind w:right="172"/>
        <w:rPr>
          <w:b/>
          <w:bCs/>
          <w:sz w:val="24"/>
          <w:szCs w:val="28"/>
        </w:rPr>
      </w:pPr>
      <w:r w:rsidRPr="004D20D5">
        <w:rPr>
          <w:b/>
          <w:bCs/>
          <w:noProof/>
          <w:sz w:val="24"/>
          <w:szCs w:val="28"/>
        </w:rPr>
        <w:lastRenderedPageBreak/>
        <w:drawing>
          <wp:inline distT="0" distB="0" distL="0" distR="0" wp14:anchorId="581F30BB" wp14:editId="25F90C3C">
            <wp:extent cx="5710555" cy="1307465"/>
            <wp:effectExtent l="0" t="0" r="4445" b="6985"/>
            <wp:docPr id="66957275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0555" cy="1307465"/>
                    </a:xfrm>
                    <a:prstGeom prst="rect">
                      <a:avLst/>
                    </a:prstGeom>
                    <a:noFill/>
                    <a:ln>
                      <a:noFill/>
                    </a:ln>
                  </pic:spPr>
                </pic:pic>
              </a:graphicData>
            </a:graphic>
          </wp:inline>
        </w:drawing>
      </w:r>
    </w:p>
    <w:p w14:paraId="2FD20F00" w14:textId="3BDB6A7F" w:rsidR="004D20D5" w:rsidRP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1434273D" wp14:editId="242DA26E">
            <wp:extent cx="5710555" cy="3302000"/>
            <wp:effectExtent l="0" t="0" r="4445" b="0"/>
            <wp:docPr id="72068147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0555" cy="3302000"/>
                    </a:xfrm>
                    <a:prstGeom prst="rect">
                      <a:avLst/>
                    </a:prstGeom>
                    <a:noFill/>
                    <a:ln>
                      <a:noFill/>
                    </a:ln>
                  </pic:spPr>
                </pic:pic>
              </a:graphicData>
            </a:graphic>
          </wp:inline>
        </w:drawing>
      </w:r>
    </w:p>
    <w:p w14:paraId="638F5753" w14:textId="77777777" w:rsidR="004D20D5" w:rsidRDefault="004D20D5" w:rsidP="004D20D5">
      <w:pPr>
        <w:spacing w:after="163" w:line="248" w:lineRule="auto"/>
        <w:ind w:right="172"/>
        <w:rPr>
          <w:b/>
          <w:bCs/>
          <w:sz w:val="24"/>
          <w:szCs w:val="28"/>
        </w:rPr>
      </w:pPr>
    </w:p>
    <w:p w14:paraId="45A05FFD" w14:textId="77777777" w:rsidR="004D20D5" w:rsidRDefault="004D20D5" w:rsidP="004D20D5">
      <w:pPr>
        <w:spacing w:after="163" w:line="248" w:lineRule="auto"/>
        <w:ind w:right="172"/>
        <w:rPr>
          <w:b/>
          <w:bCs/>
          <w:sz w:val="24"/>
          <w:szCs w:val="28"/>
        </w:rPr>
      </w:pPr>
    </w:p>
    <w:p w14:paraId="799F6E24" w14:textId="5F354C32" w:rsidR="004D20D5" w:rsidRDefault="004D20D5" w:rsidP="004D20D5">
      <w:pPr>
        <w:spacing w:after="163" w:line="248" w:lineRule="auto"/>
        <w:ind w:right="172"/>
        <w:rPr>
          <w:b/>
          <w:bCs/>
          <w:sz w:val="24"/>
          <w:szCs w:val="28"/>
        </w:rPr>
      </w:pPr>
      <w:r>
        <w:rPr>
          <w:b/>
          <w:bCs/>
          <w:sz w:val="24"/>
          <w:szCs w:val="28"/>
        </w:rPr>
        <w:t xml:space="preserve">Tableau </w:t>
      </w:r>
      <w:proofErr w:type="gramStart"/>
      <w:r>
        <w:rPr>
          <w:b/>
          <w:bCs/>
          <w:sz w:val="24"/>
          <w:szCs w:val="28"/>
        </w:rPr>
        <w:t>Screenshots :</w:t>
      </w:r>
      <w:proofErr w:type="gramEnd"/>
    </w:p>
    <w:p w14:paraId="684ED5B7" w14:textId="36B1D4B1" w:rsid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1B06A0AD" wp14:editId="3627FA15">
            <wp:extent cx="5710555" cy="2165985"/>
            <wp:effectExtent l="0" t="0" r="4445" b="5715"/>
            <wp:docPr id="12646310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0555" cy="2165985"/>
                    </a:xfrm>
                    <a:prstGeom prst="rect">
                      <a:avLst/>
                    </a:prstGeom>
                    <a:noFill/>
                    <a:ln>
                      <a:noFill/>
                    </a:ln>
                  </pic:spPr>
                </pic:pic>
              </a:graphicData>
            </a:graphic>
          </wp:inline>
        </w:drawing>
      </w:r>
    </w:p>
    <w:p w14:paraId="6DF1D8B4" w14:textId="3AF5CE14" w:rsidR="004D20D5" w:rsidRPr="004D20D5" w:rsidRDefault="004D20D5" w:rsidP="004D20D5">
      <w:pPr>
        <w:spacing w:after="163" w:line="248" w:lineRule="auto"/>
        <w:ind w:right="172"/>
        <w:rPr>
          <w:b/>
          <w:bCs/>
          <w:sz w:val="24"/>
          <w:szCs w:val="28"/>
        </w:rPr>
      </w:pPr>
      <w:r w:rsidRPr="004D20D5">
        <w:rPr>
          <w:b/>
          <w:bCs/>
          <w:noProof/>
          <w:sz w:val="24"/>
          <w:szCs w:val="28"/>
        </w:rPr>
        <w:lastRenderedPageBreak/>
        <w:drawing>
          <wp:inline distT="0" distB="0" distL="0" distR="0" wp14:anchorId="6095F03D" wp14:editId="7F56D88B">
            <wp:extent cx="5710555" cy="1879600"/>
            <wp:effectExtent l="0" t="0" r="4445" b="6350"/>
            <wp:docPr id="192890570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555" cy="1879600"/>
                    </a:xfrm>
                    <a:prstGeom prst="rect">
                      <a:avLst/>
                    </a:prstGeom>
                    <a:noFill/>
                    <a:ln>
                      <a:noFill/>
                    </a:ln>
                  </pic:spPr>
                </pic:pic>
              </a:graphicData>
            </a:graphic>
          </wp:inline>
        </w:drawing>
      </w:r>
    </w:p>
    <w:p w14:paraId="6DB28D00" w14:textId="7742A17D" w:rsid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3D25C991" wp14:editId="71A8E413">
            <wp:extent cx="5710555" cy="1877060"/>
            <wp:effectExtent l="0" t="0" r="4445" b="8890"/>
            <wp:docPr id="214700301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0555" cy="1877060"/>
                    </a:xfrm>
                    <a:prstGeom prst="rect">
                      <a:avLst/>
                    </a:prstGeom>
                    <a:noFill/>
                    <a:ln>
                      <a:noFill/>
                    </a:ln>
                  </pic:spPr>
                </pic:pic>
              </a:graphicData>
            </a:graphic>
          </wp:inline>
        </w:drawing>
      </w:r>
    </w:p>
    <w:p w14:paraId="3855B39F" w14:textId="1C8B1154" w:rsidR="004D20D5" w:rsidRPr="004D20D5" w:rsidRDefault="004D20D5" w:rsidP="004D20D5">
      <w:pPr>
        <w:spacing w:after="163" w:line="248" w:lineRule="auto"/>
        <w:ind w:right="172"/>
        <w:rPr>
          <w:b/>
          <w:bCs/>
          <w:sz w:val="24"/>
          <w:szCs w:val="28"/>
        </w:rPr>
      </w:pPr>
      <w:r w:rsidRPr="004D20D5">
        <w:rPr>
          <w:b/>
          <w:bCs/>
          <w:noProof/>
          <w:sz w:val="24"/>
          <w:szCs w:val="28"/>
        </w:rPr>
        <w:drawing>
          <wp:inline distT="0" distB="0" distL="0" distR="0" wp14:anchorId="37FB220A" wp14:editId="5B95CA9F">
            <wp:extent cx="5710555" cy="4559300"/>
            <wp:effectExtent l="0" t="0" r="4445" b="0"/>
            <wp:docPr id="20566895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0555" cy="4559300"/>
                    </a:xfrm>
                    <a:prstGeom prst="rect">
                      <a:avLst/>
                    </a:prstGeom>
                    <a:noFill/>
                    <a:ln>
                      <a:noFill/>
                    </a:ln>
                  </pic:spPr>
                </pic:pic>
              </a:graphicData>
            </a:graphic>
          </wp:inline>
        </w:drawing>
      </w:r>
    </w:p>
    <w:p w14:paraId="3D6B8F85" w14:textId="77777777" w:rsidR="004D20D5" w:rsidRPr="004D20D5" w:rsidRDefault="004D20D5" w:rsidP="004D20D5">
      <w:pPr>
        <w:spacing w:after="163" w:line="248" w:lineRule="auto"/>
        <w:ind w:right="172"/>
        <w:rPr>
          <w:b/>
          <w:bCs/>
          <w:sz w:val="24"/>
          <w:szCs w:val="28"/>
        </w:rPr>
      </w:pPr>
    </w:p>
    <w:p w14:paraId="45E52F78" w14:textId="77777777" w:rsidR="004D20D5" w:rsidRPr="004D20D5" w:rsidRDefault="004D20D5" w:rsidP="004D20D5">
      <w:pPr>
        <w:spacing w:after="163" w:line="248" w:lineRule="auto"/>
        <w:ind w:right="172"/>
        <w:rPr>
          <w:b/>
          <w:bCs/>
          <w:sz w:val="24"/>
          <w:szCs w:val="28"/>
        </w:rPr>
      </w:pPr>
    </w:p>
    <w:p w14:paraId="7445F9B5" w14:textId="77777777" w:rsidR="00692A76" w:rsidRDefault="00000000">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3B898466" w14:textId="77777777" w:rsidR="00692A76" w:rsidRDefault="00000000">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25A90969" w14:textId="77777777" w:rsidR="00692A76" w:rsidRDefault="00000000">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60DAB824" w14:textId="77777777" w:rsidR="00692A76" w:rsidRDefault="00000000">
      <w:pPr>
        <w:spacing w:after="155"/>
      </w:pPr>
      <w:r>
        <w:rPr>
          <w:rFonts w:ascii="Cambria" w:eastAsia="Cambria" w:hAnsi="Cambria" w:cs="Cambria"/>
        </w:rPr>
        <w:t xml:space="preserve"> </w:t>
      </w:r>
    </w:p>
    <w:p w14:paraId="41D7235B" w14:textId="5E52EFD1" w:rsidR="00692A76" w:rsidRDefault="00000000">
      <w:pPr>
        <w:spacing w:after="159" w:line="258" w:lineRule="auto"/>
        <w:ind w:left="-5" w:hanging="10"/>
      </w:pPr>
      <w:r>
        <w:rPr>
          <w:rFonts w:ascii="Cambria" w:eastAsia="Cambria" w:hAnsi="Cambria" w:cs="Cambria"/>
          <w:b/>
        </w:rPr>
        <w:t xml:space="preserve">POST-LAB QUESTIONS </w:t>
      </w:r>
    </w:p>
    <w:p w14:paraId="75743192" w14:textId="77777777" w:rsidR="00692A76" w:rsidRDefault="00000000">
      <w:pPr>
        <w:numPr>
          <w:ilvl w:val="0"/>
          <w:numId w:val="3"/>
        </w:numPr>
        <w:spacing w:after="1" w:line="258" w:lineRule="auto"/>
        <w:ind w:hanging="231"/>
      </w:pPr>
      <w:r>
        <w:rPr>
          <w:rFonts w:ascii="Cambria" w:eastAsia="Cambria" w:hAnsi="Cambria" w:cs="Cambria"/>
          <w:b/>
        </w:rPr>
        <w:t>How did forecasting help in predicting future sales trends for business planning?</w:t>
      </w:r>
      <w:r>
        <w:rPr>
          <w:rFonts w:ascii="Cambria" w:eastAsia="Cambria" w:hAnsi="Cambria" w:cs="Cambria"/>
        </w:rPr>
        <w:t xml:space="preserve"> </w:t>
      </w:r>
    </w:p>
    <w:p w14:paraId="5B4B1F09" w14:textId="57F230EC" w:rsidR="00692A76" w:rsidRDefault="00000000" w:rsidP="004D20D5">
      <w:pPr>
        <w:spacing w:after="158"/>
      </w:pPr>
      <w:r>
        <w:rPr>
          <w:rFonts w:ascii="Cambria" w:eastAsia="Cambria" w:hAnsi="Cambria" w:cs="Cambria"/>
        </w:rPr>
        <w:t xml:space="preserve">   </w:t>
      </w:r>
      <w:r w:rsidR="004D20D5">
        <w:tab/>
      </w:r>
      <w:r w:rsidR="004D20D5" w:rsidRPr="004D20D5">
        <w:t>Forecasting helped estimate future sales trends, allowing businesses to plan inventory, budgets, and resources more effectively.</w:t>
      </w:r>
      <w:r>
        <w:rPr>
          <w:rFonts w:ascii="Cambria" w:eastAsia="Cambria" w:hAnsi="Cambria" w:cs="Cambria"/>
        </w:rPr>
        <w:t xml:space="preserve"> </w:t>
      </w:r>
    </w:p>
    <w:p w14:paraId="6BF28C49" w14:textId="77777777" w:rsidR="00692A76" w:rsidRDefault="00000000">
      <w:pPr>
        <w:spacing w:after="155"/>
      </w:pPr>
      <w:r>
        <w:rPr>
          <w:rFonts w:ascii="Cambria" w:eastAsia="Cambria" w:hAnsi="Cambria" w:cs="Cambria"/>
        </w:rPr>
        <w:t xml:space="preserve"> </w:t>
      </w:r>
    </w:p>
    <w:p w14:paraId="52FCBB90" w14:textId="77777777" w:rsidR="00692A76" w:rsidRDefault="00000000">
      <w:pPr>
        <w:numPr>
          <w:ilvl w:val="0"/>
          <w:numId w:val="3"/>
        </w:numPr>
        <w:spacing w:after="1" w:line="258" w:lineRule="auto"/>
        <w:ind w:hanging="231"/>
      </w:pPr>
      <w:r>
        <w:rPr>
          <w:rFonts w:ascii="Cambria" w:eastAsia="Cambria" w:hAnsi="Cambria" w:cs="Cambria"/>
          <w:b/>
        </w:rPr>
        <w:t>What forecasting method did you use, and why was it suitable for the dataset?</w:t>
      </w:r>
      <w:r>
        <w:rPr>
          <w:rFonts w:ascii="Cambria" w:eastAsia="Cambria" w:hAnsi="Cambria" w:cs="Cambria"/>
        </w:rPr>
        <w:t xml:space="preserve"> </w:t>
      </w:r>
    </w:p>
    <w:p w14:paraId="40432D70" w14:textId="10A0BD8D" w:rsidR="00692A76" w:rsidRDefault="00000000" w:rsidP="004D20D5">
      <w:pPr>
        <w:spacing w:after="155"/>
      </w:pPr>
      <w:r>
        <w:rPr>
          <w:rFonts w:ascii="Cambria" w:eastAsia="Cambria" w:hAnsi="Cambria" w:cs="Cambria"/>
        </w:rPr>
        <w:t xml:space="preserve"> </w:t>
      </w:r>
      <w:r w:rsidR="004D20D5">
        <w:tab/>
      </w:r>
      <w:r w:rsidR="004D20D5" w:rsidRPr="004D20D5">
        <w:t xml:space="preserve">We used </w:t>
      </w:r>
      <w:r w:rsidR="004D20D5" w:rsidRPr="004D20D5">
        <w:rPr>
          <w:b/>
          <w:bCs/>
        </w:rPr>
        <w:t>Exponential Smoothing</w:t>
      </w:r>
      <w:r w:rsidR="004D20D5" w:rsidRPr="004D20D5">
        <w:t xml:space="preserve"> in Tableau. It was suitable because the dataset contains sales values over regular time intervals and shows trends over time.</w:t>
      </w:r>
      <w:r>
        <w:rPr>
          <w:rFonts w:ascii="Cambria" w:eastAsia="Cambria" w:hAnsi="Cambria" w:cs="Cambria"/>
        </w:rPr>
        <w:t xml:space="preserve"> </w:t>
      </w:r>
    </w:p>
    <w:p w14:paraId="6C32F8D4" w14:textId="77777777" w:rsidR="00692A76" w:rsidRDefault="00000000">
      <w:pPr>
        <w:spacing w:after="155"/>
      </w:pPr>
      <w:r>
        <w:rPr>
          <w:rFonts w:ascii="Cambria" w:eastAsia="Cambria" w:hAnsi="Cambria" w:cs="Cambria"/>
        </w:rPr>
        <w:t xml:space="preserve"> </w:t>
      </w:r>
    </w:p>
    <w:p w14:paraId="7A80C05E" w14:textId="77777777" w:rsidR="00692A76" w:rsidRDefault="00000000">
      <w:pPr>
        <w:numPr>
          <w:ilvl w:val="0"/>
          <w:numId w:val="3"/>
        </w:numPr>
        <w:spacing w:after="1" w:line="258" w:lineRule="auto"/>
        <w:ind w:hanging="231"/>
      </w:pPr>
      <w:r>
        <w:rPr>
          <w:rFonts w:ascii="Cambria" w:eastAsia="Cambria" w:hAnsi="Cambria" w:cs="Cambria"/>
          <w:b/>
        </w:rPr>
        <w:t>What challenges, if any, did you face regarding missing data or irregular time intervals?</w:t>
      </w:r>
      <w:r>
        <w:rPr>
          <w:rFonts w:ascii="Cambria" w:eastAsia="Cambria" w:hAnsi="Cambria" w:cs="Cambria"/>
        </w:rPr>
        <w:t xml:space="preserve"> </w:t>
      </w:r>
    </w:p>
    <w:p w14:paraId="2BF7018D" w14:textId="606A3DE1" w:rsidR="00692A76" w:rsidRDefault="00000000" w:rsidP="004D20D5">
      <w:pPr>
        <w:spacing w:after="155"/>
        <w:rPr>
          <w:rFonts w:ascii="Cambria" w:eastAsia="Cambria" w:hAnsi="Cambria" w:cs="Cambria"/>
        </w:rPr>
      </w:pPr>
      <w:r>
        <w:rPr>
          <w:rFonts w:ascii="Cambria" w:eastAsia="Cambria" w:hAnsi="Cambria" w:cs="Cambria"/>
        </w:rPr>
        <w:t xml:space="preserve"> </w:t>
      </w:r>
      <w:r w:rsidR="004D20D5">
        <w:tab/>
      </w:r>
      <w:r w:rsidR="004D20D5" w:rsidRPr="004D20D5">
        <w:t>There were some missing sales and region values and duplicate records. These were removed during data cleaning. The sales data had regular daily time intervals, so there was no major issue with irregular intervals.</w:t>
      </w:r>
      <w:r>
        <w:rPr>
          <w:rFonts w:ascii="Cambria" w:eastAsia="Cambria" w:hAnsi="Cambria" w:cs="Cambria"/>
        </w:rPr>
        <w:t xml:space="preserve"> </w:t>
      </w:r>
    </w:p>
    <w:p w14:paraId="0F19D6FC" w14:textId="77777777" w:rsidR="004D20D5" w:rsidRDefault="004D20D5" w:rsidP="004D20D5">
      <w:pPr>
        <w:spacing w:after="155"/>
      </w:pPr>
    </w:p>
    <w:p w14:paraId="3E03585D" w14:textId="77777777" w:rsidR="00692A76" w:rsidRDefault="00000000">
      <w:pPr>
        <w:numPr>
          <w:ilvl w:val="0"/>
          <w:numId w:val="3"/>
        </w:numPr>
        <w:spacing w:after="1" w:line="258" w:lineRule="auto"/>
        <w:ind w:hanging="231"/>
      </w:pPr>
      <w:r>
        <w:rPr>
          <w:rFonts w:ascii="Cambria" w:eastAsia="Cambria" w:hAnsi="Cambria" w:cs="Cambria"/>
          <w:b/>
        </w:rPr>
        <w:t>How can predictive analytics influence decision-making in a retail environment?</w:t>
      </w:r>
      <w:r>
        <w:rPr>
          <w:rFonts w:ascii="Cambria" w:eastAsia="Cambria" w:hAnsi="Cambria" w:cs="Cambria"/>
        </w:rPr>
        <w:t xml:space="preserve"> </w:t>
      </w:r>
    </w:p>
    <w:p w14:paraId="47994771" w14:textId="14D21C25" w:rsidR="00692A76" w:rsidRDefault="00000000" w:rsidP="004D20D5">
      <w:pPr>
        <w:spacing w:after="158"/>
      </w:pPr>
      <w:r>
        <w:rPr>
          <w:rFonts w:ascii="Cambria" w:eastAsia="Cambria" w:hAnsi="Cambria" w:cs="Cambria"/>
        </w:rPr>
        <w:t xml:space="preserve"> </w:t>
      </w:r>
      <w:r w:rsidR="004D20D5">
        <w:tab/>
      </w:r>
      <w:r w:rsidR="004D20D5" w:rsidRPr="004D20D5">
        <w:rPr>
          <w:rFonts w:ascii="Cambria" w:eastAsia="Cambria" w:hAnsi="Cambria" w:cs="Cambria"/>
        </w:rPr>
        <w:t>It helps retailers predict demand, manage inventory, plan promotions, optimize pricing, and make better sales decisions.</w:t>
      </w:r>
      <w:r>
        <w:rPr>
          <w:rFonts w:ascii="Cambria" w:eastAsia="Cambria" w:hAnsi="Cambria" w:cs="Cambria"/>
        </w:rPr>
        <w:t xml:space="preserve"> </w:t>
      </w:r>
    </w:p>
    <w:p w14:paraId="5E56A26D" w14:textId="77777777" w:rsidR="00692A76" w:rsidRDefault="00000000">
      <w:pPr>
        <w:spacing w:after="155"/>
      </w:pPr>
      <w:r>
        <w:rPr>
          <w:rFonts w:ascii="Cambria" w:eastAsia="Cambria" w:hAnsi="Cambria" w:cs="Cambria"/>
        </w:rPr>
        <w:t xml:space="preserve"> </w:t>
      </w:r>
    </w:p>
    <w:p w14:paraId="3CA20A69" w14:textId="77777777" w:rsidR="00692A76" w:rsidRDefault="00000000">
      <w:pPr>
        <w:numPr>
          <w:ilvl w:val="0"/>
          <w:numId w:val="3"/>
        </w:numPr>
        <w:spacing w:after="2" w:line="258" w:lineRule="auto"/>
        <w:ind w:hanging="231"/>
      </w:pPr>
      <w:r>
        <w:rPr>
          <w:rFonts w:ascii="Cambria" w:eastAsia="Cambria" w:hAnsi="Cambria" w:cs="Cambria"/>
          <w:b/>
        </w:rPr>
        <w:t>What additional data (e.g., competitor pricing, economic indicators) could be integrated to improve forecast accuracy?</w:t>
      </w:r>
      <w:r>
        <w:rPr>
          <w:rFonts w:ascii="Cambria" w:eastAsia="Cambria" w:hAnsi="Cambria" w:cs="Cambria"/>
        </w:rPr>
        <w:t xml:space="preserve"> </w:t>
      </w:r>
    </w:p>
    <w:p w14:paraId="059E577B" w14:textId="3DB8C684" w:rsidR="00692A76" w:rsidRDefault="00000000" w:rsidP="004D20D5">
      <w:pPr>
        <w:spacing w:after="155"/>
      </w:pPr>
      <w:r>
        <w:rPr>
          <w:rFonts w:ascii="Cambria" w:eastAsia="Cambria" w:hAnsi="Cambria" w:cs="Cambria"/>
        </w:rPr>
        <w:t xml:space="preserve">  </w:t>
      </w:r>
      <w:r w:rsidR="004D20D5">
        <w:tab/>
      </w:r>
      <w:r w:rsidR="004D20D5" w:rsidRPr="004D20D5">
        <w:t xml:space="preserve">Competitor pricing, customer demand, economic indicators, holidays, weather conditions, advertising spending, and customer purchase </w:t>
      </w:r>
      <w:proofErr w:type="spellStart"/>
      <w:r w:rsidR="004D20D5" w:rsidRPr="004D20D5">
        <w:t>behavior</w:t>
      </w:r>
      <w:proofErr w:type="spellEnd"/>
      <w:r w:rsidR="004D20D5" w:rsidRPr="004D20D5">
        <w:t xml:space="preserve"> could improve forecast accuracy.</w:t>
      </w:r>
      <w:r>
        <w:rPr>
          <w:rFonts w:ascii="Cambria" w:eastAsia="Cambria" w:hAnsi="Cambria" w:cs="Cambria"/>
        </w:rPr>
        <w:t xml:space="preserve"> </w:t>
      </w:r>
    </w:p>
    <w:p w14:paraId="268EB631" w14:textId="77777777" w:rsidR="00692A76" w:rsidRDefault="00000000">
      <w:pPr>
        <w:spacing w:after="155"/>
      </w:pPr>
      <w:r>
        <w:rPr>
          <w:rFonts w:ascii="Cambria" w:eastAsia="Cambria" w:hAnsi="Cambria" w:cs="Cambria"/>
        </w:rPr>
        <w:t xml:space="preserve"> </w:t>
      </w:r>
    </w:p>
    <w:p w14:paraId="4BF04B98" w14:textId="77777777" w:rsidR="00692A76" w:rsidRDefault="00000000">
      <w:pPr>
        <w:spacing w:after="1" w:line="258" w:lineRule="auto"/>
        <w:ind w:left="-5" w:hanging="10"/>
      </w:pPr>
      <w:r>
        <w:rPr>
          <w:rFonts w:ascii="Cambria" w:eastAsia="Cambria" w:hAnsi="Cambria" w:cs="Cambria"/>
          <w:b/>
        </w:rPr>
        <w:t xml:space="preserve">RESULT: </w:t>
      </w:r>
    </w:p>
    <w:p w14:paraId="5C90DF3B" w14:textId="77777777" w:rsidR="00692A76" w:rsidRDefault="00000000">
      <w:pPr>
        <w:spacing w:after="0" w:line="248" w:lineRule="auto"/>
        <w:ind w:left="10" w:right="172" w:hanging="10"/>
      </w:pPr>
      <w:r>
        <w:rPr>
          <w:rFonts w:ascii="Cambria" w:eastAsia="Cambria" w:hAnsi="Cambria" w:cs="Cambria"/>
        </w:rPr>
        <w:t xml:space="preserve">The historical sales and promotions datasets were successfully cleaned, integrated, and </w:t>
      </w:r>
      <w:proofErr w:type="spellStart"/>
      <w:r>
        <w:rPr>
          <w:rFonts w:ascii="Cambria" w:eastAsia="Cambria" w:hAnsi="Cambria" w:cs="Cambria"/>
        </w:rPr>
        <w:t>modeled</w:t>
      </w:r>
      <w:proofErr w:type="spellEnd"/>
      <w:r>
        <w:rPr>
          <w:rFonts w:ascii="Cambria" w:eastAsia="Cambria" w:hAnsi="Cambria" w:cs="Cambria"/>
        </w:rPr>
        <w:t xml:space="preserve"> in Tableau and Power BI. Forecasting techniques provided predicted sales trends, growth percentages, and region-wise performance expectations. The resulting dashboards allowed managers to visualize actual vs. forecasted sales, enabling better planning and </w:t>
      </w:r>
      <w:proofErr w:type="spellStart"/>
      <w:r>
        <w:rPr>
          <w:rFonts w:ascii="Cambria" w:eastAsia="Cambria" w:hAnsi="Cambria" w:cs="Cambria"/>
        </w:rPr>
        <w:t>datadriven</w:t>
      </w:r>
      <w:proofErr w:type="spellEnd"/>
      <w:r>
        <w:rPr>
          <w:rFonts w:ascii="Cambria" w:eastAsia="Cambria" w:hAnsi="Cambria" w:cs="Cambria"/>
        </w:rPr>
        <w:t xml:space="preserve"> decision-making.</w:t>
      </w:r>
      <w:r>
        <w:rPr>
          <w:rFonts w:ascii="Cambria" w:eastAsia="Cambria" w:hAnsi="Cambria" w:cs="Cambria"/>
          <w:b/>
        </w:rPr>
        <w:t xml:space="preserve"> </w:t>
      </w:r>
    </w:p>
    <w:p w14:paraId="3CD0D28B" w14:textId="77777777" w:rsidR="00692A76" w:rsidRDefault="00000000">
      <w:pPr>
        <w:spacing w:after="0"/>
        <w:ind w:left="80"/>
        <w:jc w:val="center"/>
      </w:pPr>
      <w:r>
        <w:rPr>
          <w:rFonts w:ascii="Cambria" w:eastAsia="Cambria" w:hAnsi="Cambria" w:cs="Cambria"/>
          <w:b/>
        </w:rPr>
        <w:t xml:space="preserve"> </w:t>
      </w:r>
    </w:p>
    <w:p w14:paraId="3229FEDB" w14:textId="77777777" w:rsidR="00692A76" w:rsidRDefault="00000000">
      <w:pPr>
        <w:spacing w:after="0"/>
        <w:ind w:left="80"/>
        <w:jc w:val="center"/>
      </w:pPr>
      <w:r>
        <w:rPr>
          <w:rFonts w:ascii="Cambria" w:eastAsia="Cambria" w:hAnsi="Cambria" w:cs="Cambria"/>
          <w:b/>
        </w:rPr>
        <w:t xml:space="preserve"> </w:t>
      </w:r>
    </w:p>
    <w:p w14:paraId="1022E1AA" w14:textId="77777777" w:rsidR="00692A76" w:rsidRDefault="00000000">
      <w:pPr>
        <w:spacing w:after="0"/>
        <w:ind w:left="80"/>
        <w:jc w:val="center"/>
      </w:pPr>
      <w:r>
        <w:rPr>
          <w:rFonts w:ascii="Cambria" w:eastAsia="Cambria" w:hAnsi="Cambria" w:cs="Cambria"/>
          <w:b/>
        </w:rPr>
        <w:t xml:space="preserve"> </w:t>
      </w:r>
    </w:p>
    <w:p w14:paraId="253802E3" w14:textId="77777777" w:rsidR="00692A76" w:rsidRDefault="00000000">
      <w:pPr>
        <w:spacing w:after="0"/>
        <w:ind w:left="80"/>
        <w:jc w:val="center"/>
      </w:pPr>
      <w:r>
        <w:rPr>
          <w:rFonts w:ascii="Cambria" w:eastAsia="Cambria" w:hAnsi="Cambria" w:cs="Cambria"/>
          <w:b/>
        </w:rPr>
        <w:lastRenderedPageBreak/>
        <w:t xml:space="preserve"> </w:t>
      </w:r>
    </w:p>
    <w:p w14:paraId="70D386EB" w14:textId="77777777" w:rsidR="00692A76" w:rsidRDefault="00000000">
      <w:pPr>
        <w:spacing w:after="0"/>
        <w:ind w:left="80"/>
        <w:jc w:val="center"/>
      </w:pPr>
      <w:r>
        <w:rPr>
          <w:rFonts w:ascii="Cambria" w:eastAsia="Cambria" w:hAnsi="Cambria" w:cs="Cambria"/>
          <w:b/>
        </w:rPr>
        <w:t xml:space="preserve"> </w:t>
      </w:r>
    </w:p>
    <w:p w14:paraId="7DEBD802" w14:textId="77777777" w:rsidR="00692A76" w:rsidRDefault="00000000">
      <w:pPr>
        <w:spacing w:after="0"/>
        <w:ind w:left="80"/>
        <w:jc w:val="center"/>
      </w:pPr>
      <w:r>
        <w:rPr>
          <w:rFonts w:ascii="Cambria" w:eastAsia="Cambria" w:hAnsi="Cambria" w:cs="Cambria"/>
          <w:b/>
        </w:rPr>
        <w:t xml:space="preserve"> </w:t>
      </w:r>
    </w:p>
    <w:p w14:paraId="5BCAC1A1" w14:textId="77777777" w:rsidR="00692A76" w:rsidRDefault="00000000">
      <w:pPr>
        <w:spacing w:after="0"/>
        <w:ind w:left="80"/>
        <w:jc w:val="center"/>
      </w:pPr>
      <w:r>
        <w:rPr>
          <w:rFonts w:ascii="Cambria" w:eastAsia="Cambria" w:hAnsi="Cambria" w:cs="Cambria"/>
          <w:b/>
        </w:rPr>
        <w:t xml:space="preserve"> </w:t>
      </w:r>
    </w:p>
    <w:p w14:paraId="0C7335E7" w14:textId="77777777" w:rsidR="00692A76" w:rsidRDefault="00000000">
      <w:pPr>
        <w:spacing w:after="0"/>
        <w:ind w:left="80"/>
        <w:jc w:val="center"/>
      </w:pPr>
      <w:r>
        <w:rPr>
          <w:rFonts w:ascii="Cambria" w:eastAsia="Cambria" w:hAnsi="Cambria" w:cs="Cambria"/>
          <w:b/>
        </w:rPr>
        <w:t xml:space="preserve"> </w:t>
      </w:r>
    </w:p>
    <w:p w14:paraId="3AE78E6C" w14:textId="77777777" w:rsidR="00692A76" w:rsidRDefault="00000000">
      <w:pPr>
        <w:spacing w:after="0"/>
        <w:ind w:left="80"/>
        <w:jc w:val="center"/>
      </w:pPr>
      <w:r>
        <w:rPr>
          <w:rFonts w:ascii="Cambria" w:eastAsia="Cambria" w:hAnsi="Cambria" w:cs="Cambria"/>
          <w:b/>
        </w:rPr>
        <w:t xml:space="preserve"> </w:t>
      </w:r>
    </w:p>
    <w:p w14:paraId="604FA537" w14:textId="77777777" w:rsidR="00692A76" w:rsidRDefault="00000000">
      <w:pPr>
        <w:spacing w:after="0"/>
        <w:ind w:left="34"/>
        <w:jc w:val="center"/>
      </w:pPr>
      <w:r>
        <w:rPr>
          <w:rFonts w:ascii="Cambria" w:eastAsia="Cambria" w:hAnsi="Cambria" w:cs="Cambria"/>
          <w:b/>
        </w:rPr>
        <w:t xml:space="preserve">ASSESSMENT </w:t>
      </w:r>
    </w:p>
    <w:p w14:paraId="6A8222F8" w14:textId="77777777" w:rsidR="00692A76"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692A76" w14:paraId="7A606DA2" w14:textId="77777777">
        <w:trPr>
          <w:trHeight w:val="545"/>
        </w:trPr>
        <w:tc>
          <w:tcPr>
            <w:tcW w:w="2432" w:type="dxa"/>
            <w:tcBorders>
              <w:top w:val="single" w:sz="12" w:space="0" w:color="000000"/>
              <w:left w:val="single" w:sz="12" w:space="0" w:color="000000"/>
              <w:bottom w:val="single" w:sz="12" w:space="0" w:color="000000"/>
              <w:right w:val="nil"/>
            </w:tcBorders>
          </w:tcPr>
          <w:p w14:paraId="1D8464D4" w14:textId="77777777" w:rsidR="00692A76" w:rsidRDefault="00000000">
            <w:pPr>
              <w:ind w:left="374"/>
            </w:pPr>
            <w:r>
              <w:rPr>
                <w:rFonts w:ascii="Cambria" w:eastAsia="Cambria" w:hAnsi="Cambria" w:cs="Cambria"/>
                <w:b/>
              </w:rPr>
              <w:t xml:space="preserve">Description </w:t>
            </w:r>
          </w:p>
        </w:tc>
        <w:tc>
          <w:tcPr>
            <w:tcW w:w="646" w:type="dxa"/>
            <w:tcBorders>
              <w:top w:val="single" w:sz="12" w:space="0" w:color="000000"/>
              <w:left w:val="nil"/>
              <w:bottom w:val="single" w:sz="12" w:space="0" w:color="000000"/>
              <w:right w:val="single" w:sz="12" w:space="0" w:color="000000"/>
            </w:tcBorders>
          </w:tcPr>
          <w:p w14:paraId="7B1CDF98"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1DBACE78" w14:textId="77777777" w:rsidR="00692A76" w:rsidRDefault="00000000">
            <w:pPr>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228F9C00" w14:textId="77777777" w:rsidR="00692A76" w:rsidRDefault="00000000">
            <w:pPr>
              <w:jc w:val="center"/>
            </w:pPr>
            <w:r>
              <w:rPr>
                <w:rFonts w:ascii="Cambria" w:eastAsia="Cambria" w:hAnsi="Cambria" w:cs="Cambria"/>
                <w:b/>
              </w:rPr>
              <w:t xml:space="preserve">Marks Awarded </w:t>
            </w:r>
          </w:p>
        </w:tc>
      </w:tr>
      <w:tr w:rsidR="00692A76" w14:paraId="4469A678" w14:textId="77777777">
        <w:trPr>
          <w:trHeight w:val="367"/>
        </w:trPr>
        <w:tc>
          <w:tcPr>
            <w:tcW w:w="2432" w:type="dxa"/>
            <w:tcBorders>
              <w:top w:val="single" w:sz="12" w:space="0" w:color="000000"/>
              <w:left w:val="single" w:sz="12" w:space="0" w:color="000000"/>
              <w:bottom w:val="single" w:sz="12" w:space="0" w:color="000000"/>
              <w:right w:val="nil"/>
            </w:tcBorders>
          </w:tcPr>
          <w:p w14:paraId="605AE48C" w14:textId="77777777" w:rsidR="00692A76"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19FEC313"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5D8E7F2D" w14:textId="77777777" w:rsidR="00692A76"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EB1C1EE" w14:textId="77777777" w:rsidR="00692A76" w:rsidRDefault="00000000">
            <w:pPr>
              <w:ind w:left="14"/>
            </w:pPr>
            <w:r>
              <w:rPr>
                <w:rFonts w:ascii="Cambria" w:eastAsia="Cambria" w:hAnsi="Cambria" w:cs="Cambria"/>
              </w:rPr>
              <w:t xml:space="preserve"> </w:t>
            </w:r>
          </w:p>
        </w:tc>
      </w:tr>
      <w:tr w:rsidR="00692A76" w14:paraId="7880DDD5" w14:textId="77777777">
        <w:trPr>
          <w:trHeight w:val="430"/>
        </w:trPr>
        <w:tc>
          <w:tcPr>
            <w:tcW w:w="2432" w:type="dxa"/>
            <w:tcBorders>
              <w:top w:val="single" w:sz="12" w:space="0" w:color="000000"/>
              <w:left w:val="single" w:sz="12" w:space="0" w:color="000000"/>
              <w:bottom w:val="single" w:sz="12" w:space="0" w:color="000000"/>
              <w:right w:val="nil"/>
            </w:tcBorders>
          </w:tcPr>
          <w:p w14:paraId="24242FB9" w14:textId="77777777" w:rsidR="00692A76"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B4795CA"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244A2819" w14:textId="77777777" w:rsidR="00692A76"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BF10605" w14:textId="77777777" w:rsidR="00692A76" w:rsidRDefault="00000000">
            <w:pPr>
              <w:ind w:left="14"/>
            </w:pPr>
            <w:r>
              <w:rPr>
                <w:rFonts w:ascii="Cambria" w:eastAsia="Cambria" w:hAnsi="Cambria" w:cs="Cambria"/>
              </w:rPr>
              <w:t xml:space="preserve"> </w:t>
            </w:r>
          </w:p>
        </w:tc>
      </w:tr>
      <w:tr w:rsidR="00692A76" w14:paraId="1BACA08C" w14:textId="77777777">
        <w:trPr>
          <w:trHeight w:val="427"/>
        </w:trPr>
        <w:tc>
          <w:tcPr>
            <w:tcW w:w="2432" w:type="dxa"/>
            <w:tcBorders>
              <w:top w:val="single" w:sz="12" w:space="0" w:color="000000"/>
              <w:left w:val="single" w:sz="12" w:space="0" w:color="000000"/>
              <w:bottom w:val="single" w:sz="12" w:space="0" w:color="000000"/>
              <w:right w:val="nil"/>
            </w:tcBorders>
          </w:tcPr>
          <w:p w14:paraId="02CB236D" w14:textId="77777777" w:rsidR="00692A76"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461AC791"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0C66DDA6" w14:textId="77777777" w:rsidR="00692A76"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151D6DC" w14:textId="77777777" w:rsidR="00692A76" w:rsidRDefault="00000000">
            <w:pPr>
              <w:ind w:left="14"/>
            </w:pPr>
            <w:r>
              <w:rPr>
                <w:rFonts w:ascii="Cambria" w:eastAsia="Cambria" w:hAnsi="Cambria" w:cs="Cambria"/>
              </w:rPr>
              <w:t xml:space="preserve"> </w:t>
            </w:r>
          </w:p>
        </w:tc>
      </w:tr>
      <w:tr w:rsidR="00692A76" w14:paraId="48B4CB93" w14:textId="77777777">
        <w:trPr>
          <w:trHeight w:val="384"/>
        </w:trPr>
        <w:tc>
          <w:tcPr>
            <w:tcW w:w="2432" w:type="dxa"/>
            <w:tcBorders>
              <w:top w:val="single" w:sz="12" w:space="0" w:color="000000"/>
              <w:left w:val="single" w:sz="12" w:space="0" w:color="000000"/>
              <w:bottom w:val="single" w:sz="12" w:space="0" w:color="000000"/>
              <w:right w:val="nil"/>
            </w:tcBorders>
          </w:tcPr>
          <w:p w14:paraId="4897E08B" w14:textId="77777777" w:rsidR="00692A76"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058E0B7E" w14:textId="77777777" w:rsidR="00692A76" w:rsidRDefault="00692A76"/>
        </w:tc>
        <w:tc>
          <w:tcPr>
            <w:tcW w:w="1889" w:type="dxa"/>
            <w:tcBorders>
              <w:top w:val="single" w:sz="12" w:space="0" w:color="000000"/>
              <w:left w:val="single" w:sz="12" w:space="0" w:color="000000"/>
              <w:bottom w:val="single" w:sz="12" w:space="0" w:color="000000"/>
              <w:right w:val="single" w:sz="12" w:space="0" w:color="000000"/>
            </w:tcBorders>
          </w:tcPr>
          <w:p w14:paraId="355B8FD4" w14:textId="77777777" w:rsidR="00692A76"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4A9948E" w14:textId="77777777" w:rsidR="00692A76" w:rsidRDefault="00000000">
            <w:pPr>
              <w:ind w:left="14"/>
            </w:pPr>
            <w:r>
              <w:rPr>
                <w:rFonts w:ascii="Cambria" w:eastAsia="Cambria" w:hAnsi="Cambria" w:cs="Cambria"/>
              </w:rPr>
              <w:t xml:space="preserve"> </w:t>
            </w:r>
          </w:p>
        </w:tc>
      </w:tr>
      <w:tr w:rsidR="00692A76" w14:paraId="10963C32" w14:textId="77777777">
        <w:trPr>
          <w:trHeight w:val="449"/>
        </w:trPr>
        <w:tc>
          <w:tcPr>
            <w:tcW w:w="2432" w:type="dxa"/>
            <w:tcBorders>
              <w:top w:val="single" w:sz="12" w:space="0" w:color="000000"/>
              <w:left w:val="single" w:sz="12" w:space="0" w:color="000000"/>
              <w:bottom w:val="single" w:sz="12" w:space="0" w:color="000000"/>
              <w:right w:val="nil"/>
            </w:tcBorders>
          </w:tcPr>
          <w:p w14:paraId="5AF2A4E3" w14:textId="77777777" w:rsidR="00692A76" w:rsidRDefault="00692A76"/>
        </w:tc>
        <w:tc>
          <w:tcPr>
            <w:tcW w:w="646" w:type="dxa"/>
            <w:tcBorders>
              <w:top w:val="single" w:sz="12" w:space="0" w:color="000000"/>
              <w:left w:val="nil"/>
              <w:bottom w:val="single" w:sz="12" w:space="0" w:color="000000"/>
              <w:right w:val="single" w:sz="12" w:space="0" w:color="000000"/>
            </w:tcBorders>
          </w:tcPr>
          <w:p w14:paraId="29AC742E" w14:textId="77777777" w:rsidR="00692A76"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57F1C8C6" w14:textId="77777777" w:rsidR="00692A76"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1B03961" w14:textId="77777777" w:rsidR="00692A76" w:rsidRDefault="00000000">
            <w:pPr>
              <w:ind w:left="14"/>
            </w:pPr>
            <w:r>
              <w:rPr>
                <w:rFonts w:ascii="Cambria" w:eastAsia="Cambria" w:hAnsi="Cambria" w:cs="Cambria"/>
              </w:rPr>
              <w:t xml:space="preserve"> </w:t>
            </w:r>
          </w:p>
        </w:tc>
      </w:tr>
      <w:tr w:rsidR="00692A76" w14:paraId="792FD315" w14:textId="77777777">
        <w:trPr>
          <w:trHeight w:val="698"/>
        </w:trPr>
        <w:tc>
          <w:tcPr>
            <w:tcW w:w="2432" w:type="dxa"/>
            <w:tcBorders>
              <w:top w:val="single" w:sz="12" w:space="0" w:color="000000"/>
              <w:left w:val="single" w:sz="12" w:space="0" w:color="000000"/>
              <w:bottom w:val="single" w:sz="12" w:space="0" w:color="000000"/>
              <w:right w:val="nil"/>
            </w:tcBorders>
          </w:tcPr>
          <w:p w14:paraId="6E900AAD" w14:textId="77777777" w:rsidR="00692A76"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6F677C0" w14:textId="77777777" w:rsidR="00692A76"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585CBF9D" w14:textId="77777777" w:rsidR="00692A76" w:rsidRDefault="00000000">
            <w:pPr>
              <w:ind w:left="14"/>
            </w:pPr>
            <w:r>
              <w:rPr>
                <w:rFonts w:ascii="Cambria" w:eastAsia="Cambria" w:hAnsi="Cambria" w:cs="Cambria"/>
              </w:rPr>
              <w:t xml:space="preserve"> </w:t>
            </w:r>
          </w:p>
        </w:tc>
      </w:tr>
    </w:tbl>
    <w:p w14:paraId="3AC1BFCB" w14:textId="77777777" w:rsidR="00A16DC0" w:rsidRDefault="00A16DC0"/>
    <w:sectPr w:rsidR="00A16DC0">
      <w:headerReference w:type="even" r:id="rId18"/>
      <w:headerReference w:type="default" r:id="rId19"/>
      <w:footerReference w:type="even" r:id="rId20"/>
      <w:footerReference w:type="default" r:id="rId21"/>
      <w:headerReference w:type="first" r:id="rId22"/>
      <w:footerReference w:type="first" r:id="rId23"/>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95845" w14:textId="77777777" w:rsidR="00795D89" w:rsidRDefault="00795D89">
      <w:pPr>
        <w:spacing w:after="0" w:line="240" w:lineRule="auto"/>
      </w:pPr>
      <w:r>
        <w:separator/>
      </w:r>
    </w:p>
  </w:endnote>
  <w:endnote w:type="continuationSeparator" w:id="0">
    <w:p w14:paraId="2EC0030E" w14:textId="77777777" w:rsidR="00795D89" w:rsidRDefault="0079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D10C" w14:textId="77777777" w:rsidR="00692A76" w:rsidRDefault="00000000">
    <w:pPr>
      <w:spacing w:after="0"/>
      <w:ind w:left="-1440" w:right="10434"/>
    </w:pPr>
    <w:r>
      <w:rPr>
        <w:noProof/>
      </w:rPr>
      <mc:AlternateContent>
        <mc:Choice Requires="wpg">
          <w:drawing>
            <wp:anchor distT="0" distB="0" distL="114300" distR="114300" simplePos="0" relativeHeight="251664384" behindDoc="0" locked="0" layoutInCell="1" allowOverlap="1" wp14:anchorId="7BFE81F7" wp14:editId="6DCCD624">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88" style="width:547.44pt;height:1.44pt;position:absolute;mso-position-horizontal-relative:page;mso-position-horizontal:absolute;margin-left:24pt;mso-position-vertical-relative:page;margin-top:816.6pt;" coordsize="69524,182">
              <v:shape id="Shape 6318" style="position:absolute;width:91;height:182;left:0;top:0;" coordsize="9144,18286" path="m0,0l9144,0l9144,18286l0,18286l0,0">
                <v:stroke weight="0pt" endcap="flat" joinstyle="miter" miterlimit="10" on="false" color="#000000" opacity="0"/>
                <v:fill on="true" color="#000000"/>
              </v:shape>
              <v:shape id="Shape 6319" style="position:absolute;width:182;height:91;left:0;top:121;" coordsize="18288,9144" path="m0,0l18288,0l18288,9144l0,9144l0,0">
                <v:stroke weight="0pt" endcap="flat" joinstyle="miter" miterlimit="10" on="false" color="#000000" opacity="0"/>
                <v:fill on="true" color="#000000"/>
              </v:shape>
              <v:shape id="Shape 6320" style="position:absolute;width:91;height:121;left:60;top:0;" coordsize="9144,12192" path="m0,0l9144,0l9144,12192l0,12192l0,0">
                <v:stroke weight="0pt" endcap="flat" joinstyle="miter" miterlimit="10" on="false" color="#000000" opacity="0"/>
                <v:fill on="true" color="#ffffff"/>
              </v:shape>
              <v:shape id="Shape 6321" style="position:absolute;width:121;height:91;left:60;top:60;" coordsize="12192,9144" path="m0,0l12192,0l12192,9144l0,9144l0,0">
                <v:stroke weight="0pt" endcap="flat" joinstyle="miter" miterlimit="10" on="false" color="#000000" opacity="0"/>
                <v:fill on="true" color="#ffffff"/>
              </v:shape>
              <v:shape id="Shape 6322" style="position:absolute;width:91;height:91;left:121;top:0;" coordsize="9144,9144" path="m0,0l9144,0l9144,9144l0,9144l0,0">
                <v:stroke weight="0pt" endcap="flat" joinstyle="miter" miterlimit="10" on="false" color="#000000" opacity="0"/>
                <v:fill on="true" color="#000000"/>
              </v:shape>
              <v:shape id="Shape 6323" style="position:absolute;width:69159;height:91;left:182;top:121;" coordsize="6915912,9144" path="m0,0l6915912,0l6915912,9144l0,9144l0,0">
                <v:stroke weight="0pt" endcap="flat" joinstyle="miter" miterlimit="10" on="false" color="#000000" opacity="0"/>
                <v:fill on="true" color="#000000"/>
              </v:shape>
              <v:shape id="Shape 6324" style="position:absolute;width:69159;height:91;left:182;top:60;" coordsize="6915912,9144" path="m0,0l6915912,0l6915912,9144l0,9144l0,0">
                <v:stroke weight="0pt" endcap="flat" joinstyle="miter" miterlimit="10" on="false" color="#000000" opacity="0"/>
                <v:fill on="true" color="#ffffff"/>
              </v:shape>
              <v:shape id="Shape 6325" style="position:absolute;width:69159;height:91;left:182;top:0;" coordsize="6915912,9144" path="m0,0l6915912,0l6915912,9144l0,9144l0,0">
                <v:stroke weight="0pt" endcap="flat" joinstyle="miter" miterlimit="10" on="false" color="#000000" opacity="0"/>
                <v:fill on="true" color="#000000"/>
              </v:shape>
              <v:shape id="Shape 6326" style="position:absolute;width:91;height:182;left:69463;top:0;" coordsize="9144,18286" path="m0,0l9144,0l9144,18286l0,18286l0,0">
                <v:stroke weight="0pt" endcap="flat" joinstyle="miter" miterlimit="10" on="false" color="#000000" opacity="0"/>
                <v:fill on="true" color="#000000"/>
              </v:shape>
              <v:shape id="Shape 6327" style="position:absolute;width:182;height:91;left:69342;top:121;" coordsize="18288,9144" path="m0,0l18288,0l18288,9144l0,9144l0,0">
                <v:stroke weight="0pt" endcap="flat" joinstyle="miter" miterlimit="10" on="false" color="#000000" opacity="0"/>
                <v:fill on="true" color="#000000"/>
              </v:shape>
              <v:shape id="Shape 6328" style="position:absolute;width:91;height:121;left:69402;top:0;" coordsize="9144,12192" path="m0,0l9144,0l9144,12192l0,12192l0,0">
                <v:stroke weight="0pt" endcap="flat" joinstyle="miter" miterlimit="10" on="false" color="#000000" opacity="0"/>
                <v:fill on="true" color="#ffffff"/>
              </v:shape>
              <v:shape id="Shape 6329" style="position:absolute;width:121;height:91;left:69342;top:60;" coordsize="12192,9144" path="m0,0l12192,0l12192,9144l0,9144l0,0">
                <v:stroke weight="0pt" endcap="flat" joinstyle="miter" miterlimit="10" on="false" color="#000000" opacity="0"/>
                <v:fill on="true" color="#ffffff"/>
              </v:shape>
              <v:shape id="Shape 633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28BA" w14:textId="77777777" w:rsidR="00692A76" w:rsidRDefault="00000000">
    <w:pPr>
      <w:spacing w:after="0"/>
      <w:ind w:left="-1440" w:right="10434"/>
    </w:pPr>
    <w:r>
      <w:rPr>
        <w:noProof/>
      </w:rPr>
      <mc:AlternateContent>
        <mc:Choice Requires="wpg">
          <w:drawing>
            <wp:anchor distT="0" distB="0" distL="114300" distR="114300" simplePos="0" relativeHeight="251665408" behindDoc="0" locked="0" layoutInCell="1" allowOverlap="1" wp14:anchorId="66401531" wp14:editId="4379EB37">
              <wp:simplePos x="0" y="0"/>
              <wp:positionH relativeFrom="page">
                <wp:posOffset>304800</wp:posOffset>
              </wp:positionH>
              <wp:positionV relativeFrom="page">
                <wp:posOffset>10370820</wp:posOffset>
              </wp:positionV>
              <wp:extent cx="6952488" cy="18288"/>
              <wp:effectExtent l="0" t="0" r="0" b="0"/>
              <wp:wrapSquare wrapText="bothSides"/>
              <wp:docPr id="5845" name="Group 58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79" name="Shape 627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2" name="Shape 628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3" name="Shape 628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6" name="Shape 62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45" style="width:547.44pt;height:1.44pt;position:absolute;mso-position-horizontal-relative:page;mso-position-horizontal:absolute;margin-left:24pt;mso-position-vertical-relative:page;margin-top:816.6pt;" coordsize="69524,182">
              <v:shape id="Shape 6292" style="position:absolute;width:91;height:182;left:0;top:0;" coordsize="9144,18286" path="m0,0l9144,0l9144,18286l0,18286l0,0">
                <v:stroke weight="0pt" endcap="flat" joinstyle="miter" miterlimit="10" on="false" color="#000000" opacity="0"/>
                <v:fill on="true" color="#000000"/>
              </v:shape>
              <v:shape id="Shape 6293" style="position:absolute;width:182;height:91;left:0;top:121;" coordsize="18288,9144" path="m0,0l18288,0l18288,9144l0,9144l0,0">
                <v:stroke weight="0pt" endcap="flat" joinstyle="miter" miterlimit="10" on="false" color="#000000" opacity="0"/>
                <v:fill on="true" color="#000000"/>
              </v:shape>
              <v:shape id="Shape 6294" style="position:absolute;width:91;height:121;left:60;top:0;" coordsize="9144,12192" path="m0,0l9144,0l9144,12192l0,12192l0,0">
                <v:stroke weight="0pt" endcap="flat" joinstyle="miter" miterlimit="10" on="false" color="#000000" opacity="0"/>
                <v:fill on="true" color="#ffffff"/>
              </v:shape>
              <v:shape id="Shape 6295" style="position:absolute;width:121;height:91;left:60;top:60;" coordsize="12192,9144" path="m0,0l12192,0l12192,9144l0,9144l0,0">
                <v:stroke weight="0pt" endcap="flat" joinstyle="miter" miterlimit="10" on="false" color="#000000" opacity="0"/>
                <v:fill on="true" color="#ffffff"/>
              </v:shape>
              <v:shape id="Shape 6296" style="position:absolute;width:91;height:91;left:121;top:0;" coordsize="9144,9144" path="m0,0l9144,0l9144,9144l0,9144l0,0">
                <v:stroke weight="0pt" endcap="flat" joinstyle="miter" miterlimit="10" on="false" color="#000000" opacity="0"/>
                <v:fill on="true" color="#000000"/>
              </v:shape>
              <v:shape id="Shape 6297" style="position:absolute;width:69159;height:91;left:182;top:121;" coordsize="6915912,9144" path="m0,0l6915912,0l6915912,9144l0,9144l0,0">
                <v:stroke weight="0pt" endcap="flat" joinstyle="miter" miterlimit="10" on="false" color="#000000" opacity="0"/>
                <v:fill on="true" color="#000000"/>
              </v:shape>
              <v:shape id="Shape 6298" style="position:absolute;width:69159;height:91;left:182;top:60;" coordsize="6915912,9144" path="m0,0l6915912,0l6915912,9144l0,9144l0,0">
                <v:stroke weight="0pt" endcap="flat" joinstyle="miter" miterlimit="10" on="false" color="#000000" opacity="0"/>
                <v:fill on="true" color="#ffffff"/>
              </v:shape>
              <v:shape id="Shape 6299" style="position:absolute;width:69159;height:91;left:182;top:0;" coordsize="6915912,9144" path="m0,0l6915912,0l6915912,9144l0,9144l0,0">
                <v:stroke weight="0pt" endcap="flat" joinstyle="miter" miterlimit="10" on="false" color="#000000" opacity="0"/>
                <v:fill on="true" color="#000000"/>
              </v:shape>
              <v:shape id="Shape 6300" style="position:absolute;width:91;height:182;left:69463;top:0;" coordsize="9144,18286" path="m0,0l9144,0l9144,18286l0,18286l0,0">
                <v:stroke weight="0pt" endcap="flat" joinstyle="miter" miterlimit="10" on="false" color="#000000" opacity="0"/>
                <v:fill on="true" color="#000000"/>
              </v:shape>
              <v:shape id="Shape 6301" style="position:absolute;width:182;height:91;left:69342;top:121;" coordsize="18288,9144" path="m0,0l18288,0l18288,9144l0,9144l0,0">
                <v:stroke weight="0pt" endcap="flat" joinstyle="miter" miterlimit="10" on="false" color="#000000" opacity="0"/>
                <v:fill on="true" color="#000000"/>
              </v:shape>
              <v:shape id="Shape 6302" style="position:absolute;width:91;height:121;left:69402;top:0;" coordsize="9144,12192" path="m0,0l9144,0l9144,12192l0,12192l0,0">
                <v:stroke weight="0pt" endcap="flat" joinstyle="miter" miterlimit="10" on="false" color="#000000" opacity="0"/>
                <v:fill on="true" color="#ffffff"/>
              </v:shape>
              <v:shape id="Shape 6303" style="position:absolute;width:121;height:91;left:69342;top:60;" coordsize="12192,9144" path="m0,0l12192,0l12192,9144l0,9144l0,0">
                <v:stroke weight="0pt" endcap="flat" joinstyle="miter" miterlimit="10" on="false" color="#000000" opacity="0"/>
                <v:fill on="true" color="#ffffff"/>
              </v:shape>
              <v:shape id="Shape 630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F7E05" w14:textId="77777777" w:rsidR="00692A76" w:rsidRDefault="00000000">
    <w:pPr>
      <w:spacing w:after="0"/>
      <w:ind w:left="-1440" w:right="10434"/>
    </w:pPr>
    <w:r>
      <w:rPr>
        <w:noProof/>
      </w:rPr>
      <mc:AlternateContent>
        <mc:Choice Requires="wpg">
          <w:drawing>
            <wp:anchor distT="0" distB="0" distL="114300" distR="114300" simplePos="0" relativeHeight="251666432" behindDoc="0" locked="0" layoutInCell="1" allowOverlap="1" wp14:anchorId="5E522025" wp14:editId="0FA80CED">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02" style="width:547.44pt;height:1.44pt;position:absolute;mso-position-horizontal-relative:page;mso-position-horizontal:absolute;margin-left:24pt;mso-position-vertical-relative:page;margin-top:816.6pt;" coordsize="69524,182">
              <v:shape id="Shape 6266" style="position:absolute;width:91;height:182;left:0;top:0;" coordsize="9144,18286" path="m0,0l9144,0l9144,18286l0,18286l0,0">
                <v:stroke weight="0pt" endcap="flat" joinstyle="miter" miterlimit="10" on="false" color="#000000" opacity="0"/>
                <v:fill on="true" color="#000000"/>
              </v:shape>
              <v:shape id="Shape 6267" style="position:absolute;width:182;height:91;left:0;top:121;" coordsize="18288,9144" path="m0,0l18288,0l18288,9144l0,9144l0,0">
                <v:stroke weight="0pt" endcap="flat" joinstyle="miter" miterlimit="10" on="false" color="#000000" opacity="0"/>
                <v:fill on="true" color="#000000"/>
              </v:shape>
              <v:shape id="Shape 6268" style="position:absolute;width:91;height:121;left:60;top:0;" coordsize="9144,12192" path="m0,0l9144,0l9144,12192l0,12192l0,0">
                <v:stroke weight="0pt" endcap="flat" joinstyle="miter" miterlimit="10" on="false" color="#000000" opacity="0"/>
                <v:fill on="true" color="#ffffff"/>
              </v:shape>
              <v:shape id="Shape 6269" style="position:absolute;width:121;height:91;left:60;top:60;" coordsize="12192,9144" path="m0,0l12192,0l12192,9144l0,9144l0,0">
                <v:stroke weight="0pt" endcap="flat" joinstyle="miter" miterlimit="10" on="false" color="#000000" opacity="0"/>
                <v:fill on="true" color="#ffffff"/>
              </v:shape>
              <v:shape id="Shape 6270" style="position:absolute;width:91;height:91;left:121;top:0;" coordsize="9144,9144" path="m0,0l9144,0l9144,9144l0,9144l0,0">
                <v:stroke weight="0pt" endcap="flat" joinstyle="miter" miterlimit="10" on="false" color="#000000" opacity="0"/>
                <v:fill on="true" color="#000000"/>
              </v:shape>
              <v:shape id="Shape 6271" style="position:absolute;width:69159;height:91;left:182;top:121;" coordsize="6915912,9144" path="m0,0l6915912,0l6915912,9144l0,9144l0,0">
                <v:stroke weight="0pt" endcap="flat" joinstyle="miter" miterlimit="10" on="false" color="#000000" opacity="0"/>
                <v:fill on="true" color="#000000"/>
              </v:shape>
              <v:shape id="Shape 6272" style="position:absolute;width:69159;height:91;left:182;top:60;" coordsize="6915912,9144" path="m0,0l6915912,0l6915912,9144l0,9144l0,0">
                <v:stroke weight="0pt" endcap="flat" joinstyle="miter" miterlimit="10" on="false" color="#000000" opacity="0"/>
                <v:fill on="true" color="#ffffff"/>
              </v:shape>
              <v:shape id="Shape 6273" style="position:absolute;width:69159;height:91;left:182;top:0;" coordsize="6915912,9144" path="m0,0l6915912,0l6915912,9144l0,9144l0,0">
                <v:stroke weight="0pt" endcap="flat" joinstyle="miter" miterlimit="10" on="false" color="#000000" opacity="0"/>
                <v:fill on="true" color="#000000"/>
              </v:shape>
              <v:shape id="Shape 6274" style="position:absolute;width:91;height:182;left:69463;top:0;" coordsize="9144,18286" path="m0,0l9144,0l9144,18286l0,18286l0,0">
                <v:stroke weight="0pt" endcap="flat" joinstyle="miter" miterlimit="10" on="false" color="#000000" opacity="0"/>
                <v:fill on="true" color="#000000"/>
              </v:shape>
              <v:shape id="Shape 6275" style="position:absolute;width:182;height:91;left:69342;top:121;" coordsize="18288,9144" path="m0,0l18288,0l18288,9144l0,9144l0,0">
                <v:stroke weight="0pt" endcap="flat" joinstyle="miter" miterlimit="10" on="false" color="#000000" opacity="0"/>
                <v:fill on="true" color="#000000"/>
              </v:shape>
              <v:shape id="Shape 6276" style="position:absolute;width:91;height:121;left:69402;top:0;" coordsize="9144,12192" path="m0,0l9144,0l9144,12192l0,12192l0,0">
                <v:stroke weight="0pt" endcap="flat" joinstyle="miter" miterlimit="10" on="false" color="#000000" opacity="0"/>
                <v:fill on="true" color="#ffffff"/>
              </v:shape>
              <v:shape id="Shape 6277" style="position:absolute;width:121;height:91;left:69342;top:60;" coordsize="12192,9144" path="m0,0l12192,0l12192,9144l0,9144l0,0">
                <v:stroke weight="0pt" endcap="flat" joinstyle="miter" miterlimit="10" on="false" color="#000000" opacity="0"/>
                <v:fill on="true" color="#ffffff"/>
              </v:shape>
              <v:shape id="Shape 627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A911C" w14:textId="77777777" w:rsidR="00795D89" w:rsidRDefault="00795D89">
      <w:pPr>
        <w:spacing w:after="0" w:line="240" w:lineRule="auto"/>
      </w:pPr>
      <w:r>
        <w:separator/>
      </w:r>
    </w:p>
  </w:footnote>
  <w:footnote w:type="continuationSeparator" w:id="0">
    <w:p w14:paraId="7BDD47ED" w14:textId="77777777" w:rsidR="00795D89" w:rsidRDefault="00795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8A59" w14:textId="77777777" w:rsidR="00692A76" w:rsidRDefault="00000000">
    <w:pPr>
      <w:spacing w:after="0"/>
      <w:ind w:left="-1440" w:right="10434"/>
    </w:pPr>
    <w:r>
      <w:rPr>
        <w:noProof/>
      </w:rPr>
      <mc:AlternateContent>
        <mc:Choice Requires="wpg">
          <w:drawing>
            <wp:anchor distT="0" distB="0" distL="114300" distR="114300" simplePos="0" relativeHeight="251658240" behindDoc="0" locked="0" layoutInCell="1" allowOverlap="1" wp14:anchorId="357F06F0" wp14:editId="653A082A">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63" style="width:547.44pt;height:1.44pt;position:absolute;mso-position-horizontal-relative:page;mso-position-horizontal:absolute;margin-left:24pt;mso-position-vertical-relative:page;margin-top:24pt;" coordsize="69524,182">
              <v:shape id="Shape 6228" style="position:absolute;width:91;height:182;left:0;top:0;" coordsize="9144,18288" path="m0,0l9144,0l9144,18288l0,18288l0,0">
                <v:stroke weight="0pt" endcap="flat" joinstyle="miter" miterlimit="10" on="false" color="#000000" opacity="0"/>
                <v:fill on="true" color="#000000"/>
              </v:shape>
              <v:shape id="Shape 6229" style="position:absolute;width:182;height:91;left:0;top:0;" coordsize="18288,9144" path="m0,0l18288,0l18288,9144l0,9144l0,0">
                <v:stroke weight="0pt" endcap="flat" joinstyle="miter" miterlimit="10" on="false" color="#000000" opacity="0"/>
                <v:fill on="true" color="#000000"/>
              </v:shape>
              <v:shape id="Shape 6230" style="position:absolute;width:91;height:121;left:60;top:60;" coordsize="9144,12192" path="m0,0l9144,0l9144,12192l0,12192l0,0">
                <v:stroke weight="0pt" endcap="flat" joinstyle="miter" miterlimit="10" on="false" color="#000000" opacity="0"/>
                <v:fill on="true" color="#ffffff"/>
              </v:shape>
              <v:shape id="Shape 6231" style="position:absolute;width:121;height:91;left:60;top:60;" coordsize="12192,9144" path="m0,0l12192,0l12192,9144l0,9144l0,0">
                <v:stroke weight="0pt" endcap="flat" joinstyle="miter" miterlimit="10" on="false" color="#000000" opacity="0"/>
                <v:fill on="true" color="#ffffff"/>
              </v:shape>
              <v:shape id="Shape 6232" style="position:absolute;width:91;height:91;left:121;top:121;" coordsize="9144,9144" path="m0,0l9144,0l9144,9144l0,9144l0,0">
                <v:stroke weight="0pt" endcap="flat" joinstyle="miter" miterlimit="10" on="false" color="#000000" opacity="0"/>
                <v:fill on="true" color="#000000"/>
              </v:shape>
              <v:shape id="Shape 6233" style="position:absolute;width:69159;height:91;left:182;top:0;" coordsize="6915912,9144" path="m0,0l6915912,0l6915912,9144l0,9144l0,0">
                <v:stroke weight="0pt" endcap="flat" joinstyle="miter" miterlimit="10" on="false" color="#000000" opacity="0"/>
                <v:fill on="true" color="#000000"/>
              </v:shape>
              <v:shape id="Shape 6234" style="position:absolute;width:69159;height:91;left:182;top:60;" coordsize="6915912,9144" path="m0,0l6915912,0l6915912,9144l0,9144l0,0">
                <v:stroke weight="0pt" endcap="flat" joinstyle="miter" miterlimit="10" on="false" color="#000000" opacity="0"/>
                <v:fill on="true" color="#ffffff"/>
              </v:shape>
              <v:shape id="Shape 6235" style="position:absolute;width:69159;height:91;left:182;top:121;" coordsize="6915912,9144" path="m0,0l6915912,0l6915912,9144l0,9144l0,0">
                <v:stroke weight="0pt" endcap="flat" joinstyle="miter" miterlimit="10" on="false" color="#000000" opacity="0"/>
                <v:fill on="true" color="#000000"/>
              </v:shape>
              <v:shape id="Shape 6236" style="position:absolute;width:91;height:182;left:69463;top:0;" coordsize="9144,18288" path="m0,0l9144,0l9144,18288l0,18288l0,0">
                <v:stroke weight="0pt" endcap="flat" joinstyle="miter" miterlimit="10" on="false" color="#000000" opacity="0"/>
                <v:fill on="true" color="#000000"/>
              </v:shape>
              <v:shape id="Shape 6237" style="position:absolute;width:182;height:91;left:69342;top:0;" coordsize="18288,9144" path="m0,0l18288,0l18288,9144l0,9144l0,0">
                <v:stroke weight="0pt" endcap="flat" joinstyle="miter" miterlimit="10" on="false" color="#000000" opacity="0"/>
                <v:fill on="true" color="#000000"/>
              </v:shape>
              <v:shape id="Shape 6238" style="position:absolute;width:91;height:121;left:69402;top:60;" coordsize="9144,12192" path="m0,0l9144,0l9144,12192l0,12192l0,0">
                <v:stroke weight="0pt" endcap="flat" joinstyle="miter" miterlimit="10" on="false" color="#000000" opacity="0"/>
                <v:fill on="true" color="#ffffff"/>
              </v:shape>
              <v:shape id="Shape 6239" style="position:absolute;width:121;height:91;left:69342;top:60;" coordsize="12192,9144" path="m0,0l12192,0l12192,9144l0,9144l0,0">
                <v:stroke weight="0pt" endcap="flat" joinstyle="miter" miterlimit="10" on="false" color="#000000" opacity="0"/>
                <v:fill on="true" color="#ffffff"/>
              </v:shape>
              <v:shape id="Shape 624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22554B8" w14:textId="77777777" w:rsidR="00692A76" w:rsidRDefault="00000000">
    <w:r>
      <w:rPr>
        <w:noProof/>
      </w:rPr>
      <mc:AlternateContent>
        <mc:Choice Requires="wpg">
          <w:drawing>
            <wp:anchor distT="0" distB="0" distL="114300" distR="114300" simplePos="0" relativeHeight="251659264" behindDoc="1" locked="0" layoutInCell="1" allowOverlap="1" wp14:anchorId="7E58316F" wp14:editId="186D6B09">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77" style="width:547.44pt;height:791.16pt;position:absolute;z-index:-2147483648;mso-position-horizontal-relative:page;mso-position-horizontal:absolute;margin-left:24pt;mso-position-vertical-relative:page;margin-top:25.44pt;" coordsize="69524,100477">
              <v:shape id="Shape 6247" style="position:absolute;width:91;height:100477;left:0;top:0;" coordsize="9144,10047732" path="m0,0l9144,0l9144,10047732l0,10047732l0,0">
                <v:stroke weight="0pt" endcap="flat" joinstyle="miter" miterlimit="10" on="false" color="#000000" opacity="0"/>
                <v:fill on="true" color="#000000"/>
              </v:shape>
              <v:shape id="Shape 6248" style="position:absolute;width:91;height:100477;left:60;top:0;" coordsize="9144,10047732" path="m0,0l9144,0l9144,10047732l0,10047732l0,0">
                <v:stroke weight="0pt" endcap="flat" joinstyle="miter" miterlimit="10" on="false" color="#000000" opacity="0"/>
                <v:fill on="true" color="#ffffff"/>
              </v:shape>
              <v:shape id="Shape 6249" style="position:absolute;width:91;height:100477;left:121;top:0;" coordsize="9144,10047732" path="m0,0l9144,0l9144,10047732l0,10047732l0,0">
                <v:stroke weight="0pt" endcap="flat" joinstyle="miter" miterlimit="10" on="false" color="#000000" opacity="0"/>
                <v:fill on="true" color="#000000"/>
              </v:shape>
              <v:shape id="Shape 6250" style="position:absolute;width:91;height:100477;left:69463;top:0;" coordsize="9144,10047732" path="m0,0l9144,0l9144,10047732l0,10047732l0,0">
                <v:stroke weight="0pt" endcap="flat" joinstyle="miter" miterlimit="10" on="false" color="#000000" opacity="0"/>
                <v:fill on="true" color="#000000"/>
              </v:shape>
              <v:shape id="Shape 6251" style="position:absolute;width:91;height:100477;left:69402;top:0;" coordsize="9144,10047732" path="m0,0l9144,0l9144,10047732l0,10047732l0,0">
                <v:stroke weight="0pt" endcap="flat" joinstyle="miter" miterlimit="10" on="false" color="#000000" opacity="0"/>
                <v:fill on="true" color="#ffffff"/>
              </v:shape>
              <v:shape id="Shape 625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1613" w14:textId="77777777" w:rsidR="00692A76" w:rsidRDefault="00000000">
    <w:pPr>
      <w:spacing w:after="0"/>
      <w:ind w:left="-1440" w:right="10434"/>
    </w:pPr>
    <w:r>
      <w:rPr>
        <w:noProof/>
      </w:rPr>
      <mc:AlternateContent>
        <mc:Choice Requires="wpg">
          <w:drawing>
            <wp:anchor distT="0" distB="0" distL="114300" distR="114300" simplePos="0" relativeHeight="251660288" behindDoc="0" locked="0" layoutInCell="1" allowOverlap="1" wp14:anchorId="38AFE78D" wp14:editId="4F52D74D">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20" style="width:547.44pt;height:1.44pt;position:absolute;mso-position-horizontal-relative:page;mso-position-horizontal:absolute;margin-left:24pt;mso-position-vertical-relative:page;margin-top:24pt;" coordsize="69524,182">
              <v:shape id="Shape 6190" style="position:absolute;width:91;height:182;left:0;top:0;" coordsize="9144,18288" path="m0,0l9144,0l9144,18288l0,18288l0,0">
                <v:stroke weight="0pt" endcap="flat" joinstyle="miter" miterlimit="10" on="false" color="#000000" opacity="0"/>
                <v:fill on="true" color="#000000"/>
              </v:shape>
              <v:shape id="Shape 6191" style="position:absolute;width:182;height:91;left:0;top:0;" coordsize="18288,9144" path="m0,0l18288,0l18288,9144l0,9144l0,0">
                <v:stroke weight="0pt" endcap="flat" joinstyle="miter" miterlimit="10" on="false" color="#000000" opacity="0"/>
                <v:fill on="true" color="#000000"/>
              </v:shape>
              <v:shape id="Shape 6192" style="position:absolute;width:91;height:121;left:60;top:60;" coordsize="9144,12192" path="m0,0l9144,0l9144,12192l0,12192l0,0">
                <v:stroke weight="0pt" endcap="flat" joinstyle="miter" miterlimit="10" on="false" color="#000000" opacity="0"/>
                <v:fill on="true" color="#ffffff"/>
              </v:shape>
              <v:shape id="Shape 6193" style="position:absolute;width:121;height:91;left:60;top:60;" coordsize="12192,9144" path="m0,0l12192,0l12192,9144l0,9144l0,0">
                <v:stroke weight="0pt" endcap="flat" joinstyle="miter" miterlimit="10" on="false" color="#000000" opacity="0"/>
                <v:fill on="true" color="#ffffff"/>
              </v:shape>
              <v:shape id="Shape 6194" style="position:absolute;width:91;height:91;left:121;top:121;" coordsize="9144,9144" path="m0,0l9144,0l9144,9144l0,9144l0,0">
                <v:stroke weight="0pt" endcap="flat" joinstyle="miter" miterlimit="10" on="false" color="#000000" opacity="0"/>
                <v:fill on="true" color="#000000"/>
              </v:shape>
              <v:shape id="Shape 6195" style="position:absolute;width:69159;height:91;left:182;top:0;" coordsize="6915912,9144" path="m0,0l6915912,0l6915912,9144l0,9144l0,0">
                <v:stroke weight="0pt" endcap="flat" joinstyle="miter" miterlimit="10" on="false" color="#000000" opacity="0"/>
                <v:fill on="true" color="#000000"/>
              </v:shape>
              <v:shape id="Shape 6196" style="position:absolute;width:69159;height:91;left:182;top:60;" coordsize="6915912,9144" path="m0,0l6915912,0l6915912,9144l0,9144l0,0">
                <v:stroke weight="0pt" endcap="flat" joinstyle="miter" miterlimit="10" on="false" color="#000000" opacity="0"/>
                <v:fill on="true" color="#ffffff"/>
              </v:shape>
              <v:shape id="Shape 6197" style="position:absolute;width:69159;height:91;left:182;top:121;" coordsize="6915912,9144" path="m0,0l6915912,0l6915912,9144l0,9144l0,0">
                <v:stroke weight="0pt" endcap="flat" joinstyle="miter" miterlimit="10" on="false" color="#000000" opacity="0"/>
                <v:fill on="true" color="#000000"/>
              </v:shape>
              <v:shape id="Shape 6198" style="position:absolute;width:91;height:182;left:69463;top:0;" coordsize="9144,18288" path="m0,0l9144,0l9144,18288l0,18288l0,0">
                <v:stroke weight="0pt" endcap="flat" joinstyle="miter" miterlimit="10" on="false" color="#000000" opacity="0"/>
                <v:fill on="true" color="#000000"/>
              </v:shape>
              <v:shape id="Shape 6199" style="position:absolute;width:182;height:91;left:69342;top:0;" coordsize="18288,9144" path="m0,0l18288,0l18288,9144l0,9144l0,0">
                <v:stroke weight="0pt" endcap="flat" joinstyle="miter" miterlimit="10" on="false" color="#000000" opacity="0"/>
                <v:fill on="true" color="#000000"/>
              </v:shape>
              <v:shape id="Shape 6200" style="position:absolute;width:91;height:121;left:69402;top:60;" coordsize="9144,12192" path="m0,0l9144,0l9144,12192l0,12192l0,0">
                <v:stroke weight="0pt" endcap="flat" joinstyle="miter" miterlimit="10" on="false" color="#000000" opacity="0"/>
                <v:fill on="true" color="#ffffff"/>
              </v:shape>
              <v:shape id="Shape 6201" style="position:absolute;width:121;height:91;left:69342;top:60;" coordsize="12192,9144" path="m0,0l12192,0l12192,9144l0,9144l0,0">
                <v:stroke weight="0pt" endcap="flat" joinstyle="miter" miterlimit="10" on="false" color="#000000" opacity="0"/>
                <v:fill on="true" color="#ffffff"/>
              </v:shape>
              <v:shape id="Shape 620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1F4B9A9" w14:textId="77777777" w:rsidR="00692A76" w:rsidRDefault="00000000">
    <w:r>
      <w:rPr>
        <w:noProof/>
      </w:rPr>
      <mc:AlternateContent>
        <mc:Choice Requires="wpg">
          <w:drawing>
            <wp:anchor distT="0" distB="0" distL="114300" distR="114300" simplePos="0" relativeHeight="251661312" behindDoc="1" locked="0" layoutInCell="1" allowOverlap="1" wp14:anchorId="381A7EF6" wp14:editId="6B8582F9">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34" style="width:547.44pt;height:791.16pt;position:absolute;z-index:-2147483648;mso-position-horizontal-relative:page;mso-position-horizontal:absolute;margin-left:24pt;mso-position-vertical-relative:page;margin-top:25.44pt;" coordsize="69524,100477">
              <v:shape id="Shape 6209" style="position:absolute;width:91;height:100477;left:0;top:0;" coordsize="9144,10047732" path="m0,0l9144,0l9144,10047732l0,10047732l0,0">
                <v:stroke weight="0pt" endcap="flat" joinstyle="miter" miterlimit="10" on="false" color="#000000" opacity="0"/>
                <v:fill on="true" color="#000000"/>
              </v:shape>
              <v:shape id="Shape 6210" style="position:absolute;width:91;height:100477;left:60;top:0;" coordsize="9144,10047732" path="m0,0l9144,0l9144,10047732l0,10047732l0,0">
                <v:stroke weight="0pt" endcap="flat" joinstyle="miter" miterlimit="10" on="false" color="#000000" opacity="0"/>
                <v:fill on="true" color="#ffffff"/>
              </v:shape>
              <v:shape id="Shape 6211" style="position:absolute;width:91;height:100477;left:121;top:0;" coordsize="9144,10047732" path="m0,0l9144,0l9144,10047732l0,10047732l0,0">
                <v:stroke weight="0pt" endcap="flat" joinstyle="miter" miterlimit="10" on="false" color="#000000" opacity="0"/>
                <v:fill on="true" color="#000000"/>
              </v:shape>
              <v:shape id="Shape 6212" style="position:absolute;width:91;height:100477;left:69463;top:0;" coordsize="9144,10047732" path="m0,0l9144,0l9144,10047732l0,10047732l0,0">
                <v:stroke weight="0pt" endcap="flat" joinstyle="miter" miterlimit="10" on="false" color="#000000" opacity="0"/>
                <v:fill on="true" color="#000000"/>
              </v:shape>
              <v:shape id="Shape 6213" style="position:absolute;width:91;height:100477;left:69402;top:0;" coordsize="9144,10047732" path="m0,0l9144,0l9144,10047732l0,10047732l0,0">
                <v:stroke weight="0pt" endcap="flat" joinstyle="miter" miterlimit="10" on="false" color="#000000" opacity="0"/>
                <v:fill on="true" color="#ffffff"/>
              </v:shape>
              <v:shape id="Shape 621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FD2E" w14:textId="77777777" w:rsidR="00692A76" w:rsidRDefault="00000000">
    <w:pPr>
      <w:spacing w:after="0"/>
      <w:ind w:left="-1440" w:right="10434"/>
    </w:pPr>
    <w:r>
      <w:rPr>
        <w:noProof/>
      </w:rPr>
      <mc:AlternateContent>
        <mc:Choice Requires="wpg">
          <w:drawing>
            <wp:anchor distT="0" distB="0" distL="114300" distR="114300" simplePos="0" relativeHeight="251662336" behindDoc="0" locked="0" layoutInCell="1" allowOverlap="1" wp14:anchorId="374184D5" wp14:editId="6791AFC6">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777" style="width:547.44pt;height:1.44pt;position:absolute;mso-position-horizontal-relative:page;mso-position-horizontal:absolute;margin-left:24pt;mso-position-vertical-relative:page;margin-top:24pt;" coordsize="69524,182">
              <v:shape id="Shape 6152" style="position:absolute;width:91;height:182;left:0;top:0;" coordsize="9144,18288" path="m0,0l9144,0l9144,18288l0,18288l0,0">
                <v:stroke weight="0pt" endcap="flat" joinstyle="miter" miterlimit="10" on="false" color="#000000" opacity="0"/>
                <v:fill on="true" color="#000000"/>
              </v:shape>
              <v:shape id="Shape 6153" style="position:absolute;width:182;height:91;left:0;top:0;" coordsize="18288,9144" path="m0,0l18288,0l18288,9144l0,9144l0,0">
                <v:stroke weight="0pt" endcap="flat" joinstyle="miter" miterlimit="10" on="false" color="#000000" opacity="0"/>
                <v:fill on="true" color="#000000"/>
              </v:shape>
              <v:shape id="Shape 6154" style="position:absolute;width:91;height:121;left:60;top:60;" coordsize="9144,12192" path="m0,0l9144,0l9144,12192l0,12192l0,0">
                <v:stroke weight="0pt" endcap="flat" joinstyle="miter" miterlimit="10" on="false" color="#000000" opacity="0"/>
                <v:fill on="true" color="#ffffff"/>
              </v:shape>
              <v:shape id="Shape 6155" style="position:absolute;width:121;height:91;left:60;top:60;" coordsize="12192,9144" path="m0,0l12192,0l12192,9144l0,9144l0,0">
                <v:stroke weight="0pt" endcap="flat" joinstyle="miter" miterlimit="10" on="false" color="#000000" opacity="0"/>
                <v:fill on="true" color="#ffffff"/>
              </v:shape>
              <v:shape id="Shape 6156" style="position:absolute;width:91;height:91;left:121;top:121;" coordsize="9144,9144" path="m0,0l9144,0l9144,9144l0,9144l0,0">
                <v:stroke weight="0pt" endcap="flat" joinstyle="miter" miterlimit="10" on="false" color="#000000" opacity="0"/>
                <v:fill on="true" color="#000000"/>
              </v:shape>
              <v:shape id="Shape 6157" style="position:absolute;width:69159;height:91;left:182;top:0;" coordsize="6915912,9144" path="m0,0l6915912,0l6915912,9144l0,9144l0,0">
                <v:stroke weight="0pt" endcap="flat" joinstyle="miter" miterlimit="10" on="false" color="#000000" opacity="0"/>
                <v:fill on="true" color="#000000"/>
              </v:shape>
              <v:shape id="Shape 6158" style="position:absolute;width:69159;height:91;left:182;top:60;" coordsize="6915912,9144" path="m0,0l6915912,0l6915912,9144l0,9144l0,0">
                <v:stroke weight="0pt" endcap="flat" joinstyle="miter" miterlimit="10" on="false" color="#000000" opacity="0"/>
                <v:fill on="true" color="#ffffff"/>
              </v:shape>
              <v:shape id="Shape 6159" style="position:absolute;width:69159;height:91;left:182;top:121;" coordsize="6915912,9144" path="m0,0l6915912,0l6915912,9144l0,9144l0,0">
                <v:stroke weight="0pt" endcap="flat" joinstyle="miter" miterlimit="10" on="false" color="#000000" opacity="0"/>
                <v:fill on="true" color="#000000"/>
              </v:shape>
              <v:shape id="Shape 6160" style="position:absolute;width:91;height:182;left:69463;top:0;" coordsize="9144,18288" path="m0,0l9144,0l9144,18288l0,18288l0,0">
                <v:stroke weight="0pt" endcap="flat" joinstyle="miter" miterlimit="10" on="false" color="#000000" opacity="0"/>
                <v:fill on="true" color="#000000"/>
              </v:shape>
              <v:shape id="Shape 6161" style="position:absolute;width:182;height:91;left:69342;top:0;" coordsize="18288,9144" path="m0,0l18288,0l18288,9144l0,9144l0,0">
                <v:stroke weight="0pt" endcap="flat" joinstyle="miter" miterlimit="10" on="false" color="#000000" opacity="0"/>
                <v:fill on="true" color="#000000"/>
              </v:shape>
              <v:shape id="Shape 6162" style="position:absolute;width:91;height:121;left:69402;top:60;" coordsize="9144,12192" path="m0,0l9144,0l9144,12192l0,12192l0,0">
                <v:stroke weight="0pt" endcap="flat" joinstyle="miter" miterlimit="10" on="false" color="#000000" opacity="0"/>
                <v:fill on="true" color="#ffffff"/>
              </v:shape>
              <v:shape id="Shape 6163" style="position:absolute;width:121;height:91;left:69342;top:60;" coordsize="12192,9144" path="m0,0l12192,0l12192,9144l0,9144l0,0">
                <v:stroke weight="0pt" endcap="flat" joinstyle="miter" miterlimit="10" on="false" color="#000000" opacity="0"/>
                <v:fill on="true" color="#ffffff"/>
              </v:shape>
              <v:shape id="Shape 616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6D6B0D8" w14:textId="77777777" w:rsidR="00692A76" w:rsidRDefault="00000000">
    <w:r>
      <w:rPr>
        <w:noProof/>
      </w:rPr>
      <mc:AlternateContent>
        <mc:Choice Requires="wpg">
          <w:drawing>
            <wp:anchor distT="0" distB="0" distL="114300" distR="114300" simplePos="0" relativeHeight="251663360" behindDoc="1" locked="0" layoutInCell="1" allowOverlap="1" wp14:anchorId="5B113B4F" wp14:editId="3F1D339F">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791" style="width:547.44pt;height:791.16pt;position:absolute;z-index:-2147483648;mso-position-horizontal-relative:page;mso-position-horizontal:absolute;margin-left:24pt;mso-position-vertical-relative:page;margin-top:25.44pt;" coordsize="69524,100477">
              <v:shape id="Shape 6171" style="position:absolute;width:91;height:100477;left:0;top:0;" coordsize="9144,10047732" path="m0,0l9144,0l9144,10047732l0,10047732l0,0">
                <v:stroke weight="0pt" endcap="flat" joinstyle="miter" miterlimit="10" on="false" color="#000000" opacity="0"/>
                <v:fill on="true" color="#000000"/>
              </v:shape>
              <v:shape id="Shape 6172" style="position:absolute;width:91;height:100477;left:60;top:0;" coordsize="9144,10047732" path="m0,0l9144,0l9144,10047732l0,10047732l0,0">
                <v:stroke weight="0pt" endcap="flat" joinstyle="miter" miterlimit="10" on="false" color="#000000" opacity="0"/>
                <v:fill on="true" color="#ffffff"/>
              </v:shape>
              <v:shape id="Shape 6173" style="position:absolute;width:91;height:100477;left:121;top:0;" coordsize="9144,10047732" path="m0,0l9144,0l9144,10047732l0,10047732l0,0">
                <v:stroke weight="0pt" endcap="flat" joinstyle="miter" miterlimit="10" on="false" color="#000000" opacity="0"/>
                <v:fill on="true" color="#000000"/>
              </v:shape>
              <v:shape id="Shape 6174" style="position:absolute;width:91;height:100477;left:69463;top:0;" coordsize="9144,10047732" path="m0,0l9144,0l9144,10047732l0,10047732l0,0">
                <v:stroke weight="0pt" endcap="flat" joinstyle="miter" miterlimit="10" on="false" color="#000000" opacity="0"/>
                <v:fill on="true" color="#000000"/>
              </v:shape>
              <v:shape id="Shape 6175" style="position:absolute;width:91;height:100477;left:69402;top:0;" coordsize="9144,10047732" path="m0,0l9144,0l9144,10047732l0,10047732l0,0">
                <v:stroke weight="0pt" endcap="flat" joinstyle="miter" miterlimit="10" on="false" color="#000000" opacity="0"/>
                <v:fill on="true" color="#ffffff"/>
              </v:shape>
              <v:shape id="Shape 617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B51"/>
    <w:multiLevelType w:val="hybridMultilevel"/>
    <w:tmpl w:val="94C4BF46"/>
    <w:lvl w:ilvl="0" w:tplc="806E783C">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F1EDA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F63E1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A04B72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BC8F54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2ADA2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8A92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DE124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8C319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B86DF7"/>
    <w:multiLevelType w:val="hybridMultilevel"/>
    <w:tmpl w:val="C0343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2648D"/>
    <w:multiLevelType w:val="hybridMultilevel"/>
    <w:tmpl w:val="BD70F330"/>
    <w:lvl w:ilvl="0" w:tplc="40090001">
      <w:start w:val="1"/>
      <w:numFmt w:val="bullet"/>
      <w:lvlText w:val=""/>
      <w:lvlJc w:val="left"/>
      <w:pPr>
        <w:ind w:left="951" w:hanging="360"/>
      </w:pPr>
      <w:rPr>
        <w:rFonts w:ascii="Symbol" w:hAnsi="Symbol" w:hint="default"/>
      </w:rPr>
    </w:lvl>
    <w:lvl w:ilvl="1" w:tplc="FFFFFFFF" w:tentative="1">
      <w:start w:val="1"/>
      <w:numFmt w:val="bullet"/>
      <w:lvlText w:val="o"/>
      <w:lvlJc w:val="left"/>
      <w:pPr>
        <w:ind w:left="1983" w:hanging="360"/>
      </w:pPr>
      <w:rPr>
        <w:rFonts w:ascii="Courier New" w:hAnsi="Courier New" w:cs="Courier New" w:hint="default"/>
      </w:rPr>
    </w:lvl>
    <w:lvl w:ilvl="2" w:tplc="FFFFFFFF" w:tentative="1">
      <w:start w:val="1"/>
      <w:numFmt w:val="bullet"/>
      <w:lvlText w:val=""/>
      <w:lvlJc w:val="left"/>
      <w:pPr>
        <w:ind w:left="2703" w:hanging="360"/>
      </w:pPr>
      <w:rPr>
        <w:rFonts w:ascii="Wingdings" w:hAnsi="Wingdings" w:hint="default"/>
      </w:rPr>
    </w:lvl>
    <w:lvl w:ilvl="3" w:tplc="FFFFFFFF" w:tentative="1">
      <w:start w:val="1"/>
      <w:numFmt w:val="bullet"/>
      <w:lvlText w:val=""/>
      <w:lvlJc w:val="left"/>
      <w:pPr>
        <w:ind w:left="3423" w:hanging="360"/>
      </w:pPr>
      <w:rPr>
        <w:rFonts w:ascii="Symbol" w:hAnsi="Symbol" w:hint="default"/>
      </w:rPr>
    </w:lvl>
    <w:lvl w:ilvl="4" w:tplc="FFFFFFFF" w:tentative="1">
      <w:start w:val="1"/>
      <w:numFmt w:val="bullet"/>
      <w:lvlText w:val="o"/>
      <w:lvlJc w:val="left"/>
      <w:pPr>
        <w:ind w:left="4143" w:hanging="360"/>
      </w:pPr>
      <w:rPr>
        <w:rFonts w:ascii="Courier New" w:hAnsi="Courier New" w:cs="Courier New" w:hint="default"/>
      </w:rPr>
    </w:lvl>
    <w:lvl w:ilvl="5" w:tplc="FFFFFFFF" w:tentative="1">
      <w:start w:val="1"/>
      <w:numFmt w:val="bullet"/>
      <w:lvlText w:val=""/>
      <w:lvlJc w:val="left"/>
      <w:pPr>
        <w:ind w:left="4863" w:hanging="360"/>
      </w:pPr>
      <w:rPr>
        <w:rFonts w:ascii="Wingdings" w:hAnsi="Wingdings" w:hint="default"/>
      </w:rPr>
    </w:lvl>
    <w:lvl w:ilvl="6" w:tplc="FFFFFFFF" w:tentative="1">
      <w:start w:val="1"/>
      <w:numFmt w:val="bullet"/>
      <w:lvlText w:val=""/>
      <w:lvlJc w:val="left"/>
      <w:pPr>
        <w:ind w:left="5583" w:hanging="360"/>
      </w:pPr>
      <w:rPr>
        <w:rFonts w:ascii="Symbol" w:hAnsi="Symbol" w:hint="default"/>
      </w:rPr>
    </w:lvl>
    <w:lvl w:ilvl="7" w:tplc="FFFFFFFF" w:tentative="1">
      <w:start w:val="1"/>
      <w:numFmt w:val="bullet"/>
      <w:lvlText w:val="o"/>
      <w:lvlJc w:val="left"/>
      <w:pPr>
        <w:ind w:left="6303" w:hanging="360"/>
      </w:pPr>
      <w:rPr>
        <w:rFonts w:ascii="Courier New" w:hAnsi="Courier New" w:cs="Courier New" w:hint="default"/>
      </w:rPr>
    </w:lvl>
    <w:lvl w:ilvl="8" w:tplc="FFFFFFFF" w:tentative="1">
      <w:start w:val="1"/>
      <w:numFmt w:val="bullet"/>
      <w:lvlText w:val=""/>
      <w:lvlJc w:val="left"/>
      <w:pPr>
        <w:ind w:left="7023" w:hanging="360"/>
      </w:pPr>
      <w:rPr>
        <w:rFonts w:ascii="Wingdings" w:hAnsi="Wingdings" w:hint="default"/>
      </w:rPr>
    </w:lvl>
  </w:abstractNum>
  <w:abstractNum w:abstractNumId="3" w15:restartNumberingAfterBreak="0">
    <w:nsid w:val="3911771C"/>
    <w:multiLevelType w:val="hybridMultilevel"/>
    <w:tmpl w:val="9670E06C"/>
    <w:lvl w:ilvl="0" w:tplc="34AE793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D76DF7E">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46E2730">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DF00930E">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172629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A727AF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C046F9C">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2E3872E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CF36F16E">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633DCA"/>
    <w:multiLevelType w:val="hybridMultilevel"/>
    <w:tmpl w:val="0D641FB6"/>
    <w:lvl w:ilvl="0" w:tplc="FCF26E9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3CE8DB86">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F425632">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AE2518C">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B6641BA">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D4AD6A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02502FCA">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1C456A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ECFAC7C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D8407BF"/>
    <w:multiLevelType w:val="hybridMultilevel"/>
    <w:tmpl w:val="A20041BE"/>
    <w:lvl w:ilvl="0" w:tplc="78EC73D4">
      <w:numFmt w:val="bullet"/>
      <w:lvlText w:val=""/>
      <w:lvlJc w:val="left"/>
      <w:pPr>
        <w:ind w:left="408"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C316E6"/>
    <w:multiLevelType w:val="hybridMultilevel"/>
    <w:tmpl w:val="6714C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3C7EA5"/>
    <w:multiLevelType w:val="hybridMultilevel"/>
    <w:tmpl w:val="283610BE"/>
    <w:lvl w:ilvl="0" w:tplc="78EC73D4">
      <w:numFmt w:val="bullet"/>
      <w:lvlText w:val=""/>
      <w:lvlJc w:val="left"/>
      <w:pPr>
        <w:ind w:left="408" w:hanging="360"/>
      </w:pPr>
      <w:rPr>
        <w:rFonts w:ascii="Calibri" w:eastAsia="Calibri" w:hAnsi="Calibri" w:cs="Calibr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43864194">
    <w:abstractNumId w:val="4"/>
  </w:num>
  <w:num w:numId="2" w16cid:durableId="1748573849">
    <w:abstractNumId w:val="0"/>
  </w:num>
  <w:num w:numId="3" w16cid:durableId="2025277291">
    <w:abstractNumId w:val="3"/>
  </w:num>
  <w:num w:numId="4" w16cid:durableId="310640749">
    <w:abstractNumId w:val="1"/>
  </w:num>
  <w:num w:numId="5" w16cid:durableId="829835203">
    <w:abstractNumId w:val="6"/>
  </w:num>
  <w:num w:numId="6" w16cid:durableId="96217832">
    <w:abstractNumId w:val="7"/>
  </w:num>
  <w:num w:numId="7" w16cid:durableId="395324030">
    <w:abstractNumId w:val="5"/>
  </w:num>
  <w:num w:numId="8" w16cid:durableId="1142504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A76"/>
    <w:rsid w:val="002B281D"/>
    <w:rsid w:val="00352790"/>
    <w:rsid w:val="003E0DCA"/>
    <w:rsid w:val="004D20D5"/>
    <w:rsid w:val="005B72BE"/>
    <w:rsid w:val="00692A76"/>
    <w:rsid w:val="00795D89"/>
    <w:rsid w:val="00A16DC0"/>
    <w:rsid w:val="00A77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0B40"/>
  <w15:docId w15:val="{CBA8ADBC-A9FF-4984-B867-CA1687B6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20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Akhil C 24BAD007</cp:lastModifiedBy>
  <cp:revision>2</cp:revision>
  <dcterms:created xsi:type="dcterms:W3CDTF">2026-08-20T15:26:00Z</dcterms:created>
  <dcterms:modified xsi:type="dcterms:W3CDTF">2026-08-20T15:26:00Z</dcterms:modified>
</cp:coreProperties>
</file>