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C0A2" w14:textId="77777777" w:rsidR="00DA532D" w:rsidRDefault="00DA532D" w:rsidP="00446810">
      <w:pPr>
        <w:spacing w:line="480" w:lineRule="auto"/>
      </w:pPr>
    </w:p>
    <w:p w14:paraId="2906E187" w14:textId="77777777" w:rsidR="00DA532D" w:rsidRDefault="00DA532D" w:rsidP="00446810">
      <w:pPr>
        <w:spacing w:line="480" w:lineRule="auto"/>
      </w:pPr>
    </w:p>
    <w:p w14:paraId="0752CC6D" w14:textId="77777777" w:rsidR="00DA532D" w:rsidRDefault="00DA532D" w:rsidP="00446810">
      <w:pPr>
        <w:spacing w:line="480" w:lineRule="auto"/>
      </w:pPr>
    </w:p>
    <w:p w14:paraId="587BFC7A" w14:textId="77777777" w:rsidR="00DA532D" w:rsidRDefault="00DA532D" w:rsidP="00446810">
      <w:pPr>
        <w:spacing w:line="480" w:lineRule="auto"/>
      </w:pPr>
    </w:p>
    <w:p w14:paraId="2B93010B" w14:textId="77777777" w:rsidR="00080840" w:rsidRDefault="00080840" w:rsidP="00446810">
      <w:pPr>
        <w:spacing w:line="480" w:lineRule="auto"/>
      </w:pPr>
    </w:p>
    <w:p w14:paraId="10409446" w14:textId="77777777" w:rsidR="00080840" w:rsidRDefault="00080840" w:rsidP="00446810">
      <w:pPr>
        <w:spacing w:line="480" w:lineRule="auto"/>
      </w:pPr>
    </w:p>
    <w:p w14:paraId="414B29A4" w14:textId="0E79248D" w:rsidR="006947C7" w:rsidRDefault="006921F4" w:rsidP="00446810">
      <w:pPr>
        <w:spacing w:line="480" w:lineRule="auto"/>
        <w:jc w:val="center"/>
        <w:rPr>
          <w:b/>
          <w:bCs/>
        </w:rPr>
      </w:pPr>
      <w:r w:rsidRPr="006921F4">
        <w:rPr>
          <w:b/>
          <w:bCs/>
        </w:rPr>
        <w:t>Assignment 5: Quicksort Algorithm</w:t>
      </w:r>
      <w:r w:rsidRPr="006921F4">
        <w:rPr>
          <w:b/>
          <w:bCs/>
        </w:rPr>
        <w:t xml:space="preserve"> :</w:t>
      </w:r>
      <w:r w:rsidRPr="006921F4">
        <w:rPr>
          <w:b/>
          <w:bCs/>
        </w:rPr>
        <w:t xml:space="preserve"> Implementation, Analysis, and Randomization</w:t>
      </w:r>
    </w:p>
    <w:p w14:paraId="6656B0BC" w14:textId="77777777" w:rsidR="00706092" w:rsidRDefault="00706092" w:rsidP="00446810">
      <w:pPr>
        <w:spacing w:line="480" w:lineRule="auto"/>
        <w:jc w:val="center"/>
        <w:rPr>
          <w:rFonts w:cs="Times New Roman"/>
        </w:rPr>
      </w:pPr>
    </w:p>
    <w:p w14:paraId="7790CA23" w14:textId="0080C01C" w:rsidR="006921F4" w:rsidRPr="002A14A7" w:rsidRDefault="006921F4" w:rsidP="00446810">
      <w:pPr>
        <w:spacing w:line="480" w:lineRule="auto"/>
        <w:jc w:val="center"/>
        <w:rPr>
          <w:rFonts w:cs="Times New Roman"/>
        </w:rPr>
      </w:pPr>
      <w:r w:rsidRPr="00C577AE">
        <w:rPr>
          <w:rFonts w:cs="Times New Roman"/>
        </w:rPr>
        <w:t>Akhil Reddy Tekula</w:t>
      </w:r>
      <w:r w:rsidRPr="00C577AE">
        <w:rPr>
          <w:rFonts w:cs="Times New Roman"/>
        </w:rPr>
        <w:br/>
      </w:r>
      <w:r w:rsidRPr="002A14A7">
        <w:rPr>
          <w:rFonts w:cs="Times New Roman"/>
        </w:rPr>
        <w:t>Student ID</w:t>
      </w:r>
      <w:r>
        <w:rPr>
          <w:rFonts w:cs="Times New Roman"/>
        </w:rPr>
        <w:t xml:space="preserve"> </w:t>
      </w:r>
      <w:r w:rsidRPr="002A14A7">
        <w:rPr>
          <w:rFonts w:cs="Times New Roman"/>
        </w:rPr>
        <w:t>: 005043361</w:t>
      </w:r>
    </w:p>
    <w:p w14:paraId="08A79B9A" w14:textId="77777777" w:rsidR="006921F4" w:rsidRPr="00C577AE" w:rsidRDefault="006921F4" w:rsidP="00446810">
      <w:pPr>
        <w:spacing w:line="480" w:lineRule="auto"/>
        <w:jc w:val="center"/>
        <w:rPr>
          <w:rFonts w:cs="Times New Roman"/>
        </w:rPr>
      </w:pPr>
      <w:r w:rsidRPr="00C577AE">
        <w:rPr>
          <w:rFonts w:cs="Times New Roman"/>
        </w:rPr>
        <w:t>MSCS-532 Algorithms and Data Structures</w:t>
      </w:r>
    </w:p>
    <w:p w14:paraId="740D0625" w14:textId="3C4B8C76" w:rsidR="006921F4" w:rsidRPr="00C577AE" w:rsidRDefault="006921F4" w:rsidP="00446810">
      <w:pPr>
        <w:spacing w:line="480" w:lineRule="auto"/>
        <w:jc w:val="center"/>
        <w:rPr>
          <w:rFonts w:cs="Times New Roman"/>
        </w:rPr>
      </w:pPr>
      <w:r w:rsidRPr="00C577AE">
        <w:rPr>
          <w:rFonts w:cs="Times New Roman"/>
        </w:rPr>
        <w:t>Michael Solomon</w:t>
      </w:r>
    </w:p>
    <w:p w14:paraId="32B1B9CB" w14:textId="77777777" w:rsidR="006921F4" w:rsidRPr="00C577AE" w:rsidRDefault="006921F4" w:rsidP="00446810">
      <w:pPr>
        <w:spacing w:line="480" w:lineRule="auto"/>
        <w:jc w:val="center"/>
        <w:rPr>
          <w:rFonts w:cs="Times New Roman"/>
        </w:rPr>
      </w:pPr>
      <w:r w:rsidRPr="00C577AE">
        <w:rPr>
          <w:rFonts w:cs="Times New Roman"/>
        </w:rPr>
        <w:t>University of the Cumberlands</w:t>
      </w:r>
    </w:p>
    <w:p w14:paraId="6731806D" w14:textId="7EB81DC9" w:rsidR="006921F4" w:rsidRPr="00C577AE" w:rsidRDefault="006921F4" w:rsidP="00446810">
      <w:pPr>
        <w:spacing w:line="480" w:lineRule="auto"/>
        <w:jc w:val="center"/>
        <w:rPr>
          <w:rFonts w:cs="Times New Roman"/>
        </w:rPr>
      </w:pPr>
      <w:r w:rsidRPr="00C577AE">
        <w:rPr>
          <w:rFonts w:cs="Times New Roman"/>
        </w:rPr>
        <w:t xml:space="preserve">July </w:t>
      </w:r>
      <w:r>
        <w:rPr>
          <w:rFonts w:cs="Times New Roman"/>
        </w:rPr>
        <w:t>25</w:t>
      </w:r>
      <w:r w:rsidRPr="00C577AE">
        <w:rPr>
          <w:rFonts w:cs="Times New Roman"/>
        </w:rPr>
        <w:t>, 2026</w:t>
      </w:r>
    </w:p>
    <w:p w14:paraId="557D6C88" w14:textId="77777777" w:rsidR="006921F4" w:rsidRPr="006921F4" w:rsidRDefault="006921F4" w:rsidP="00446810">
      <w:pPr>
        <w:spacing w:line="480" w:lineRule="auto"/>
        <w:jc w:val="center"/>
        <w:rPr>
          <w:b/>
          <w:bCs/>
        </w:rPr>
      </w:pPr>
    </w:p>
    <w:p w14:paraId="48921A35" w14:textId="28044F27" w:rsidR="006947C7" w:rsidRDefault="006947C7" w:rsidP="00446810">
      <w:pPr>
        <w:spacing w:after="160" w:line="480" w:lineRule="auto"/>
        <w:jc w:val="left"/>
      </w:pPr>
      <w:r>
        <w:br w:type="page"/>
      </w:r>
    </w:p>
    <w:p w14:paraId="6742BA84" w14:textId="7B893E42" w:rsidR="00DC11A6" w:rsidRDefault="00B63CEF" w:rsidP="00446810">
      <w:pPr>
        <w:pStyle w:val="Heading1"/>
        <w:spacing w:line="480" w:lineRule="auto"/>
      </w:pPr>
      <w:r w:rsidRPr="00B63CEF">
        <w:lastRenderedPageBreak/>
        <w:t>Implementation</w:t>
      </w:r>
    </w:p>
    <w:p w14:paraId="4886D00B" w14:textId="3D6FB08A" w:rsidR="008F708E" w:rsidRDefault="007C02CE" w:rsidP="00446810">
      <w:pPr>
        <w:spacing w:line="480" w:lineRule="auto"/>
      </w:pPr>
      <w:r w:rsidRPr="007C02CE">
        <w:t xml:space="preserve">The algorithm implemented is Quicksort, which is a divide-and-conquer algorithm, and it is done in Python. The pivot is picked as the last value in the array in the deterministic case. Reorder the array elements such that all of those that are less than or equal to the pivot are on the left, and those that are greater than the pivot </w:t>
      </w:r>
      <w:r w:rsidR="008F708E" w:rsidRPr="007C02CE">
        <w:t>is</w:t>
      </w:r>
      <w:r w:rsidRPr="007C02CE">
        <w:t xml:space="preserve"> on the right. The algorithm then recursively sorts the left and right subarrays, until the entire array is sorted.</w:t>
      </w:r>
    </w:p>
    <w:p w14:paraId="5BEB05E0" w14:textId="48BAFCF3" w:rsidR="00B63CEF" w:rsidRDefault="007C02CE" w:rsidP="00446810">
      <w:pPr>
        <w:spacing w:line="480" w:lineRule="auto"/>
        <w:ind w:firstLine="720"/>
      </w:pPr>
      <w:r w:rsidRPr="007C02CE">
        <w:t>A second implementation, Randomised Quicksort, was also created. It now picks a pivot at random from the sub-array before partitioning as opposed to always selecting the last element in the sub-array. Since this small adjustment mitigates the risk of having a bad pivot at every step, it causes an overall increase in reliability of the algorithm</w:t>
      </w:r>
      <w:r w:rsidR="00B63CEF" w:rsidRPr="00B63CEF">
        <w:t>.</w:t>
      </w:r>
    </w:p>
    <w:p w14:paraId="342B41A1" w14:textId="08061B69" w:rsidR="00B63CEF" w:rsidRDefault="00B63CEF" w:rsidP="00446810">
      <w:pPr>
        <w:pStyle w:val="Heading1"/>
        <w:spacing w:line="480" w:lineRule="auto"/>
      </w:pPr>
      <w:r w:rsidRPr="00B63CEF">
        <w:t>Performance Analysis</w:t>
      </w:r>
    </w:p>
    <w:p w14:paraId="5083CA94" w14:textId="0486C690" w:rsidR="00A13B1E" w:rsidRDefault="005F3256" w:rsidP="00446810">
      <w:pPr>
        <w:spacing w:line="480" w:lineRule="auto"/>
      </w:pPr>
      <w:r w:rsidRPr="005F3256">
        <w:t>The efficiency of Quicksort relies on the distribution of the elements on each recursive call to the function. If the partition created by the pivot is close to equal, then it would be very efficient, time</w:t>
      </w:r>
      <w:r w:rsidR="00E45F36">
        <w:t xml:space="preserve"> </w:t>
      </w:r>
      <w:r w:rsidRPr="005F3256">
        <w:t>O(n log n). Every partition takes O(n) time, and the recursion time would be on the order of log n, thus making the average running time O(n log n).</w:t>
      </w:r>
    </w:p>
    <w:p w14:paraId="475B08E2" w14:textId="27931470" w:rsidR="00B63CEF" w:rsidRDefault="005F3256" w:rsidP="00446810">
      <w:pPr>
        <w:spacing w:line="480" w:lineRule="auto"/>
        <w:ind w:firstLine="720"/>
      </w:pPr>
      <w:r w:rsidRPr="005F3256">
        <w:t>In the very worst case, most of the pivots are the minimum or maximum elements, generating extremely irregular partitions. This makes the total run time O(n²). This often happens when the calls to sort an array that is already sorted or reverse-sorted, in this implementation of the deterministic case</w:t>
      </w:r>
      <w:r w:rsidR="00B63CEF" w:rsidRPr="00B63CEF">
        <w:t>.</w:t>
      </w:r>
    </w:p>
    <w:tbl>
      <w:tblPr>
        <w:tblStyle w:val="GridTable5Dark-Accent2"/>
        <w:tblW w:w="0" w:type="auto"/>
        <w:jc w:val="center"/>
        <w:tblLook w:val="04A0" w:firstRow="1" w:lastRow="0" w:firstColumn="1" w:lastColumn="0" w:noHBand="0" w:noVBand="1"/>
      </w:tblPr>
      <w:tblGrid>
        <w:gridCol w:w="1696"/>
        <w:gridCol w:w="2127"/>
      </w:tblGrid>
      <w:tr w:rsidR="00B63CEF" w:rsidRPr="00B63CEF" w14:paraId="57E2C881" w14:textId="77777777" w:rsidTr="006B771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49A80997" w14:textId="77777777" w:rsidR="00B63CEF" w:rsidRPr="00B63CEF" w:rsidRDefault="00B63CEF" w:rsidP="00446810">
            <w:pPr>
              <w:spacing w:line="480" w:lineRule="auto"/>
              <w:jc w:val="left"/>
            </w:pPr>
            <w:r w:rsidRPr="00B63CEF">
              <w:t>Case</w:t>
            </w:r>
          </w:p>
        </w:tc>
        <w:tc>
          <w:tcPr>
            <w:tcW w:w="2127" w:type="dxa"/>
            <w:hideMark/>
          </w:tcPr>
          <w:p w14:paraId="4E84CE15" w14:textId="77777777" w:rsidR="00B63CEF" w:rsidRPr="00B63CEF" w:rsidRDefault="00B63CEF" w:rsidP="00446810">
            <w:pPr>
              <w:spacing w:line="480" w:lineRule="auto"/>
              <w:jc w:val="left"/>
              <w:cnfStyle w:val="100000000000" w:firstRow="1" w:lastRow="0" w:firstColumn="0" w:lastColumn="0" w:oddVBand="0" w:evenVBand="0" w:oddHBand="0" w:evenHBand="0" w:firstRowFirstColumn="0" w:firstRowLastColumn="0" w:lastRowFirstColumn="0" w:lastRowLastColumn="0"/>
            </w:pPr>
            <w:r w:rsidRPr="00B63CEF">
              <w:t>Time Complexity</w:t>
            </w:r>
          </w:p>
        </w:tc>
      </w:tr>
      <w:tr w:rsidR="00B63CEF" w:rsidRPr="00B63CEF" w14:paraId="1BB6F3DE" w14:textId="77777777" w:rsidTr="006B771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3232E4A4" w14:textId="77777777" w:rsidR="00B63CEF" w:rsidRPr="00B63CEF" w:rsidRDefault="00B63CEF" w:rsidP="00446810">
            <w:pPr>
              <w:spacing w:line="480" w:lineRule="auto"/>
              <w:jc w:val="left"/>
            </w:pPr>
            <w:r w:rsidRPr="00B63CEF">
              <w:t>Best Case</w:t>
            </w:r>
          </w:p>
        </w:tc>
        <w:tc>
          <w:tcPr>
            <w:tcW w:w="2127" w:type="dxa"/>
            <w:hideMark/>
          </w:tcPr>
          <w:p w14:paraId="657A3102" w14:textId="77777777" w:rsidR="00B63CEF" w:rsidRPr="00B63CEF" w:rsidRDefault="00B63CEF" w:rsidP="00446810">
            <w:pPr>
              <w:spacing w:line="480" w:lineRule="auto"/>
              <w:jc w:val="left"/>
              <w:cnfStyle w:val="000000100000" w:firstRow="0" w:lastRow="0" w:firstColumn="0" w:lastColumn="0" w:oddVBand="0" w:evenVBand="0" w:oddHBand="1" w:evenHBand="0" w:firstRowFirstColumn="0" w:firstRowLastColumn="0" w:lastRowFirstColumn="0" w:lastRowLastColumn="0"/>
            </w:pPr>
            <w:r w:rsidRPr="00B63CEF">
              <w:t>O(n log n)</w:t>
            </w:r>
          </w:p>
        </w:tc>
      </w:tr>
      <w:tr w:rsidR="00B63CEF" w:rsidRPr="00B63CEF" w14:paraId="68BD863E" w14:textId="77777777" w:rsidTr="006B7715">
        <w:trPr>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54B652D4" w14:textId="77777777" w:rsidR="00B63CEF" w:rsidRPr="00B63CEF" w:rsidRDefault="00B63CEF" w:rsidP="00446810">
            <w:pPr>
              <w:spacing w:line="480" w:lineRule="auto"/>
              <w:jc w:val="left"/>
            </w:pPr>
            <w:r w:rsidRPr="00B63CEF">
              <w:t>Average Case</w:t>
            </w:r>
          </w:p>
        </w:tc>
        <w:tc>
          <w:tcPr>
            <w:tcW w:w="2127" w:type="dxa"/>
            <w:hideMark/>
          </w:tcPr>
          <w:p w14:paraId="71947E48" w14:textId="77777777" w:rsidR="00B63CEF" w:rsidRPr="00B63CEF" w:rsidRDefault="00B63CEF" w:rsidP="00446810">
            <w:pPr>
              <w:spacing w:line="480" w:lineRule="auto"/>
              <w:jc w:val="left"/>
              <w:cnfStyle w:val="000000000000" w:firstRow="0" w:lastRow="0" w:firstColumn="0" w:lastColumn="0" w:oddVBand="0" w:evenVBand="0" w:oddHBand="0" w:evenHBand="0" w:firstRowFirstColumn="0" w:firstRowLastColumn="0" w:lastRowFirstColumn="0" w:lastRowLastColumn="0"/>
            </w:pPr>
            <w:r w:rsidRPr="00B63CEF">
              <w:t>O(n log n)</w:t>
            </w:r>
          </w:p>
        </w:tc>
      </w:tr>
      <w:tr w:rsidR="00B63CEF" w:rsidRPr="00B63CEF" w14:paraId="093EA207" w14:textId="77777777" w:rsidTr="006B771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96" w:type="dxa"/>
            <w:hideMark/>
          </w:tcPr>
          <w:p w14:paraId="49D3DC8D" w14:textId="77777777" w:rsidR="00B63CEF" w:rsidRPr="00B63CEF" w:rsidRDefault="00B63CEF" w:rsidP="00446810">
            <w:pPr>
              <w:spacing w:line="480" w:lineRule="auto"/>
              <w:jc w:val="left"/>
            </w:pPr>
            <w:r w:rsidRPr="00B63CEF">
              <w:t>Worst Case</w:t>
            </w:r>
          </w:p>
        </w:tc>
        <w:tc>
          <w:tcPr>
            <w:tcW w:w="2127" w:type="dxa"/>
            <w:hideMark/>
          </w:tcPr>
          <w:p w14:paraId="5FC0F9DE" w14:textId="77777777" w:rsidR="00B63CEF" w:rsidRPr="00B63CEF" w:rsidRDefault="00B63CEF" w:rsidP="00446810">
            <w:pPr>
              <w:spacing w:line="480" w:lineRule="auto"/>
              <w:jc w:val="left"/>
              <w:cnfStyle w:val="000000100000" w:firstRow="0" w:lastRow="0" w:firstColumn="0" w:lastColumn="0" w:oddVBand="0" w:evenVBand="0" w:oddHBand="1" w:evenHBand="0" w:firstRowFirstColumn="0" w:firstRowLastColumn="0" w:lastRowFirstColumn="0" w:lastRowLastColumn="0"/>
            </w:pPr>
            <w:r w:rsidRPr="00B63CEF">
              <w:t>O(n²)</w:t>
            </w:r>
          </w:p>
        </w:tc>
      </w:tr>
    </w:tbl>
    <w:p w14:paraId="3D78D495" w14:textId="0132E065" w:rsidR="00B63CEF" w:rsidRDefault="00A41C04" w:rsidP="00446810">
      <w:pPr>
        <w:spacing w:line="480" w:lineRule="auto"/>
        <w:ind w:firstLine="720"/>
      </w:pPr>
      <w:r w:rsidRPr="00A41C04">
        <w:t xml:space="preserve">Quicksort is an in-place sorting algorithm which uses little extra memory. The space complexity of this function is the average case of O(log n) as it is recursive, but in the worst </w:t>
      </w:r>
      <w:r w:rsidRPr="00A41C04">
        <w:lastRenderedPageBreak/>
        <w:t>case, when the recursion is high, space complexity is O(n). There is only a small overhead of random pivot positions with the randomised implementation</w:t>
      </w:r>
      <w:r w:rsidR="00B63CEF" w:rsidRPr="00B63CEF">
        <w:t>.</w:t>
      </w:r>
    </w:p>
    <w:p w14:paraId="0CBDB487" w14:textId="64C3585C" w:rsidR="006D2E8C" w:rsidRDefault="00B63CEF" w:rsidP="00446810">
      <w:pPr>
        <w:pStyle w:val="Heading1"/>
        <w:spacing w:line="480" w:lineRule="auto"/>
      </w:pPr>
      <w:r w:rsidRPr="006D2E8C">
        <w:t>Randomized Quicksort</w:t>
      </w:r>
    </w:p>
    <w:p w14:paraId="4973FB99" w14:textId="564BDA3F" w:rsidR="00726835" w:rsidRDefault="002575F5" w:rsidP="00446810">
      <w:pPr>
        <w:spacing w:line="480" w:lineRule="auto"/>
      </w:pPr>
      <w:r w:rsidRPr="002575F5">
        <w:t>Randomised Quicksort is the same as the standard Quicksort but chooses the pivot from a random location rather than taking the last element of the array, as in the standard algorithm. Random pivot selection leads to an increased stability of the algorithm with respect to input variations because it eliminates the worst-case partitions. The randomised version is a bit more time-consuming, in that it requires an additional operation to generate a random pivot; however, it is still O(n log n) in expected running time and has a consistent performance with sorted and reverse-sorted arrays</w:t>
      </w:r>
      <w:r w:rsidR="00B63CEF" w:rsidRPr="00B63CEF">
        <w:t>.</w:t>
      </w:r>
    </w:p>
    <w:p w14:paraId="4E995DDE" w14:textId="74328B89" w:rsidR="00B63CEF" w:rsidRDefault="00B63CEF" w:rsidP="00446810">
      <w:pPr>
        <w:pStyle w:val="Heading1"/>
        <w:spacing w:line="480" w:lineRule="auto"/>
      </w:pPr>
      <w:r w:rsidRPr="00B63CEF">
        <w:t>Empirical Analysis</w:t>
      </w:r>
    </w:p>
    <w:p w14:paraId="581BD5AD" w14:textId="0E83757A" w:rsidR="00B63CEF" w:rsidRPr="001E410F" w:rsidRDefault="00BD1116" w:rsidP="00446810">
      <w:pPr>
        <w:spacing w:line="480" w:lineRule="auto"/>
        <w:rPr>
          <w:lang w:eastAsia="en-IN"/>
        </w:rPr>
      </w:pPr>
      <w:r w:rsidRPr="00BD1116">
        <w:rPr>
          <w:lang w:eastAsia="en-IN"/>
        </w:rPr>
        <w:t>Two code implementations of the recursive method were tested – deterministic and randomised – both tested with randomly generated arrays of varying sizes. If you try it, you will get the following values for the execution times.</w:t>
      </w:r>
    </w:p>
    <w:p w14:paraId="2398169B" w14:textId="34E019CE" w:rsidR="003E4AF0" w:rsidRDefault="003E4AF0" w:rsidP="00446810">
      <w:pPr>
        <w:pStyle w:val="Caption"/>
        <w:keepNext/>
        <w:spacing w:line="480" w:lineRule="auto"/>
      </w:pPr>
      <w:r>
        <w:t xml:space="preserve">Table </w:t>
      </w:r>
      <w:r>
        <w:fldChar w:fldCharType="begin"/>
      </w:r>
      <w:r>
        <w:instrText xml:space="preserve"> SEQ Table \* ARABIC </w:instrText>
      </w:r>
      <w:r>
        <w:fldChar w:fldCharType="separate"/>
      </w:r>
      <w:r>
        <w:rPr>
          <w:noProof/>
        </w:rPr>
        <w:t>1</w:t>
      </w:r>
      <w:r>
        <w:fldChar w:fldCharType="end"/>
      </w:r>
      <w:r>
        <w:t xml:space="preserve"> : </w:t>
      </w:r>
      <w:r w:rsidRPr="00F43644">
        <w:t>Benchmark Results</w:t>
      </w:r>
    </w:p>
    <w:tbl>
      <w:tblPr>
        <w:tblStyle w:val="GridTable5Dark-Accent3"/>
        <w:tblW w:w="0" w:type="auto"/>
        <w:jc w:val="center"/>
        <w:tblLayout w:type="fixed"/>
        <w:tblLook w:val="04A0" w:firstRow="1" w:lastRow="0" w:firstColumn="1" w:lastColumn="0" w:noHBand="0" w:noVBand="1"/>
      </w:tblPr>
      <w:tblGrid>
        <w:gridCol w:w="1271"/>
        <w:gridCol w:w="2126"/>
        <w:gridCol w:w="2127"/>
      </w:tblGrid>
      <w:tr w:rsidR="00B63CEF" w:rsidRPr="00B63CEF" w14:paraId="0D33FB97" w14:textId="77777777" w:rsidTr="00377B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EE13121" w14:textId="77777777" w:rsidR="00B63CEF" w:rsidRPr="00B63CEF" w:rsidRDefault="00B63CEF" w:rsidP="00446810">
            <w:pPr>
              <w:spacing w:line="480" w:lineRule="auto"/>
              <w:rPr>
                <w:lang w:eastAsia="en-IN"/>
              </w:rPr>
            </w:pPr>
            <w:r w:rsidRPr="00B63CEF">
              <w:rPr>
                <w:lang w:eastAsia="en-IN"/>
              </w:rPr>
              <w:t>Input Size</w:t>
            </w:r>
          </w:p>
        </w:tc>
        <w:tc>
          <w:tcPr>
            <w:tcW w:w="2126" w:type="dxa"/>
            <w:hideMark/>
          </w:tcPr>
          <w:p w14:paraId="60268C50" w14:textId="77777777" w:rsidR="00B63CEF" w:rsidRPr="00B63CEF" w:rsidRDefault="00B63CEF" w:rsidP="00446810">
            <w:pPr>
              <w:spacing w:line="480" w:lineRule="auto"/>
              <w:cnfStyle w:val="100000000000" w:firstRow="1" w:lastRow="0" w:firstColumn="0" w:lastColumn="0" w:oddVBand="0" w:evenVBand="0" w:oddHBand="0" w:evenHBand="0" w:firstRowFirstColumn="0" w:firstRowLastColumn="0" w:lastRowFirstColumn="0" w:lastRowLastColumn="0"/>
              <w:rPr>
                <w:lang w:eastAsia="en-IN"/>
              </w:rPr>
            </w:pPr>
            <w:r w:rsidRPr="00B63CEF">
              <w:rPr>
                <w:lang w:eastAsia="en-IN"/>
              </w:rPr>
              <w:t>Deterministic (ms)</w:t>
            </w:r>
          </w:p>
        </w:tc>
        <w:tc>
          <w:tcPr>
            <w:tcW w:w="2127" w:type="dxa"/>
            <w:hideMark/>
          </w:tcPr>
          <w:p w14:paraId="41E1C449" w14:textId="77777777" w:rsidR="00B63CEF" w:rsidRPr="00B63CEF" w:rsidRDefault="00B63CEF" w:rsidP="00446810">
            <w:pPr>
              <w:spacing w:line="480" w:lineRule="auto"/>
              <w:cnfStyle w:val="100000000000" w:firstRow="1" w:lastRow="0" w:firstColumn="0" w:lastColumn="0" w:oddVBand="0" w:evenVBand="0" w:oddHBand="0" w:evenHBand="0" w:firstRowFirstColumn="0" w:firstRowLastColumn="0" w:lastRowFirstColumn="0" w:lastRowLastColumn="0"/>
              <w:rPr>
                <w:lang w:eastAsia="en-IN"/>
              </w:rPr>
            </w:pPr>
            <w:r w:rsidRPr="00B63CEF">
              <w:rPr>
                <w:lang w:eastAsia="en-IN"/>
              </w:rPr>
              <w:t>Randomized (ms)</w:t>
            </w:r>
          </w:p>
        </w:tc>
      </w:tr>
      <w:tr w:rsidR="00B63CEF" w:rsidRPr="00B63CEF" w14:paraId="775EDB27" w14:textId="77777777" w:rsidTr="00377BC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E4785E2" w14:textId="77777777" w:rsidR="00B63CEF" w:rsidRPr="00B63CEF" w:rsidRDefault="00B63CEF" w:rsidP="00446810">
            <w:pPr>
              <w:spacing w:line="480" w:lineRule="auto"/>
              <w:rPr>
                <w:lang w:eastAsia="en-IN"/>
              </w:rPr>
            </w:pPr>
            <w:r w:rsidRPr="00B63CEF">
              <w:rPr>
                <w:lang w:eastAsia="en-IN"/>
              </w:rPr>
              <w:t>1000</w:t>
            </w:r>
          </w:p>
        </w:tc>
        <w:tc>
          <w:tcPr>
            <w:tcW w:w="2126" w:type="dxa"/>
            <w:hideMark/>
          </w:tcPr>
          <w:p w14:paraId="38E7E128" w14:textId="77777777" w:rsidR="00B63CEF" w:rsidRPr="00B63CEF" w:rsidRDefault="00B63CEF" w:rsidP="00446810">
            <w:pPr>
              <w:spacing w:line="480" w:lineRule="auto"/>
              <w:cnfStyle w:val="000000100000" w:firstRow="0" w:lastRow="0" w:firstColumn="0" w:lastColumn="0" w:oddVBand="0" w:evenVBand="0" w:oddHBand="1" w:evenHBand="0" w:firstRowFirstColumn="0" w:firstRowLastColumn="0" w:lastRowFirstColumn="0" w:lastRowLastColumn="0"/>
              <w:rPr>
                <w:lang w:eastAsia="en-IN"/>
              </w:rPr>
            </w:pPr>
            <w:r w:rsidRPr="00B63CEF">
              <w:rPr>
                <w:lang w:eastAsia="en-IN"/>
              </w:rPr>
              <w:t>0.60</w:t>
            </w:r>
          </w:p>
        </w:tc>
        <w:tc>
          <w:tcPr>
            <w:tcW w:w="2127" w:type="dxa"/>
            <w:hideMark/>
          </w:tcPr>
          <w:p w14:paraId="32B57BE5" w14:textId="77777777" w:rsidR="00B63CEF" w:rsidRPr="00B63CEF" w:rsidRDefault="00B63CEF" w:rsidP="00446810">
            <w:pPr>
              <w:spacing w:line="480" w:lineRule="auto"/>
              <w:cnfStyle w:val="000000100000" w:firstRow="0" w:lastRow="0" w:firstColumn="0" w:lastColumn="0" w:oddVBand="0" w:evenVBand="0" w:oddHBand="1" w:evenHBand="0" w:firstRowFirstColumn="0" w:firstRowLastColumn="0" w:lastRowFirstColumn="0" w:lastRowLastColumn="0"/>
              <w:rPr>
                <w:lang w:eastAsia="en-IN"/>
              </w:rPr>
            </w:pPr>
            <w:r w:rsidRPr="00B63CEF">
              <w:rPr>
                <w:lang w:eastAsia="en-IN"/>
              </w:rPr>
              <w:t>0.77</w:t>
            </w:r>
          </w:p>
        </w:tc>
      </w:tr>
      <w:tr w:rsidR="00B63CEF" w:rsidRPr="00B63CEF" w14:paraId="15308FA8" w14:textId="77777777" w:rsidTr="00377BCE">
        <w:trPr>
          <w:trHeight w:val="2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D0A54A4" w14:textId="77777777" w:rsidR="00B63CEF" w:rsidRPr="00B63CEF" w:rsidRDefault="00B63CEF" w:rsidP="00446810">
            <w:pPr>
              <w:spacing w:line="480" w:lineRule="auto"/>
              <w:rPr>
                <w:lang w:eastAsia="en-IN"/>
              </w:rPr>
            </w:pPr>
            <w:r w:rsidRPr="00B63CEF">
              <w:rPr>
                <w:lang w:eastAsia="en-IN"/>
              </w:rPr>
              <w:t>2000</w:t>
            </w:r>
          </w:p>
        </w:tc>
        <w:tc>
          <w:tcPr>
            <w:tcW w:w="2126" w:type="dxa"/>
            <w:hideMark/>
          </w:tcPr>
          <w:p w14:paraId="605DD997" w14:textId="77777777" w:rsidR="00B63CEF" w:rsidRPr="00B63CEF" w:rsidRDefault="00B63CEF" w:rsidP="00446810">
            <w:pPr>
              <w:spacing w:line="480" w:lineRule="auto"/>
              <w:cnfStyle w:val="000000000000" w:firstRow="0" w:lastRow="0" w:firstColumn="0" w:lastColumn="0" w:oddVBand="0" w:evenVBand="0" w:oddHBand="0" w:evenHBand="0" w:firstRowFirstColumn="0" w:firstRowLastColumn="0" w:lastRowFirstColumn="0" w:lastRowLastColumn="0"/>
              <w:rPr>
                <w:lang w:eastAsia="en-IN"/>
              </w:rPr>
            </w:pPr>
            <w:r w:rsidRPr="00B63CEF">
              <w:rPr>
                <w:lang w:eastAsia="en-IN"/>
              </w:rPr>
              <w:t>1.24</w:t>
            </w:r>
          </w:p>
        </w:tc>
        <w:tc>
          <w:tcPr>
            <w:tcW w:w="2127" w:type="dxa"/>
            <w:hideMark/>
          </w:tcPr>
          <w:p w14:paraId="0B7150AC" w14:textId="77777777" w:rsidR="00B63CEF" w:rsidRPr="00B63CEF" w:rsidRDefault="00B63CEF" w:rsidP="00446810">
            <w:pPr>
              <w:spacing w:line="480" w:lineRule="auto"/>
              <w:cnfStyle w:val="000000000000" w:firstRow="0" w:lastRow="0" w:firstColumn="0" w:lastColumn="0" w:oddVBand="0" w:evenVBand="0" w:oddHBand="0" w:evenHBand="0" w:firstRowFirstColumn="0" w:firstRowLastColumn="0" w:lastRowFirstColumn="0" w:lastRowLastColumn="0"/>
              <w:rPr>
                <w:lang w:eastAsia="en-IN"/>
              </w:rPr>
            </w:pPr>
            <w:r w:rsidRPr="00B63CEF">
              <w:rPr>
                <w:lang w:eastAsia="en-IN"/>
              </w:rPr>
              <w:t>1.67</w:t>
            </w:r>
          </w:p>
        </w:tc>
      </w:tr>
      <w:tr w:rsidR="00B63CEF" w:rsidRPr="00B63CEF" w14:paraId="35F6F195" w14:textId="77777777" w:rsidTr="00377BC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303EA37" w14:textId="77777777" w:rsidR="00B63CEF" w:rsidRPr="00B63CEF" w:rsidRDefault="00B63CEF" w:rsidP="00446810">
            <w:pPr>
              <w:spacing w:line="480" w:lineRule="auto"/>
              <w:rPr>
                <w:lang w:eastAsia="en-IN"/>
              </w:rPr>
            </w:pPr>
            <w:r w:rsidRPr="00B63CEF">
              <w:rPr>
                <w:lang w:eastAsia="en-IN"/>
              </w:rPr>
              <w:t>5000</w:t>
            </w:r>
          </w:p>
        </w:tc>
        <w:tc>
          <w:tcPr>
            <w:tcW w:w="2126" w:type="dxa"/>
            <w:hideMark/>
          </w:tcPr>
          <w:p w14:paraId="483CECB6" w14:textId="77777777" w:rsidR="00B63CEF" w:rsidRPr="00B63CEF" w:rsidRDefault="00B63CEF" w:rsidP="00446810">
            <w:pPr>
              <w:spacing w:line="480" w:lineRule="auto"/>
              <w:cnfStyle w:val="000000100000" w:firstRow="0" w:lastRow="0" w:firstColumn="0" w:lastColumn="0" w:oddVBand="0" w:evenVBand="0" w:oddHBand="1" w:evenHBand="0" w:firstRowFirstColumn="0" w:firstRowLastColumn="0" w:lastRowFirstColumn="0" w:lastRowLastColumn="0"/>
              <w:rPr>
                <w:lang w:eastAsia="en-IN"/>
              </w:rPr>
            </w:pPr>
            <w:r w:rsidRPr="00B63CEF">
              <w:rPr>
                <w:lang w:eastAsia="en-IN"/>
              </w:rPr>
              <w:t>3.51</w:t>
            </w:r>
          </w:p>
        </w:tc>
        <w:tc>
          <w:tcPr>
            <w:tcW w:w="2127" w:type="dxa"/>
            <w:hideMark/>
          </w:tcPr>
          <w:p w14:paraId="6451ECD1" w14:textId="77777777" w:rsidR="00B63CEF" w:rsidRPr="00B63CEF" w:rsidRDefault="00B63CEF" w:rsidP="00446810">
            <w:pPr>
              <w:spacing w:line="480" w:lineRule="auto"/>
              <w:cnfStyle w:val="000000100000" w:firstRow="0" w:lastRow="0" w:firstColumn="0" w:lastColumn="0" w:oddVBand="0" w:evenVBand="0" w:oddHBand="1" w:evenHBand="0" w:firstRowFirstColumn="0" w:firstRowLastColumn="0" w:lastRowFirstColumn="0" w:lastRowLastColumn="0"/>
              <w:rPr>
                <w:lang w:eastAsia="en-IN"/>
              </w:rPr>
            </w:pPr>
            <w:r w:rsidRPr="00B63CEF">
              <w:rPr>
                <w:lang w:eastAsia="en-IN"/>
              </w:rPr>
              <w:t>4.37</w:t>
            </w:r>
          </w:p>
        </w:tc>
      </w:tr>
    </w:tbl>
    <w:p w14:paraId="5D9EAAEF" w14:textId="55FDEF3A" w:rsidR="00B63CEF" w:rsidRDefault="00313038" w:rsidP="00446810">
      <w:pPr>
        <w:spacing w:line="480" w:lineRule="auto"/>
        <w:ind w:firstLine="720"/>
        <w:rPr>
          <w:lang w:eastAsia="en-IN"/>
        </w:rPr>
      </w:pPr>
      <w:r w:rsidRPr="00313038">
        <w:rPr>
          <w:lang w:eastAsia="en-IN"/>
        </w:rPr>
        <w:t>From the results, it is seen that for the random values given as inputs, both implementations are working efficiently. The deterministic version is a little bit quicker, as it doesn't require the random selection of a pivot, resulting in additional overhead. The performance is more consistent with the randomised implementation, and there is less chance of a worst-case scenario under it than with the other; therefore, it is better to use in practice when the input order is unknown</w:t>
      </w:r>
      <w:r w:rsidR="00B63CEF" w:rsidRPr="00B63CEF">
        <w:rPr>
          <w:lang w:eastAsia="en-IN"/>
        </w:rPr>
        <w:t>.</w:t>
      </w:r>
    </w:p>
    <w:p w14:paraId="0E43F625" w14:textId="77777777" w:rsidR="004822C6" w:rsidRDefault="004822C6" w:rsidP="00446810">
      <w:pPr>
        <w:keepNext/>
        <w:spacing w:line="480" w:lineRule="auto"/>
        <w:jc w:val="center"/>
      </w:pPr>
      <w:r w:rsidRPr="004822C6">
        <w:rPr>
          <w:lang w:eastAsia="en-IN"/>
        </w:rPr>
        <w:lastRenderedPageBreak/>
        <w:drawing>
          <wp:inline distT="0" distB="0" distL="0" distR="0" wp14:anchorId="111ED12A" wp14:editId="552763ED">
            <wp:extent cx="2880000" cy="1287599"/>
            <wp:effectExtent l="0" t="0" r="0" b="8255"/>
            <wp:docPr id="7939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4972" name=""/>
                    <pic:cNvPicPr/>
                  </pic:nvPicPr>
                  <pic:blipFill rotWithShape="1">
                    <a:blip r:embed="rId5"/>
                    <a:srcRect r="54998"/>
                    <a:stretch>
                      <a:fillRect/>
                    </a:stretch>
                  </pic:blipFill>
                  <pic:spPr bwMode="auto">
                    <a:xfrm>
                      <a:off x="0" y="0"/>
                      <a:ext cx="2880000" cy="1287599"/>
                    </a:xfrm>
                    <a:prstGeom prst="rect">
                      <a:avLst/>
                    </a:prstGeom>
                    <a:ln>
                      <a:noFill/>
                    </a:ln>
                    <a:extLst>
                      <a:ext uri="{53640926-AAD7-44D8-BBD7-CCE9431645EC}">
                        <a14:shadowObscured xmlns:a14="http://schemas.microsoft.com/office/drawing/2010/main"/>
                      </a:ext>
                    </a:extLst>
                  </pic:spPr>
                </pic:pic>
              </a:graphicData>
            </a:graphic>
          </wp:inline>
        </w:drawing>
      </w:r>
    </w:p>
    <w:p w14:paraId="117BCC15" w14:textId="2C0EAB86" w:rsidR="004822C6" w:rsidRPr="00B63CEF" w:rsidRDefault="004822C6" w:rsidP="00446810">
      <w:pPr>
        <w:pStyle w:val="Caption"/>
        <w:spacing w:line="480" w:lineRule="auto"/>
        <w:rPr>
          <w:lang w:eastAsia="en-IN"/>
        </w:rP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CB5289">
        <w:t>Program Output</w:t>
      </w:r>
    </w:p>
    <w:p w14:paraId="61758F52" w14:textId="17736187" w:rsidR="005C2FFB" w:rsidRDefault="00DC2DD8" w:rsidP="00446810">
      <w:pPr>
        <w:spacing w:line="480" w:lineRule="auto"/>
        <w:ind w:firstLine="720"/>
      </w:pPr>
      <w:r w:rsidRPr="00DC2DD8">
        <w:t>The above figure represents successful implementation of the benchmark programme. As the input size grows, the measured time to execute grows increasingly, as expected from the O(n log n) worst-case time complexity of Quicksort. The randomised implementation has slightly longer execution time for random data output due to an additional random pivot selection but is more well-preserving to cover various kinds of input distribution</w:t>
      </w:r>
      <w:r w:rsidR="00376DEF" w:rsidRPr="00376DEF">
        <w:t>.</w:t>
      </w:r>
    </w:p>
    <w:p w14:paraId="5C53C51C" w14:textId="36C32E89" w:rsidR="00E45F36" w:rsidRPr="00B63CEF" w:rsidRDefault="005C2FFB" w:rsidP="00446810">
      <w:pPr>
        <w:spacing w:line="480" w:lineRule="auto"/>
        <w:jc w:val="center"/>
      </w:pPr>
      <w:r>
        <w:rPr>
          <w:noProof/>
        </w:rPr>
        <w:drawing>
          <wp:inline distT="0" distB="0" distL="0" distR="0" wp14:anchorId="1032D301" wp14:editId="624486D4">
            <wp:extent cx="5400000" cy="2700000"/>
            <wp:effectExtent l="0" t="0" r="10795" b="5715"/>
            <wp:docPr id="2263143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sectPr w:rsidR="00E45F36" w:rsidRPr="00B63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35"/>
    <w:rsid w:val="00017B4C"/>
    <w:rsid w:val="00080840"/>
    <w:rsid w:val="00090C9E"/>
    <w:rsid w:val="0011123D"/>
    <w:rsid w:val="00113059"/>
    <w:rsid w:val="00131763"/>
    <w:rsid w:val="001B4A3C"/>
    <w:rsid w:val="001D0F32"/>
    <w:rsid w:val="001E410F"/>
    <w:rsid w:val="00224461"/>
    <w:rsid w:val="00242B37"/>
    <w:rsid w:val="002575F5"/>
    <w:rsid w:val="00313038"/>
    <w:rsid w:val="00354402"/>
    <w:rsid w:val="003621F5"/>
    <w:rsid w:val="00376DEF"/>
    <w:rsid w:val="00377BCE"/>
    <w:rsid w:val="003E4AF0"/>
    <w:rsid w:val="003F0082"/>
    <w:rsid w:val="00446810"/>
    <w:rsid w:val="004822C6"/>
    <w:rsid w:val="005644E2"/>
    <w:rsid w:val="005C2FFB"/>
    <w:rsid w:val="005D1B84"/>
    <w:rsid w:val="005E2E4B"/>
    <w:rsid w:val="005F3256"/>
    <w:rsid w:val="00607BDC"/>
    <w:rsid w:val="00623AEC"/>
    <w:rsid w:val="00687CC7"/>
    <w:rsid w:val="006921F4"/>
    <w:rsid w:val="006947C7"/>
    <w:rsid w:val="006B7715"/>
    <w:rsid w:val="006D2E8C"/>
    <w:rsid w:val="00706092"/>
    <w:rsid w:val="00726835"/>
    <w:rsid w:val="00762A49"/>
    <w:rsid w:val="007700D5"/>
    <w:rsid w:val="0077621C"/>
    <w:rsid w:val="007C02CE"/>
    <w:rsid w:val="008F708E"/>
    <w:rsid w:val="00964E99"/>
    <w:rsid w:val="00995E4E"/>
    <w:rsid w:val="00A13B1E"/>
    <w:rsid w:val="00A41C04"/>
    <w:rsid w:val="00B13C48"/>
    <w:rsid w:val="00B63CEF"/>
    <w:rsid w:val="00BD1116"/>
    <w:rsid w:val="00DA532D"/>
    <w:rsid w:val="00DC11A6"/>
    <w:rsid w:val="00DC2DD8"/>
    <w:rsid w:val="00E45F36"/>
    <w:rsid w:val="00E87038"/>
    <w:rsid w:val="00EF5A62"/>
    <w:rsid w:val="00FA6E35"/>
    <w:rsid w:val="00FC6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F962"/>
  <w15:chartTrackingRefBased/>
  <w15:docId w15:val="{F55A42A4-17F3-4C0F-94B0-5B2FC3D8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CEF"/>
    <w:pPr>
      <w:spacing w:after="0"/>
      <w:jc w:val="both"/>
    </w:pPr>
    <w:rPr>
      <w:rFonts w:ascii="Times New Roman" w:hAnsi="Times New Roman"/>
    </w:rPr>
  </w:style>
  <w:style w:type="paragraph" w:styleId="Heading1">
    <w:name w:val="heading 1"/>
    <w:basedOn w:val="Normal"/>
    <w:next w:val="Normal"/>
    <w:link w:val="Heading1Char"/>
    <w:uiPriority w:val="9"/>
    <w:qFormat/>
    <w:rsid w:val="00B63CEF"/>
    <w:pPr>
      <w:keepNext/>
      <w:keepLines/>
      <w:outlineLvl w:val="0"/>
    </w:pPr>
    <w:rPr>
      <w:rFonts w:eastAsiaTheme="majorEastAsia" w:cstheme="majorBidi"/>
      <w:b/>
      <w:szCs w:val="40"/>
    </w:rPr>
  </w:style>
  <w:style w:type="paragraph" w:styleId="Heading2">
    <w:name w:val="heading 2"/>
    <w:basedOn w:val="Normal"/>
    <w:next w:val="Normal"/>
    <w:link w:val="Heading2Char"/>
    <w:uiPriority w:val="9"/>
    <w:semiHidden/>
    <w:unhideWhenUsed/>
    <w:rsid w:val="00FA6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E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E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E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E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CEF"/>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FA6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E35"/>
    <w:rPr>
      <w:rFonts w:eastAsiaTheme="majorEastAsia" w:cstheme="majorBidi"/>
      <w:color w:val="272727" w:themeColor="text1" w:themeTint="D8"/>
    </w:rPr>
  </w:style>
  <w:style w:type="paragraph" w:styleId="Title">
    <w:name w:val="Title"/>
    <w:basedOn w:val="Normal"/>
    <w:next w:val="Normal"/>
    <w:link w:val="TitleChar"/>
    <w:uiPriority w:val="10"/>
    <w:rsid w:val="00FA6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A6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A6E35"/>
    <w:pPr>
      <w:spacing w:before="160"/>
      <w:jc w:val="center"/>
    </w:pPr>
    <w:rPr>
      <w:i/>
      <w:iCs/>
      <w:color w:val="404040" w:themeColor="text1" w:themeTint="BF"/>
    </w:rPr>
  </w:style>
  <w:style w:type="character" w:customStyle="1" w:styleId="QuoteChar">
    <w:name w:val="Quote Char"/>
    <w:basedOn w:val="DefaultParagraphFont"/>
    <w:link w:val="Quote"/>
    <w:uiPriority w:val="29"/>
    <w:rsid w:val="00FA6E35"/>
    <w:rPr>
      <w:i/>
      <w:iCs/>
      <w:color w:val="404040" w:themeColor="text1" w:themeTint="BF"/>
    </w:rPr>
  </w:style>
  <w:style w:type="paragraph" w:styleId="ListParagraph">
    <w:name w:val="List Paragraph"/>
    <w:basedOn w:val="Normal"/>
    <w:uiPriority w:val="34"/>
    <w:rsid w:val="00FA6E35"/>
    <w:pPr>
      <w:ind w:left="720"/>
      <w:contextualSpacing/>
    </w:pPr>
  </w:style>
  <w:style w:type="character" w:styleId="IntenseEmphasis">
    <w:name w:val="Intense Emphasis"/>
    <w:basedOn w:val="DefaultParagraphFont"/>
    <w:uiPriority w:val="21"/>
    <w:rsid w:val="00FA6E35"/>
    <w:rPr>
      <w:i/>
      <w:iCs/>
      <w:color w:val="0F4761" w:themeColor="accent1" w:themeShade="BF"/>
    </w:rPr>
  </w:style>
  <w:style w:type="paragraph" w:styleId="IntenseQuote">
    <w:name w:val="Intense Quote"/>
    <w:basedOn w:val="Normal"/>
    <w:next w:val="Normal"/>
    <w:link w:val="IntenseQuoteChar"/>
    <w:uiPriority w:val="30"/>
    <w:rsid w:val="00FA6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E35"/>
    <w:rPr>
      <w:i/>
      <w:iCs/>
      <w:color w:val="0F4761" w:themeColor="accent1" w:themeShade="BF"/>
    </w:rPr>
  </w:style>
  <w:style w:type="character" w:styleId="IntenseReference">
    <w:name w:val="Intense Reference"/>
    <w:basedOn w:val="DefaultParagraphFont"/>
    <w:uiPriority w:val="32"/>
    <w:rsid w:val="00FA6E35"/>
    <w:rPr>
      <w:b/>
      <w:bCs/>
      <w:smallCaps/>
      <w:color w:val="0F4761" w:themeColor="accent1" w:themeShade="BF"/>
      <w:spacing w:val="5"/>
    </w:rPr>
  </w:style>
  <w:style w:type="paragraph" w:styleId="NoSpacing">
    <w:name w:val="No Spacing"/>
    <w:uiPriority w:val="1"/>
    <w:rsid w:val="00B63CEF"/>
    <w:pPr>
      <w:spacing w:after="0" w:line="240" w:lineRule="auto"/>
    </w:pPr>
  </w:style>
  <w:style w:type="table" w:styleId="GridTable5Dark-Accent2">
    <w:name w:val="Grid Table 5 Dark Accent 2"/>
    <w:basedOn w:val="TableNormal"/>
    <w:uiPriority w:val="50"/>
    <w:rsid w:val="005D1B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3F00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Caption">
    <w:name w:val="caption"/>
    <w:basedOn w:val="Normal"/>
    <w:next w:val="Normal"/>
    <w:uiPriority w:val="35"/>
    <w:unhideWhenUsed/>
    <w:qFormat/>
    <w:rsid w:val="003E4AF0"/>
    <w:pPr>
      <w:spacing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effectLst/>
                <a:latin typeface="Times New Roman" panose="02020603050405020304" pitchFamily="18" charset="0"/>
                <a:cs typeface="Times New Roman" panose="02020603050405020304" pitchFamily="18" charset="0"/>
              </a:rPr>
              <a:t>Performance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Deterministic</c:v>
                </c:pt>
              </c:strCache>
            </c:strRef>
          </c:tx>
          <c:spPr>
            <a:ln w="28575" cap="rnd">
              <a:solidFill>
                <a:schemeClr val="accent1"/>
              </a:solidFill>
              <a:round/>
            </a:ln>
            <a:effectLst/>
          </c:spPr>
          <c:marker>
            <c:symbol val="none"/>
          </c:marker>
          <c:cat>
            <c:numRef>
              <c:f>Sheet1!$A$2:$A$4</c:f>
              <c:numCache>
                <c:formatCode>General</c:formatCode>
                <c:ptCount val="3"/>
                <c:pt idx="0">
                  <c:v>1000</c:v>
                </c:pt>
                <c:pt idx="1">
                  <c:v>2000</c:v>
                </c:pt>
                <c:pt idx="2">
                  <c:v>5000</c:v>
                </c:pt>
              </c:numCache>
            </c:numRef>
          </c:cat>
          <c:val>
            <c:numRef>
              <c:f>Sheet1!$B$2:$B$4</c:f>
              <c:numCache>
                <c:formatCode>General</c:formatCode>
                <c:ptCount val="3"/>
                <c:pt idx="0">
                  <c:v>0.6</c:v>
                </c:pt>
                <c:pt idx="1">
                  <c:v>1.24</c:v>
                </c:pt>
                <c:pt idx="2">
                  <c:v>3.51</c:v>
                </c:pt>
              </c:numCache>
            </c:numRef>
          </c:val>
          <c:smooth val="0"/>
          <c:extLst>
            <c:ext xmlns:c16="http://schemas.microsoft.com/office/drawing/2014/chart" uri="{C3380CC4-5D6E-409C-BE32-E72D297353CC}">
              <c16:uniqueId val="{00000000-F782-46FE-B793-0C48A15E6519}"/>
            </c:ext>
          </c:extLst>
        </c:ser>
        <c:ser>
          <c:idx val="1"/>
          <c:order val="1"/>
          <c:tx>
            <c:strRef>
              <c:f>Sheet1!$C$1</c:f>
              <c:strCache>
                <c:ptCount val="1"/>
                <c:pt idx="0">
                  <c:v>Randomized</c:v>
                </c:pt>
              </c:strCache>
            </c:strRef>
          </c:tx>
          <c:spPr>
            <a:ln w="28575" cap="rnd">
              <a:solidFill>
                <a:schemeClr val="accent2"/>
              </a:solidFill>
              <a:round/>
            </a:ln>
            <a:effectLst/>
          </c:spPr>
          <c:marker>
            <c:symbol val="none"/>
          </c:marker>
          <c:cat>
            <c:numRef>
              <c:f>Sheet1!$A$2:$A$4</c:f>
              <c:numCache>
                <c:formatCode>General</c:formatCode>
                <c:ptCount val="3"/>
                <c:pt idx="0">
                  <c:v>1000</c:v>
                </c:pt>
                <c:pt idx="1">
                  <c:v>2000</c:v>
                </c:pt>
                <c:pt idx="2">
                  <c:v>5000</c:v>
                </c:pt>
              </c:numCache>
            </c:numRef>
          </c:cat>
          <c:val>
            <c:numRef>
              <c:f>Sheet1!$C$2:$C$4</c:f>
              <c:numCache>
                <c:formatCode>General</c:formatCode>
                <c:ptCount val="3"/>
                <c:pt idx="0">
                  <c:v>0.77</c:v>
                </c:pt>
                <c:pt idx="1">
                  <c:v>1.67</c:v>
                </c:pt>
                <c:pt idx="2">
                  <c:v>4.37</c:v>
                </c:pt>
              </c:numCache>
            </c:numRef>
          </c:val>
          <c:smooth val="0"/>
          <c:extLst>
            <c:ext xmlns:c16="http://schemas.microsoft.com/office/drawing/2014/chart" uri="{C3380CC4-5D6E-409C-BE32-E72D297353CC}">
              <c16:uniqueId val="{00000001-F782-46FE-B793-0C48A15E6519}"/>
            </c:ext>
          </c:extLst>
        </c:ser>
        <c:dLbls>
          <c:showLegendKey val="0"/>
          <c:showVal val="0"/>
          <c:showCatName val="0"/>
          <c:showSerName val="0"/>
          <c:showPercent val="0"/>
          <c:showBubbleSize val="0"/>
        </c:dLbls>
        <c:smooth val="0"/>
        <c:axId val="1318503888"/>
        <c:axId val="1318501008"/>
      </c:lineChart>
      <c:catAx>
        <c:axId val="131850388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501008"/>
        <c:crosses val="autoZero"/>
        <c:auto val="1"/>
        <c:lblAlgn val="ctr"/>
        <c:lblOffset val="100"/>
        <c:noMultiLvlLbl val="0"/>
      </c:catAx>
      <c:valAx>
        <c:axId val="1318501008"/>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5038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63E81-EBF7-40C3-9F5F-59DC0D701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2026-07-24T02:49:00Z</dcterms:created>
  <dcterms:modified xsi:type="dcterms:W3CDTF">2026-07-24T03:08:00Z</dcterms:modified>
</cp:coreProperties>
</file>