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6691F9" w14:textId="211B3968" w:rsidR="00A31E65" w:rsidRPr="00862D51" w:rsidRDefault="000A0E59" w:rsidP="00A31E65">
      <w:pPr>
        <w:spacing w:before="100" w:beforeAutospacing="1" w:after="100" w:afterAutospacing="1" w:line="240" w:lineRule="auto"/>
        <w:jc w:val="center"/>
        <w:outlineLvl w:val="0"/>
        <w:rPr>
          <w:rFonts w:ascii="Open Sans" w:eastAsia="Times New Roman" w:hAnsi="Open Sans" w:cs="Open Sans"/>
          <w:b/>
          <w:sz w:val="28"/>
          <w:szCs w:val="28"/>
          <w:lang w:eastAsia="en-IN"/>
        </w:rPr>
      </w:pPr>
      <w:r w:rsidRPr="00862D51">
        <w:rPr>
          <w:rFonts w:ascii="Open Sans" w:eastAsia="Times New Roman" w:hAnsi="Open Sans" w:cs="Open Sans"/>
          <w:b/>
          <w:bCs/>
          <w:kern w:val="36"/>
          <w:sz w:val="44"/>
          <w:szCs w:val="44"/>
          <w:lang w:eastAsia="en-IN"/>
        </w:rPr>
        <w:t xml:space="preserve">LIMITED LIABILITY PARTNERSHIP (LLP) </w:t>
      </w:r>
    </w:p>
    <w:p w14:paraId="17CB51D5"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1. What is a Limited Liability Partnership (LLP)?</w:t>
      </w:r>
    </w:p>
    <w:p w14:paraId="6E0F04CF"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 Limited Liability Partnership (LLP) is a business structure governed by the Limited Liability Partnership Act, 2008. It combines the advantages of a traditional partnership with the benefits of limited liability.</w:t>
      </w:r>
    </w:p>
    <w:p w14:paraId="51386E63"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 xml:space="preserve">An LLP is a separate legal entity from its partners and offers flexibility in management while protecting the personal assets of partners from business liabilities. It is one of the most preferred business structures for professionals, consultants, </w:t>
      </w:r>
      <w:proofErr w:type="spellStart"/>
      <w:r w:rsidRPr="00862D51">
        <w:rPr>
          <w:rFonts w:ascii="Open Sans" w:eastAsia="Times New Roman" w:hAnsi="Open Sans" w:cs="Open Sans"/>
          <w:sz w:val="27"/>
          <w:szCs w:val="27"/>
          <w:lang w:eastAsia="en-IN"/>
        </w:rPr>
        <w:t>startups</w:t>
      </w:r>
      <w:proofErr w:type="spellEnd"/>
      <w:r w:rsidRPr="00862D51">
        <w:rPr>
          <w:rFonts w:ascii="Open Sans" w:eastAsia="Times New Roman" w:hAnsi="Open Sans" w:cs="Open Sans"/>
          <w:sz w:val="27"/>
          <w:szCs w:val="27"/>
          <w:lang w:eastAsia="en-IN"/>
        </w:rPr>
        <w:t>, family-owned businesses, and small and medium enterprises (SMEs).</w:t>
      </w:r>
    </w:p>
    <w:p w14:paraId="7CEFA919"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In an LLP, partners are not personally liable for the misconduct or negligence of other partners. Their liability is generally limited to the extent of their agreed contribution to the LLP.</w:t>
      </w:r>
    </w:p>
    <w:p w14:paraId="0A3304F5"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Advantages of an LLP</w:t>
      </w:r>
    </w:p>
    <w:p w14:paraId="6251F149"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Separate Legal Entity</w:t>
      </w:r>
    </w:p>
    <w:p w14:paraId="7CA265E4"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An LLP has a legal identity separate from its partners and can own assets, enter into contracts, sue, and be sued in its own name.</w:t>
      </w:r>
    </w:p>
    <w:p w14:paraId="7D2BDD00"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Limited Liability</w:t>
      </w:r>
    </w:p>
    <w:p w14:paraId="16CA4EE6"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The liability of partners is limited to their contribution in the LLP, protecting personal assets from business liabilities.</w:t>
      </w:r>
    </w:p>
    <w:p w14:paraId="6A4197CE" w14:textId="21C0B8BF"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Perpetual Succession</w:t>
      </w:r>
    </w:p>
    <w:p w14:paraId="7169BA43" w14:textId="77777777" w:rsidR="000A0E59" w:rsidRPr="00862D51" w:rsidRDefault="000A0E59" w:rsidP="000A0E59">
      <w:pPr>
        <w:spacing w:before="100" w:beforeAutospacing="1" w:after="100" w:afterAutospacing="1" w:line="240" w:lineRule="auto"/>
        <w:rPr>
          <w:rFonts w:ascii="Open Sans" w:eastAsia="Times New Roman" w:hAnsi="Open Sans" w:cs="Open Sans"/>
          <w:sz w:val="24"/>
          <w:szCs w:val="24"/>
          <w:lang w:eastAsia="en-IN"/>
        </w:rPr>
      </w:pPr>
      <w:r w:rsidRPr="00862D51">
        <w:rPr>
          <w:rFonts w:ascii="Open Sans" w:eastAsia="Times New Roman" w:hAnsi="Open Sans" w:cs="Open Sans"/>
          <w:sz w:val="27"/>
          <w:szCs w:val="27"/>
          <w:lang w:eastAsia="en-IN"/>
        </w:rPr>
        <w:t>The LLP continues to exist irrespective of changes in partners</w:t>
      </w:r>
      <w:r w:rsidRPr="00862D51">
        <w:rPr>
          <w:rFonts w:ascii="Open Sans" w:eastAsia="Times New Roman" w:hAnsi="Open Sans" w:cs="Open Sans"/>
          <w:sz w:val="24"/>
          <w:szCs w:val="24"/>
          <w:lang w:eastAsia="en-IN"/>
        </w:rPr>
        <w:t>.</w:t>
      </w:r>
    </w:p>
    <w:p w14:paraId="001B82EC"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Easy Transferability</w:t>
      </w:r>
    </w:p>
    <w:p w14:paraId="3A7A3E79"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Ownership interests can be transferred subject to the LLP Agreement.</w:t>
      </w:r>
    </w:p>
    <w:p w14:paraId="7EBB7E46"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Lower Compliance Requirements</w:t>
      </w:r>
    </w:p>
    <w:p w14:paraId="79E8353E" w14:textId="77777777" w:rsidR="000A0E59" w:rsidRPr="00862D51" w:rsidRDefault="000A0E59" w:rsidP="000A0E59">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lastRenderedPageBreak/>
        <w:t>Compared to companies, LLPs have fewer compliance and regulatory requirements.</w:t>
      </w:r>
    </w:p>
    <w:p w14:paraId="5C4F886D"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Easy Management</w:t>
      </w:r>
    </w:p>
    <w:p w14:paraId="7231B601"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LLPs offer flexibility in internal management through the LLP Agreement.</w:t>
      </w:r>
    </w:p>
    <w:p w14:paraId="78204097"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Ability to Own Property</w:t>
      </w:r>
    </w:p>
    <w:p w14:paraId="085AE75B"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An LLP can acquire, own, hold, and dispose of property in its own name.</w:t>
      </w:r>
    </w:p>
    <w:p w14:paraId="226A4356"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Easy Closure</w:t>
      </w:r>
    </w:p>
    <w:p w14:paraId="61A5F356"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The process of winding up an LLP is generally simpler than that of a company.</w:t>
      </w:r>
    </w:p>
    <w:p w14:paraId="44861024" w14:textId="77777777" w:rsidR="000A0E59" w:rsidRPr="00862D51" w:rsidRDefault="000A0E59" w:rsidP="000A0E59">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862D51">
        <w:rPr>
          <w:rFonts w:ascii="Open Sans" w:eastAsia="Times New Roman" w:hAnsi="Open Sans" w:cs="Open Sans"/>
          <w:b/>
          <w:bCs/>
          <w:kern w:val="36"/>
          <w:sz w:val="48"/>
          <w:szCs w:val="48"/>
          <w:lang w:eastAsia="en-IN"/>
        </w:rPr>
        <w:t>REQUIREMENTS</w:t>
      </w:r>
    </w:p>
    <w:p w14:paraId="66261F66"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Minimum Requirements for LLP Registration</w:t>
      </w:r>
    </w:p>
    <w:p w14:paraId="5F8F8297"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Minimum 2 Partners</w:t>
      </w:r>
    </w:p>
    <w:p w14:paraId="1F91C255"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No Minimum Capital Requirement</w:t>
      </w:r>
    </w:p>
    <w:p w14:paraId="35D90ACD"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At least 2 Designated Partners</w:t>
      </w:r>
    </w:p>
    <w:p w14:paraId="62801EBB"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At least 1 Designated Partner must be a Resident of India</w:t>
      </w:r>
    </w:p>
    <w:p w14:paraId="6827D7FA"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Registered Office Address in India</w:t>
      </w:r>
    </w:p>
    <w:p w14:paraId="5B958F2D" w14:textId="77777777" w:rsidR="000A0E59" w:rsidRPr="00862D51" w:rsidRDefault="000A0E59" w:rsidP="000A0E59">
      <w:pPr>
        <w:numPr>
          <w:ilvl w:val="0"/>
          <w:numId w:val="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Digital Signature Certificate (DSC) for Designated Partners</w:t>
      </w:r>
    </w:p>
    <w:p w14:paraId="13A286C5"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b/>
          <w:bCs/>
          <w:sz w:val="27"/>
          <w:szCs w:val="27"/>
          <w:lang w:eastAsia="en-IN"/>
        </w:rPr>
        <w:t>Note:</w:t>
      </w:r>
      <w:r w:rsidRPr="00862D51">
        <w:rPr>
          <w:rFonts w:ascii="Open Sans" w:eastAsia="Times New Roman" w:hAnsi="Open Sans" w:cs="Open Sans"/>
          <w:sz w:val="27"/>
          <w:szCs w:val="27"/>
          <w:lang w:eastAsia="en-IN"/>
        </w:rPr>
        <w:t xml:space="preserve"> There is no maximum limit on the number of partners in an LLP.</w:t>
      </w:r>
    </w:p>
    <w:p w14:paraId="1FCBDE04" w14:textId="7B7158CF" w:rsidR="000A0E59" w:rsidRPr="00862D51" w:rsidRDefault="000A0E59" w:rsidP="000A0E59">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862D51">
        <w:rPr>
          <w:rFonts w:ascii="Open Sans" w:eastAsia="Times New Roman" w:hAnsi="Open Sans" w:cs="Open Sans"/>
          <w:b/>
          <w:bCs/>
          <w:kern w:val="36"/>
          <w:sz w:val="48"/>
          <w:szCs w:val="48"/>
          <w:lang w:eastAsia="en-IN"/>
        </w:rPr>
        <w:t>DOCUMENTS REQUIRED</w:t>
      </w:r>
    </w:p>
    <w:p w14:paraId="6B10F792"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Documents of Partners</w:t>
      </w:r>
    </w:p>
    <w:p w14:paraId="04F69E1E" w14:textId="77777777" w:rsidR="000A0E59" w:rsidRPr="00862D51" w:rsidRDefault="000A0E59" w:rsidP="000A0E59">
      <w:pPr>
        <w:numPr>
          <w:ilvl w:val="0"/>
          <w:numId w:val="2"/>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PAN Card</w:t>
      </w:r>
    </w:p>
    <w:p w14:paraId="041CA4F7" w14:textId="77777777" w:rsidR="000A0E59" w:rsidRPr="00862D51" w:rsidRDefault="000A0E59" w:rsidP="000A0E59">
      <w:pPr>
        <w:numPr>
          <w:ilvl w:val="0"/>
          <w:numId w:val="2"/>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Aadhaar Card / Voter ID / Passport</w:t>
      </w:r>
    </w:p>
    <w:p w14:paraId="59F156D2" w14:textId="77777777" w:rsidR="000A0E59" w:rsidRPr="00862D51" w:rsidRDefault="000A0E59" w:rsidP="000A0E59">
      <w:pPr>
        <w:numPr>
          <w:ilvl w:val="0"/>
          <w:numId w:val="2"/>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Passport Size Photograph</w:t>
      </w:r>
    </w:p>
    <w:p w14:paraId="1A9C8DE2" w14:textId="77777777" w:rsidR="000A0E59" w:rsidRPr="00862D51" w:rsidRDefault="000A0E59" w:rsidP="000A0E59">
      <w:pPr>
        <w:numPr>
          <w:ilvl w:val="0"/>
          <w:numId w:val="2"/>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lastRenderedPageBreak/>
        <w:t>Mobile Number</w:t>
      </w:r>
    </w:p>
    <w:p w14:paraId="02FBD78B" w14:textId="77777777" w:rsidR="000A0E59" w:rsidRPr="00862D51" w:rsidRDefault="000A0E59" w:rsidP="000A0E59">
      <w:pPr>
        <w:numPr>
          <w:ilvl w:val="0"/>
          <w:numId w:val="2"/>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Email ID</w:t>
      </w:r>
    </w:p>
    <w:p w14:paraId="1288AB11"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Registered Office Documents</w:t>
      </w:r>
    </w:p>
    <w:p w14:paraId="20176E2B"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If the premises are rented:</w:t>
      </w:r>
    </w:p>
    <w:p w14:paraId="3DEA1A93" w14:textId="77777777" w:rsidR="000A0E59" w:rsidRPr="00862D51" w:rsidRDefault="000A0E59" w:rsidP="000A0E59">
      <w:pPr>
        <w:numPr>
          <w:ilvl w:val="0"/>
          <w:numId w:val="3"/>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Rent Agreement</w:t>
      </w:r>
    </w:p>
    <w:p w14:paraId="590A40A8" w14:textId="77777777" w:rsidR="000A0E59" w:rsidRPr="00862D51" w:rsidRDefault="000A0E59" w:rsidP="000A0E59">
      <w:pPr>
        <w:numPr>
          <w:ilvl w:val="0"/>
          <w:numId w:val="3"/>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No Objection Certificate (NOC) from Owner</w:t>
      </w:r>
    </w:p>
    <w:p w14:paraId="795F6344" w14:textId="77777777" w:rsidR="000A0E59" w:rsidRPr="00862D51" w:rsidRDefault="000A0E59" w:rsidP="000A0E59">
      <w:pPr>
        <w:numPr>
          <w:ilvl w:val="0"/>
          <w:numId w:val="3"/>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Latest Electricity Bill / Water Bill / Gas Bill</w:t>
      </w:r>
    </w:p>
    <w:p w14:paraId="5B7019AB" w14:textId="77777777" w:rsidR="000A0E59" w:rsidRPr="00862D51" w:rsidRDefault="000A0E59" w:rsidP="000A0E59">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If the premises are owned:</w:t>
      </w:r>
    </w:p>
    <w:p w14:paraId="76959999" w14:textId="77777777" w:rsidR="000A0E59" w:rsidRPr="00862D51" w:rsidRDefault="000A0E59" w:rsidP="000A0E59">
      <w:pPr>
        <w:numPr>
          <w:ilvl w:val="0"/>
          <w:numId w:val="4"/>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Ownership Document</w:t>
      </w:r>
    </w:p>
    <w:p w14:paraId="643272AC" w14:textId="77777777" w:rsidR="000A0E59" w:rsidRPr="00862D51" w:rsidRDefault="000A0E59" w:rsidP="000A0E59">
      <w:pPr>
        <w:numPr>
          <w:ilvl w:val="0"/>
          <w:numId w:val="4"/>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Latest Utility Bill</w:t>
      </w:r>
    </w:p>
    <w:p w14:paraId="7E66267E" w14:textId="77777777" w:rsidR="000A0E59" w:rsidRPr="00862D51" w:rsidRDefault="000A0E59" w:rsidP="000A0E59">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Additional Documents for Foreign Nationals / NRIs</w:t>
      </w:r>
    </w:p>
    <w:p w14:paraId="2FDFB333" w14:textId="77777777" w:rsidR="000A0E59" w:rsidRPr="00862D51" w:rsidRDefault="000A0E59" w:rsidP="000A0E59">
      <w:pPr>
        <w:numPr>
          <w:ilvl w:val="0"/>
          <w:numId w:val="5"/>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Passport</w:t>
      </w:r>
    </w:p>
    <w:p w14:paraId="33EA7615" w14:textId="77777777" w:rsidR="000A0E59" w:rsidRPr="00862D51" w:rsidRDefault="000A0E59" w:rsidP="000A0E59">
      <w:pPr>
        <w:numPr>
          <w:ilvl w:val="0"/>
          <w:numId w:val="5"/>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Overseas Address Proof</w:t>
      </w:r>
    </w:p>
    <w:p w14:paraId="44C0D334" w14:textId="77777777" w:rsidR="000A0E59" w:rsidRPr="00862D51" w:rsidRDefault="000A0E59" w:rsidP="000A0E59">
      <w:pPr>
        <w:numPr>
          <w:ilvl w:val="0"/>
          <w:numId w:val="5"/>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Notarized and Apostilled Documents (where applicable)</w:t>
      </w:r>
    </w:p>
    <w:p w14:paraId="459D5D12" w14:textId="2D070628" w:rsidR="000A0E59" w:rsidRPr="00862D51" w:rsidRDefault="000A0E59" w:rsidP="000A0E59">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862D51">
        <w:rPr>
          <w:rFonts w:ascii="Open Sans" w:eastAsia="Times New Roman" w:hAnsi="Open Sans" w:cs="Open Sans"/>
          <w:b/>
          <w:bCs/>
          <w:kern w:val="36"/>
          <w:sz w:val="48"/>
          <w:szCs w:val="48"/>
          <w:lang w:eastAsia="en-IN"/>
        </w:rPr>
        <w:t>REGISTRATION PROCESS</w:t>
      </w:r>
    </w:p>
    <w:p w14:paraId="4108632A"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1: Obtain DSC</w:t>
      </w:r>
    </w:p>
    <w:p w14:paraId="67D753E0"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2: Name Reservation</w:t>
      </w:r>
    </w:p>
    <w:p w14:paraId="6C9D9B57"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3: Filing of LLP Incorporation Application</w:t>
      </w:r>
    </w:p>
    <w:p w14:paraId="1A4C48AE" w14:textId="77777777"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4: Issue of LLP Incorporation Certificate</w:t>
      </w:r>
    </w:p>
    <w:p w14:paraId="732916BB" w14:textId="3342476B"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5: Execution and Filing of LLP Agreement</w:t>
      </w:r>
    </w:p>
    <w:p w14:paraId="347D567F" w14:textId="462E1A73" w:rsidR="000A0E59" w:rsidRPr="00862D51" w:rsidRDefault="000A0E59" w:rsidP="000A0E59">
      <w:pPr>
        <w:spacing w:before="100" w:beforeAutospacing="1" w:after="100" w:afterAutospacing="1" w:line="240" w:lineRule="auto"/>
        <w:outlineLvl w:val="1"/>
        <w:rPr>
          <w:rFonts w:ascii="Open Sans" w:eastAsia="Times New Roman" w:hAnsi="Open Sans" w:cs="Open Sans"/>
          <w:b/>
          <w:bCs/>
          <w:sz w:val="36"/>
          <w:szCs w:val="36"/>
          <w:lang w:eastAsia="en-IN"/>
        </w:rPr>
      </w:pPr>
      <w:r w:rsidRPr="00862D51">
        <w:rPr>
          <w:rFonts w:ascii="Open Sans" w:eastAsia="Times New Roman" w:hAnsi="Open Sans" w:cs="Open Sans"/>
          <w:b/>
          <w:bCs/>
          <w:sz w:val="36"/>
          <w:szCs w:val="36"/>
          <w:lang w:eastAsia="en-IN"/>
        </w:rPr>
        <w:t>Step 6: Apply for PAN and Open Bank Account</w:t>
      </w:r>
    </w:p>
    <w:p w14:paraId="31E66D1D" w14:textId="77777777" w:rsidR="00F34A67" w:rsidRPr="00862D51" w:rsidRDefault="00F34A67" w:rsidP="00F34A67">
      <w:pPr>
        <w:spacing w:before="100" w:beforeAutospacing="1" w:after="100" w:afterAutospacing="1" w:line="240" w:lineRule="auto"/>
        <w:outlineLvl w:val="0"/>
        <w:rPr>
          <w:rFonts w:ascii="Open Sans" w:eastAsia="Times New Roman" w:hAnsi="Open Sans" w:cs="Open Sans"/>
          <w:b/>
          <w:bCs/>
          <w:kern w:val="36"/>
          <w:sz w:val="48"/>
          <w:szCs w:val="48"/>
          <w:lang w:eastAsia="en-IN"/>
        </w:rPr>
      </w:pPr>
      <w:r w:rsidRPr="00862D51">
        <w:rPr>
          <w:rFonts w:ascii="Open Sans" w:eastAsia="Times New Roman" w:hAnsi="Open Sans" w:cs="Open Sans"/>
          <w:b/>
          <w:bCs/>
          <w:kern w:val="36"/>
          <w:sz w:val="48"/>
          <w:szCs w:val="48"/>
          <w:lang w:eastAsia="en-IN"/>
        </w:rPr>
        <w:lastRenderedPageBreak/>
        <w:t>FREQUENTLY ASKED QUESTIONS (FAQ)</w:t>
      </w:r>
    </w:p>
    <w:p w14:paraId="6FF4C321"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1. What is the minimum number of partners required to start an LLP?</w:t>
      </w:r>
    </w:p>
    <w:p w14:paraId="1BEEC1C6"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 minimum of two partners is required to incorporate an LLP.</w:t>
      </w:r>
    </w:p>
    <w:p w14:paraId="318C9B47"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There is no maximum limit on the number of partners.</w:t>
      </w:r>
    </w:p>
    <w:p w14:paraId="47E56D7C"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2. Who can become a Partner or Designated Partner in an LLP?</w:t>
      </w:r>
    </w:p>
    <w:p w14:paraId="47A5FD3F"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Any individual, company, LLP, or body corporate can become a partner in an LLP.</w:t>
      </w:r>
    </w:p>
    <w:p w14:paraId="45F13380"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However, only an individual can act as a Designated Partner.</w:t>
      </w:r>
    </w:p>
    <w:p w14:paraId="42593E3E"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3. What is an LLP Agreement?</w:t>
      </w:r>
    </w:p>
    <w:p w14:paraId="74B59D9F"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An LLP Agreement is a legal document executed between the partners that governs the rights, duties, responsibilities, profit-sharing arrangements, and management of the LLP.</w:t>
      </w:r>
    </w:p>
    <w:p w14:paraId="48DEA77B"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p>
    <w:p w14:paraId="20CBF506"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4. Can an NRI or Foreign National become a Partner in an LLP?</w:t>
      </w:r>
    </w:p>
    <w:p w14:paraId="4B83AAC4"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Yes. NRIs and Foreign Nationals can become partners in an LLP, subject to applicable laws and regulations.</w:t>
      </w:r>
    </w:p>
    <w:p w14:paraId="153AF4E7"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However, at least one Designated Partner must be a Resident of India.</w:t>
      </w:r>
    </w:p>
    <w:p w14:paraId="3E21DC7A"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5. Is an LLP cheaper to maintain than a Private Limited Company?</w:t>
      </w:r>
    </w:p>
    <w:p w14:paraId="34140A30"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Generally, yes. LLPs have fewer compliance requirements and lower maintenance costs compared to Private Limited Companies, making them a popular choice for professionals and small businesses.</w:t>
      </w:r>
    </w:p>
    <w:p w14:paraId="110B03DD"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6. Can I register an LLP at my residential address?</w:t>
      </w:r>
    </w:p>
    <w:p w14:paraId="6E9FEFA7"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lastRenderedPageBreak/>
        <w:t>Yes. An LLP can be registered at a residential address, provided valid address proof and supporting documents are submitted.</w:t>
      </w:r>
    </w:p>
    <w:p w14:paraId="5A055312"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7. Can a salaried employee become a Partner in an LLP?</w:t>
      </w:r>
    </w:p>
    <w:p w14:paraId="1950B1CF"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Yes. A salaried employee can become a partner in an LLP, subject to the terms of their employment agreement.</w:t>
      </w:r>
    </w:p>
    <w:p w14:paraId="79385154"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8. Is audit mandatory for an LLP?</w:t>
      </w:r>
    </w:p>
    <w:p w14:paraId="0094F03E"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Audit is mandatory if:</w:t>
      </w:r>
    </w:p>
    <w:p w14:paraId="6CD11D36" w14:textId="77777777" w:rsidR="00F34A67" w:rsidRPr="00862D51" w:rsidRDefault="00F34A67" w:rsidP="00F34A67">
      <w:pPr>
        <w:numPr>
          <w:ilvl w:val="0"/>
          <w:numId w:val="1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 xml:space="preserve">Annual Turnover exceeds </w:t>
      </w:r>
      <w:r w:rsidRPr="00862D51">
        <w:rPr>
          <w:rFonts w:ascii="Arial" w:eastAsia="Times New Roman" w:hAnsi="Arial" w:cs="Arial"/>
          <w:sz w:val="27"/>
          <w:szCs w:val="27"/>
          <w:lang w:eastAsia="en-IN"/>
        </w:rPr>
        <w:t>₹</w:t>
      </w:r>
      <w:r w:rsidRPr="00862D51">
        <w:rPr>
          <w:rFonts w:ascii="Open Sans" w:eastAsia="Times New Roman" w:hAnsi="Open Sans" w:cs="Open Sans"/>
          <w:sz w:val="27"/>
          <w:szCs w:val="27"/>
          <w:lang w:eastAsia="en-IN"/>
        </w:rPr>
        <w:t>40 Lakhs; or</w:t>
      </w:r>
    </w:p>
    <w:p w14:paraId="2D5AA4A5" w14:textId="77777777" w:rsidR="00F34A67" w:rsidRPr="00862D51" w:rsidRDefault="00F34A67" w:rsidP="00F34A67">
      <w:pPr>
        <w:numPr>
          <w:ilvl w:val="0"/>
          <w:numId w:val="11"/>
        </w:num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 xml:space="preserve">Contribution exceeds </w:t>
      </w:r>
      <w:r w:rsidRPr="00862D51">
        <w:rPr>
          <w:rFonts w:ascii="Arial" w:eastAsia="Times New Roman" w:hAnsi="Arial" w:cs="Arial"/>
          <w:sz w:val="27"/>
          <w:szCs w:val="27"/>
          <w:lang w:eastAsia="en-IN"/>
        </w:rPr>
        <w:t>₹</w:t>
      </w:r>
      <w:r w:rsidRPr="00862D51">
        <w:rPr>
          <w:rFonts w:ascii="Open Sans" w:eastAsia="Times New Roman" w:hAnsi="Open Sans" w:cs="Open Sans"/>
          <w:sz w:val="27"/>
          <w:szCs w:val="27"/>
          <w:lang w:eastAsia="en-IN"/>
        </w:rPr>
        <w:t>25 Lakhs</w:t>
      </w:r>
    </w:p>
    <w:p w14:paraId="096B0EE8" w14:textId="77777777" w:rsidR="00F34A67" w:rsidRPr="00862D51" w:rsidRDefault="00F34A67" w:rsidP="00F34A67">
      <w:pPr>
        <w:spacing w:before="100" w:beforeAutospacing="1" w:after="100" w:afterAutospacing="1" w:line="240" w:lineRule="auto"/>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The accounts must then be audited by a Chartered Accountant.</w:t>
      </w:r>
    </w:p>
    <w:p w14:paraId="6A3C1D34"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9. What is the stamp duty payable on an LLP Agreement?</w:t>
      </w:r>
    </w:p>
    <w:p w14:paraId="1F393F44"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Stamp duty on an LLP Agreement varies from state to state and depends on the amount of contribution and applicable state laws.</w:t>
      </w:r>
    </w:p>
    <w:p w14:paraId="225E4E1E"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10. Can an LLP be incorporated for non-profit activities?</w:t>
      </w:r>
    </w:p>
    <w:p w14:paraId="16E787C7"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No. An LLP is formed with the objective of carrying on a lawful business with a view to earning profits. Non-profit activities are generally undertaken through entities such as Trusts, Societies, or Section 8 Companies.</w:t>
      </w:r>
    </w:p>
    <w:p w14:paraId="6EBA311F" w14:textId="77777777" w:rsidR="00F34A67" w:rsidRPr="00862D51" w:rsidRDefault="00F34A67" w:rsidP="00F34A67">
      <w:pPr>
        <w:spacing w:before="100" w:beforeAutospacing="1" w:after="100" w:afterAutospacing="1" w:line="240" w:lineRule="auto"/>
        <w:outlineLvl w:val="2"/>
        <w:rPr>
          <w:rFonts w:ascii="Open Sans" w:eastAsia="Times New Roman" w:hAnsi="Open Sans" w:cs="Open Sans"/>
          <w:b/>
          <w:bCs/>
          <w:sz w:val="27"/>
          <w:szCs w:val="27"/>
          <w:lang w:eastAsia="en-IN"/>
        </w:rPr>
      </w:pPr>
      <w:r w:rsidRPr="00862D51">
        <w:rPr>
          <w:rFonts w:ascii="Open Sans" w:eastAsia="Times New Roman" w:hAnsi="Open Sans" w:cs="Open Sans"/>
          <w:b/>
          <w:bCs/>
          <w:sz w:val="27"/>
          <w:szCs w:val="27"/>
          <w:lang w:eastAsia="en-IN"/>
        </w:rPr>
        <w:t>11. Can an LLP be converted into a Private Limited Company?</w:t>
      </w:r>
    </w:p>
    <w:p w14:paraId="77FB63DA" w14:textId="77777777" w:rsidR="00F34A67" w:rsidRPr="00862D51" w:rsidRDefault="00F34A67" w:rsidP="00F34A67">
      <w:pPr>
        <w:spacing w:before="100" w:beforeAutospacing="1" w:after="100" w:afterAutospacing="1" w:line="240" w:lineRule="auto"/>
        <w:jc w:val="both"/>
        <w:rPr>
          <w:rFonts w:ascii="Open Sans" w:eastAsia="Times New Roman" w:hAnsi="Open Sans" w:cs="Open Sans"/>
          <w:sz w:val="27"/>
          <w:szCs w:val="27"/>
          <w:lang w:eastAsia="en-IN"/>
        </w:rPr>
      </w:pPr>
      <w:r w:rsidRPr="00862D51">
        <w:rPr>
          <w:rFonts w:ascii="Open Sans" w:eastAsia="Times New Roman" w:hAnsi="Open Sans" w:cs="Open Sans"/>
          <w:sz w:val="27"/>
          <w:szCs w:val="27"/>
          <w:lang w:eastAsia="en-IN"/>
        </w:rPr>
        <w:t>Yes. Subject to compliance with applicable legal provisions and regulatory requirements, an LLP may be converted into a Company. Professional advice should be obtained before undertaking such conversion.</w:t>
      </w:r>
    </w:p>
    <w:p w14:paraId="71B98B23" w14:textId="77777777" w:rsidR="00F34A67" w:rsidRPr="00862D51" w:rsidRDefault="00F34A67" w:rsidP="000A0E59">
      <w:pPr>
        <w:spacing w:before="100" w:beforeAutospacing="1" w:after="100" w:afterAutospacing="1" w:line="240" w:lineRule="auto"/>
        <w:outlineLvl w:val="1"/>
        <w:rPr>
          <w:rFonts w:ascii="Open Sans" w:eastAsia="Times New Roman" w:hAnsi="Open Sans" w:cs="Open Sans"/>
          <w:b/>
          <w:bCs/>
          <w:sz w:val="36"/>
          <w:szCs w:val="36"/>
          <w:lang w:eastAsia="en-IN"/>
        </w:rPr>
      </w:pPr>
    </w:p>
    <w:sectPr w:rsidR="00F34A67" w:rsidRPr="00862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117F91"/>
    <w:multiLevelType w:val="multilevel"/>
    <w:tmpl w:val="77E8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F6CEE"/>
    <w:multiLevelType w:val="multilevel"/>
    <w:tmpl w:val="59FE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C72A3"/>
    <w:multiLevelType w:val="multilevel"/>
    <w:tmpl w:val="4CDE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07F08"/>
    <w:multiLevelType w:val="multilevel"/>
    <w:tmpl w:val="73FE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B1E00"/>
    <w:multiLevelType w:val="multilevel"/>
    <w:tmpl w:val="290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136B0"/>
    <w:multiLevelType w:val="multilevel"/>
    <w:tmpl w:val="547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F9067C"/>
    <w:multiLevelType w:val="multilevel"/>
    <w:tmpl w:val="DF96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C66F7"/>
    <w:multiLevelType w:val="hybridMultilevel"/>
    <w:tmpl w:val="CCAA1C0C"/>
    <w:lvl w:ilvl="0" w:tplc="7C706A20">
      <w:start w:val="1"/>
      <w:numFmt w:val="decimal"/>
      <w:lvlText w:val="%1."/>
      <w:lvlJc w:val="left"/>
      <w:pPr>
        <w:ind w:left="927" w:hanging="360"/>
      </w:pPr>
      <w:rPr>
        <w:rFonts w:hint="default"/>
        <w:sz w:val="24"/>
        <w:szCs w:val="24"/>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8" w15:restartNumberingAfterBreak="0">
    <w:nsid w:val="62F64CCB"/>
    <w:multiLevelType w:val="multilevel"/>
    <w:tmpl w:val="9264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F8043F"/>
    <w:multiLevelType w:val="multilevel"/>
    <w:tmpl w:val="216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C2BFE"/>
    <w:multiLevelType w:val="multilevel"/>
    <w:tmpl w:val="E24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1B4248"/>
    <w:multiLevelType w:val="multilevel"/>
    <w:tmpl w:val="25BE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3"/>
  </w:num>
  <w:num w:numId="4">
    <w:abstractNumId w:val="6"/>
  </w:num>
  <w:num w:numId="5">
    <w:abstractNumId w:val="5"/>
  </w:num>
  <w:num w:numId="6">
    <w:abstractNumId w:val="11"/>
  </w:num>
  <w:num w:numId="7">
    <w:abstractNumId w:val="8"/>
  </w:num>
  <w:num w:numId="8">
    <w:abstractNumId w:val="1"/>
  </w:num>
  <w:num w:numId="9">
    <w:abstractNumId w:val="2"/>
  </w:num>
  <w:num w:numId="10">
    <w:abstractNumId w:val="10"/>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1E8"/>
    <w:rsid w:val="000A0E59"/>
    <w:rsid w:val="000C2A9E"/>
    <w:rsid w:val="003031E8"/>
    <w:rsid w:val="007A53CC"/>
    <w:rsid w:val="00862D51"/>
    <w:rsid w:val="00A31E65"/>
    <w:rsid w:val="00AD135C"/>
    <w:rsid w:val="00C463FD"/>
    <w:rsid w:val="00EE5AFF"/>
    <w:rsid w:val="00F34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A953"/>
  <w15:chartTrackingRefBased/>
  <w15:docId w15:val="{B807C002-7625-410F-8C86-64D50A9C1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0E5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A0E5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A0E5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E5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A0E5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A0E5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A0E5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0E59"/>
    <w:rPr>
      <w:b/>
      <w:bCs/>
    </w:rPr>
  </w:style>
  <w:style w:type="paragraph" w:styleId="ListParagraph">
    <w:name w:val="List Paragraph"/>
    <w:basedOn w:val="Normal"/>
    <w:uiPriority w:val="34"/>
    <w:qFormat/>
    <w:rsid w:val="000A0E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3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2026-06-02T07:47:00Z</dcterms:created>
  <dcterms:modified xsi:type="dcterms:W3CDTF">2026-06-05T07:17:00Z</dcterms:modified>
</cp:coreProperties>
</file>