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56141" w14:textId="5483804E" w:rsidR="008B67B7" w:rsidRPr="00917715" w:rsidRDefault="008B67B7" w:rsidP="006552E2">
      <w:pPr>
        <w:spacing w:before="100" w:beforeAutospacing="1" w:after="100" w:afterAutospacing="1" w:line="240" w:lineRule="auto"/>
        <w:jc w:val="center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kern w:val="36"/>
          <w:sz w:val="44"/>
          <w:szCs w:val="44"/>
          <w:lang w:eastAsia="en-IN"/>
        </w:rPr>
        <w:t>PUBLIC LIMITED COMPANY</w:t>
      </w:r>
      <w:r w:rsidR="00FE73D7" w:rsidRPr="00917715">
        <w:rPr>
          <w:rFonts w:ascii="Open Sans" w:eastAsia="Times New Roman" w:hAnsi="Open Sans" w:cs="Open Sans"/>
          <w:b/>
          <w:bCs/>
          <w:kern w:val="36"/>
          <w:sz w:val="44"/>
          <w:szCs w:val="44"/>
          <w:lang w:eastAsia="en-IN"/>
        </w:rPr>
        <w:t xml:space="preserve"> REGISTRATION</w:t>
      </w:r>
    </w:p>
    <w:p w14:paraId="3980E4CA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1. What is a Public Limited Company?</w:t>
      </w:r>
    </w:p>
    <w:p w14:paraId="20D5DBB2" w14:textId="77777777" w:rsidR="008B67B7" w:rsidRPr="00917715" w:rsidRDefault="008B67B7" w:rsidP="008B67B7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 Public Limited Company is a company incorporated under the Companies Act, 2013. It is a company whose shares can be offered to the public and, subject to compliance with applicable laws and regulations, may be listed on a recognized stock exchange.</w:t>
      </w:r>
    </w:p>
    <w:p w14:paraId="475A0BFD" w14:textId="77777777" w:rsidR="008B67B7" w:rsidRPr="00917715" w:rsidRDefault="008B67B7" w:rsidP="008B67B7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 Public Limited Company is a separate legal entity from its shareholders and directors. It enjoys perpetual succession and provides limited liability protection to its members.</w:t>
      </w:r>
    </w:p>
    <w:p w14:paraId="648AB7F5" w14:textId="77777777" w:rsidR="008B67B7" w:rsidRPr="00917715" w:rsidRDefault="008B67B7" w:rsidP="008B67B7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 Public Limited Company must have:</w:t>
      </w:r>
    </w:p>
    <w:p w14:paraId="38C0240C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Minimum 7 Shareholders</w:t>
      </w:r>
    </w:p>
    <w:p w14:paraId="3E33A55E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Minimum 3 Directors</w:t>
      </w:r>
    </w:p>
    <w:p w14:paraId="5E5BEC26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At least One Resident Director in India</w:t>
      </w:r>
    </w:p>
    <w:p w14:paraId="077F6851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No restriction on the maximum number of shareholders</w:t>
      </w:r>
    </w:p>
    <w:p w14:paraId="3DD19E3A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Maximum 15 Directors (more can be appointed by passing a special resolution)</w:t>
      </w:r>
    </w:p>
    <w:p w14:paraId="529A223A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Why Choose a Public Limited Company?</w:t>
      </w:r>
    </w:p>
    <w:p w14:paraId="7E1FFC49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Separate legal entity</w:t>
      </w:r>
    </w:p>
    <w:p w14:paraId="2C1E67F8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Limited liability protection</w:t>
      </w:r>
    </w:p>
    <w:p w14:paraId="25875ADB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Ability to raise capital from the public</w:t>
      </w:r>
    </w:p>
    <w:p w14:paraId="54B53B28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Greater business credibility</w:t>
      </w:r>
    </w:p>
    <w:p w14:paraId="47AB3ED4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Easy transferability of shares</w:t>
      </w:r>
    </w:p>
    <w:p w14:paraId="0F9627EE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Better access to financial institutions and investors</w:t>
      </w:r>
    </w:p>
    <w:p w14:paraId="0E8691EE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Potential for listing on a recognized stock exchange</w:t>
      </w:r>
    </w:p>
    <w:p w14:paraId="5B992157" w14:textId="77777777" w:rsidR="008B67B7" w:rsidRPr="00917715" w:rsidRDefault="008B67B7" w:rsidP="008B6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Perpetual succession</w:t>
      </w:r>
    </w:p>
    <w:p w14:paraId="635F009E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Advantages of a Public Limited Company</w:t>
      </w:r>
    </w:p>
    <w:p w14:paraId="4EA79EEA" w14:textId="77777777" w:rsidR="008B67B7" w:rsidRPr="00917715" w:rsidRDefault="008B67B7" w:rsidP="008B6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Separate legal existence from its shareholders</w:t>
      </w:r>
    </w:p>
    <w:p w14:paraId="0F8857F8" w14:textId="77777777" w:rsidR="008B67B7" w:rsidRPr="00917715" w:rsidRDefault="008B67B7" w:rsidP="008B6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lastRenderedPageBreak/>
        <w:t>Enhanced credibility and public confidence</w:t>
      </w:r>
    </w:p>
    <w:p w14:paraId="7CA37A37" w14:textId="77777777" w:rsidR="008B67B7" w:rsidRPr="00917715" w:rsidRDefault="008B67B7" w:rsidP="008B6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Ability to raise substantial capital through public offerings</w:t>
      </w:r>
    </w:p>
    <w:p w14:paraId="269487DE" w14:textId="77777777" w:rsidR="008B67B7" w:rsidRPr="00917715" w:rsidRDefault="008B67B7" w:rsidP="008B6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Free transferability of shares</w:t>
      </w:r>
    </w:p>
    <w:p w14:paraId="2B2D1B1A" w14:textId="77777777" w:rsidR="008B67B7" w:rsidRPr="00917715" w:rsidRDefault="008B67B7" w:rsidP="008B6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Perpetual succession irrespective of changes in ownership</w:t>
      </w:r>
    </w:p>
    <w:p w14:paraId="7C758AE9" w14:textId="77777777" w:rsidR="008B67B7" w:rsidRPr="00917715" w:rsidRDefault="008B67B7" w:rsidP="008B6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Better opportunities for expansion and growth</w:t>
      </w:r>
    </w:p>
    <w:p w14:paraId="445EFE03" w14:textId="77777777" w:rsidR="008B67B7" w:rsidRPr="00917715" w:rsidRDefault="008B67B7" w:rsidP="008B6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Improved access to debt and equity financing</w:t>
      </w:r>
    </w:p>
    <w:p w14:paraId="0B438C30" w14:textId="77777777" w:rsidR="008B67B7" w:rsidRPr="00917715" w:rsidRDefault="008B67B7" w:rsidP="008B67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 Public Limited Company can own, acquire, transfer, and dispose of property in its own name. Shareholders do not have any direct claim over the company's assets.</w:t>
      </w:r>
    </w:p>
    <w:p w14:paraId="122D6596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  <w:t>REQUIREMENTS</w:t>
      </w:r>
    </w:p>
    <w:p w14:paraId="442BAF8F" w14:textId="77777777" w:rsidR="00E246D5" w:rsidRPr="00917715" w:rsidRDefault="00E246D5" w:rsidP="00E246D5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Minimum Requirements for Public Limited Company Registration</w:t>
      </w:r>
    </w:p>
    <w:p w14:paraId="5AFAEABF" w14:textId="77777777" w:rsidR="00E246D5" w:rsidRPr="00917715" w:rsidRDefault="00E246D5" w:rsidP="00E24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Minimum 7 Shareholders (Members)</w:t>
      </w:r>
    </w:p>
    <w:p w14:paraId="670C8D82" w14:textId="77777777" w:rsidR="00E246D5" w:rsidRPr="00917715" w:rsidRDefault="00E246D5" w:rsidP="00E24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Minimum 3 Directors</w:t>
      </w:r>
    </w:p>
    <w:p w14:paraId="679D922F" w14:textId="77777777" w:rsidR="00E246D5" w:rsidRPr="00917715" w:rsidRDefault="00E246D5" w:rsidP="00E24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At least 1 Director must be a Resident of India</w:t>
      </w:r>
    </w:p>
    <w:p w14:paraId="22FE0CBD" w14:textId="77777777" w:rsidR="00E246D5" w:rsidRPr="00917715" w:rsidRDefault="00E246D5" w:rsidP="00E24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Registered Office Address in India</w:t>
      </w:r>
    </w:p>
    <w:p w14:paraId="073B6536" w14:textId="77777777" w:rsidR="00E246D5" w:rsidRPr="00917715" w:rsidRDefault="00E246D5" w:rsidP="00E24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Digital Signature Certificate (DSC) for Proposed Directors</w:t>
      </w:r>
    </w:p>
    <w:p w14:paraId="0CA68516" w14:textId="77777777" w:rsidR="00E246D5" w:rsidRPr="00917715" w:rsidRDefault="00E246D5" w:rsidP="00E24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Director Identification Number (DIN) for Proposed Directors</w:t>
      </w:r>
    </w:p>
    <w:p w14:paraId="6B4C66DF" w14:textId="77777777" w:rsidR="00E246D5" w:rsidRPr="00917715" w:rsidRDefault="00E246D5" w:rsidP="00E24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Unique Company Name approved by the Registrar of Companies (ROC)</w:t>
      </w:r>
    </w:p>
    <w:p w14:paraId="6D135698" w14:textId="77777777" w:rsidR="00E246D5" w:rsidRPr="00917715" w:rsidRDefault="00E246D5" w:rsidP="00E246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Memorandum of Association (MOA) and Articles of Association (AOA)</w:t>
      </w:r>
    </w:p>
    <w:p w14:paraId="19EE007A" w14:textId="77777777" w:rsidR="00E246D5" w:rsidRPr="00917715" w:rsidRDefault="00E246D5" w:rsidP="00E246D5">
      <w:pPr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Note: There is no minimum paid-up capital requirement prescribed under the Companies Act, 2013 for incorporation of a Public Limited Company. The company may be incorporated with any amount of capital as determined by its business requirements.</w:t>
      </w:r>
    </w:p>
    <w:p w14:paraId="3DA3835A" w14:textId="28BE4627" w:rsidR="008B67B7" w:rsidRPr="00917715" w:rsidRDefault="008B67B7" w:rsidP="008B67B7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  <w:t>DOCUMENTS REQUIRED</w:t>
      </w:r>
    </w:p>
    <w:p w14:paraId="44F2D88E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Documents for Directors and Shareholders</w:t>
      </w:r>
    </w:p>
    <w:p w14:paraId="336A96A7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PAN Card</w:t>
      </w:r>
    </w:p>
    <w:p w14:paraId="1B22610F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lastRenderedPageBreak/>
        <w:t>Aadhaar Card / Voter ID / Passport</w:t>
      </w:r>
    </w:p>
    <w:p w14:paraId="10F22E81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Passport Size Photograph</w:t>
      </w:r>
    </w:p>
    <w:p w14:paraId="35EECB3A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Mobile Number</w:t>
      </w:r>
    </w:p>
    <w:p w14:paraId="24F74B09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4"/>
          <w:szCs w:val="24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Email ID</w:t>
      </w:r>
    </w:p>
    <w:p w14:paraId="3E065F60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Registered Office Documents</w:t>
      </w:r>
    </w:p>
    <w:p w14:paraId="1585CE2E" w14:textId="77777777" w:rsidR="008B67B7" w:rsidRPr="00917715" w:rsidRDefault="008B67B7" w:rsidP="008B67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If the premises are rented:</w:t>
      </w:r>
    </w:p>
    <w:p w14:paraId="49436831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Rent Agreement</w:t>
      </w:r>
    </w:p>
    <w:p w14:paraId="3A010375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No Objection Certificate (NOC) from Owner</w:t>
      </w:r>
    </w:p>
    <w:p w14:paraId="53EE694F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Latest Electricity Bill / Water Bill / Gas Bill</w:t>
      </w:r>
    </w:p>
    <w:p w14:paraId="7C4AD250" w14:textId="77777777" w:rsidR="008B67B7" w:rsidRPr="00917715" w:rsidRDefault="008B67B7" w:rsidP="008B67B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If the premises are owned:</w:t>
      </w:r>
    </w:p>
    <w:p w14:paraId="5D73465D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Ownership Document</w:t>
      </w:r>
    </w:p>
    <w:p w14:paraId="2A5F4F01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Latest Utility Bill</w:t>
      </w:r>
    </w:p>
    <w:p w14:paraId="25669E73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Additional Documents for Foreign Nationals / NRIs</w:t>
      </w:r>
    </w:p>
    <w:p w14:paraId="6CD96762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Passport</w:t>
      </w:r>
    </w:p>
    <w:p w14:paraId="6B6010FC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Overseas Address Proof</w:t>
      </w:r>
    </w:p>
    <w:p w14:paraId="5F789373" w14:textId="77777777" w:rsidR="008B67B7" w:rsidRPr="00917715" w:rsidRDefault="008B67B7" w:rsidP="008B6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Notarized and Apostilled Documents (where applicable)</w:t>
      </w:r>
    </w:p>
    <w:p w14:paraId="13BE86EF" w14:textId="348CF39D" w:rsidR="008B67B7" w:rsidRPr="00917715" w:rsidRDefault="008B67B7" w:rsidP="008B67B7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  <w:t>REGISTRATION PROCESS</w:t>
      </w:r>
    </w:p>
    <w:p w14:paraId="0F4B476F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1: Obtain DSC</w:t>
      </w:r>
    </w:p>
    <w:p w14:paraId="1578B849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2: Company Name Approval</w:t>
      </w:r>
    </w:p>
    <w:p w14:paraId="55E62D52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3: Preparation of Incorporation Documents</w:t>
      </w:r>
    </w:p>
    <w:p w14:paraId="72053D4F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4: Filing of Incorporation Application</w:t>
      </w:r>
    </w:p>
    <w:p w14:paraId="5F0CC079" w14:textId="328A9433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5: Issue of Certificate of Incorporation</w:t>
      </w:r>
    </w:p>
    <w:p w14:paraId="47D1995A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36"/>
          <w:szCs w:val="36"/>
          <w:lang w:eastAsia="en-IN"/>
        </w:rPr>
        <w:t>Step 6: Opening of Bank Account</w:t>
      </w:r>
    </w:p>
    <w:p w14:paraId="0A709CEA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</w:rPr>
        <w:lastRenderedPageBreak/>
        <w:t>FREQUENTLY ASKED QUESTIONS (FAQ)</w:t>
      </w:r>
    </w:p>
    <w:p w14:paraId="1D40767B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1. Do I need to be physically present during the registration process?</w:t>
      </w:r>
    </w:p>
    <w:p w14:paraId="4D0E0C5F" w14:textId="77777777" w:rsidR="008B67B7" w:rsidRPr="00917715" w:rsidRDefault="008B67B7" w:rsidP="005A1381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No. Public Limited Company registration is a completely online process. Physical presence is generally not required, and documents can be submitted electronically.</w:t>
      </w:r>
    </w:p>
    <w:p w14:paraId="4E5D5E3E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2. Is there any limit on the number of shareholders in a Public Limited Company?</w:t>
      </w:r>
    </w:p>
    <w:p w14:paraId="6EF55573" w14:textId="77777777" w:rsidR="008B67B7" w:rsidRPr="00917715" w:rsidRDefault="008B67B7" w:rsidP="005A1381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No. There is no maximum limit on the number of shareholders in a Public Limited Company. However, a minimum of seven shareholders is required.</w:t>
      </w:r>
    </w:p>
    <w:p w14:paraId="196AD0DD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3. Is there any minimum capital requirement for incorporation?</w:t>
      </w:r>
    </w:p>
    <w:p w14:paraId="31DB752B" w14:textId="77777777" w:rsidR="008B67B7" w:rsidRPr="00917715" w:rsidRDefault="008B67B7" w:rsidP="005A1381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No. There is currently no minimum paid-up capital requirement prescribed for incorporating a Public Limited Company.</w:t>
      </w:r>
    </w:p>
    <w:p w14:paraId="42FB67A9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4. How many directors are required for a Public Limited Company?</w:t>
      </w:r>
    </w:p>
    <w:p w14:paraId="41C4A0ED" w14:textId="77777777" w:rsidR="008B67B7" w:rsidRPr="00917715" w:rsidRDefault="008B67B7" w:rsidP="005A1381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 minimum of three directors is required. The maximum number of directors is fifteen, unless increased by passing a special resolution.</w:t>
      </w:r>
    </w:p>
    <w:p w14:paraId="56405B4D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5. Can an NRI or Foreign National become a Director?</w:t>
      </w:r>
    </w:p>
    <w:p w14:paraId="7DFB6C4A" w14:textId="77777777" w:rsidR="008B67B7" w:rsidRPr="00917715" w:rsidRDefault="008B67B7" w:rsidP="005A1381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Yes. NRIs and Foreign Nationals can become directors or shareholders in a Public Limited Company, subject to applicable laws and regulations. At least one director must be a resident of India.</w:t>
      </w:r>
    </w:p>
    <w:p w14:paraId="234745C7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6. Can a Public Limited Company be converted into a Private Limited Company?</w:t>
      </w:r>
    </w:p>
    <w:p w14:paraId="004C97E6" w14:textId="77777777" w:rsidR="008B67B7" w:rsidRPr="00917715" w:rsidRDefault="008B67B7" w:rsidP="005A1381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Yes. A Public Limited Company may be converted into a Private Limited Company subject to compliance with the provisions of the Companies Act, 2013 and approval from the relevant authorities.</w:t>
      </w:r>
    </w:p>
    <w:p w14:paraId="696192E9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lastRenderedPageBreak/>
        <w:t>7. Is it necessary to purchase office premises for company registration?</w:t>
      </w:r>
    </w:p>
    <w:p w14:paraId="5F4DD6DB" w14:textId="77777777" w:rsidR="008B67B7" w:rsidRPr="00917715" w:rsidRDefault="008B67B7" w:rsidP="005A1381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No. The registered office can be a rented property, owned property, or residential address, subject to submission of valid supporting documents.</w:t>
      </w:r>
    </w:p>
    <w:p w14:paraId="391EA97C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8. What is a DSC?</w:t>
      </w:r>
    </w:p>
    <w:p w14:paraId="6858C127" w14:textId="77777777" w:rsidR="008B67B7" w:rsidRPr="00917715" w:rsidRDefault="008B67B7" w:rsidP="005A1381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 Digital Signature Certificate (DSC) is an electronic signature issued by authorized Certifying Authorities. It is used for signing and filing documents electronically with government authorities.</w:t>
      </w:r>
    </w:p>
    <w:p w14:paraId="2C9B1871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9. What are the annual compliance requirements of a Public Limited Company?</w:t>
      </w:r>
    </w:p>
    <w:p w14:paraId="55056457" w14:textId="77777777" w:rsidR="008B67B7" w:rsidRPr="00917715" w:rsidRDefault="008B67B7" w:rsidP="005A1381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A Public Limited Company is required to maintain statutory records, conduct audits, hold board and shareholder meetings, and file annual returns and financial statements with the Registrar of Companies (ROC).</w:t>
      </w:r>
    </w:p>
    <w:p w14:paraId="269F7B8C" w14:textId="77777777" w:rsidR="008B67B7" w:rsidRPr="00917715" w:rsidRDefault="008B67B7" w:rsidP="008B67B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b/>
          <w:bCs/>
          <w:sz w:val="27"/>
          <w:szCs w:val="27"/>
          <w:lang w:eastAsia="en-IN"/>
        </w:rPr>
        <w:t>10. Can a salaried employee become a Director in a Public Limited Company?</w:t>
      </w:r>
    </w:p>
    <w:p w14:paraId="4F5382CC" w14:textId="77777777" w:rsidR="008B67B7" w:rsidRPr="00917715" w:rsidRDefault="008B67B7" w:rsidP="00A93498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sz w:val="27"/>
          <w:szCs w:val="27"/>
          <w:lang w:eastAsia="en-IN"/>
        </w:rPr>
      </w:pPr>
      <w:r w:rsidRPr="00917715">
        <w:rPr>
          <w:rFonts w:ascii="Open Sans" w:eastAsia="Times New Roman" w:hAnsi="Open Sans" w:cs="Open Sans"/>
          <w:sz w:val="27"/>
          <w:szCs w:val="27"/>
          <w:lang w:eastAsia="en-IN"/>
        </w:rPr>
        <w:t>Yes. A salaried individual can serve as a director, subject to the terms of their employment agreement and applicable laws.</w:t>
      </w:r>
    </w:p>
    <w:p w14:paraId="009A051B" w14:textId="77777777" w:rsidR="00EE5AFF" w:rsidRPr="00917715" w:rsidRDefault="00EE5AFF">
      <w:pPr>
        <w:rPr>
          <w:rFonts w:ascii="Open Sans" w:hAnsi="Open Sans" w:cs="Open Sans"/>
        </w:rPr>
      </w:pPr>
    </w:p>
    <w:sectPr w:rsidR="00EE5AFF" w:rsidRPr="00917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C485F"/>
    <w:multiLevelType w:val="multilevel"/>
    <w:tmpl w:val="2C56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6079"/>
    <w:multiLevelType w:val="multilevel"/>
    <w:tmpl w:val="85A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83C6A"/>
    <w:multiLevelType w:val="multilevel"/>
    <w:tmpl w:val="FEF4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142DD"/>
    <w:multiLevelType w:val="multilevel"/>
    <w:tmpl w:val="B61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C66F7"/>
    <w:multiLevelType w:val="hybridMultilevel"/>
    <w:tmpl w:val="CCAA1C0C"/>
    <w:lvl w:ilvl="0" w:tplc="7C706A20">
      <w:start w:val="1"/>
      <w:numFmt w:val="decimal"/>
      <w:lvlText w:val="%1."/>
      <w:lvlJc w:val="left"/>
      <w:pPr>
        <w:ind w:left="927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FE70B47"/>
    <w:multiLevelType w:val="multilevel"/>
    <w:tmpl w:val="978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85121"/>
    <w:multiLevelType w:val="multilevel"/>
    <w:tmpl w:val="415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3610B"/>
    <w:multiLevelType w:val="multilevel"/>
    <w:tmpl w:val="48D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B3520"/>
    <w:multiLevelType w:val="multilevel"/>
    <w:tmpl w:val="75C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30CB6"/>
    <w:multiLevelType w:val="multilevel"/>
    <w:tmpl w:val="9A4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A4FCE"/>
    <w:multiLevelType w:val="multilevel"/>
    <w:tmpl w:val="9FC0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67917"/>
    <w:multiLevelType w:val="multilevel"/>
    <w:tmpl w:val="8E62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52D23"/>
    <w:multiLevelType w:val="multilevel"/>
    <w:tmpl w:val="AB8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2359D"/>
    <w:multiLevelType w:val="multilevel"/>
    <w:tmpl w:val="32F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9"/>
  </w:num>
  <w:num w:numId="4">
    <w:abstractNumId w:val="0"/>
  </w:num>
  <w:num w:numId="5">
    <w:abstractNumId w:val="12"/>
  </w:num>
  <w:num w:numId="6">
    <w:abstractNumId w:val="2"/>
  </w:num>
  <w:num w:numId="7">
    <w:abstractNumId w:val="8"/>
  </w:num>
  <w:num w:numId="8">
    <w:abstractNumId w:val="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5E"/>
    <w:rsid w:val="005A1381"/>
    <w:rsid w:val="006552E2"/>
    <w:rsid w:val="008B67B7"/>
    <w:rsid w:val="00917715"/>
    <w:rsid w:val="00A93498"/>
    <w:rsid w:val="00C2575E"/>
    <w:rsid w:val="00E246D5"/>
    <w:rsid w:val="00EE5AFF"/>
    <w:rsid w:val="00FE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27A3"/>
  <w15:chartTrackingRefBased/>
  <w15:docId w15:val="{AF36C145-8C4D-4838-8AD4-A4B9490E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7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B67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67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67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67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8B6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67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B67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2026-06-02T07:23:00Z</dcterms:created>
  <dcterms:modified xsi:type="dcterms:W3CDTF">2026-06-05T07:20:00Z</dcterms:modified>
</cp:coreProperties>
</file>