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4FD0F6" w14:textId="77777777" w:rsidR="00721867" w:rsidRPr="00721867" w:rsidRDefault="00721867" w:rsidP="0072186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721867">
        <w:rPr>
          <w:rFonts w:ascii="Times New Roman" w:eastAsia="Times New Roman" w:hAnsi="Times New Roman" w:cs="Times New Roman"/>
          <w:b/>
          <w:bCs/>
          <w:kern w:val="36"/>
          <w:sz w:val="48"/>
          <w:szCs w:val="48"/>
          <w:lang w:eastAsia="en-IN"/>
        </w:rPr>
        <w:t>MCA Annual Compliance</w:t>
      </w:r>
    </w:p>
    <w:p w14:paraId="731037EB" w14:textId="77777777" w:rsidR="00721867" w:rsidRPr="00721867" w:rsidRDefault="00721867" w:rsidP="0072186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1867">
        <w:rPr>
          <w:rFonts w:ascii="Times New Roman" w:eastAsia="Times New Roman" w:hAnsi="Times New Roman" w:cs="Times New Roman"/>
          <w:b/>
          <w:bCs/>
          <w:sz w:val="36"/>
          <w:szCs w:val="36"/>
          <w:lang w:eastAsia="en-IN"/>
        </w:rPr>
        <w:t>Stay Compliant. Stay Protected. Stay Focused on Growth.</w:t>
      </w:r>
    </w:p>
    <w:p w14:paraId="503E284F" w14:textId="77777777" w:rsidR="00721867" w:rsidRPr="00721867" w:rsidRDefault="00721867" w:rsidP="00721867">
      <w:pPr>
        <w:spacing w:before="100" w:beforeAutospacing="1" w:after="100" w:afterAutospacing="1" w:line="240" w:lineRule="auto"/>
        <w:jc w:val="both"/>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Every company registered in India is required to comply with the annual filing requirements prescribed under the Companies Act, 2013. Timely filing of annual returns and financial statements not only helps avoid penalties but also enhances the credibility and legal standing of the company.</w:t>
      </w:r>
    </w:p>
    <w:p w14:paraId="7B9D34F0" w14:textId="77777777" w:rsidR="00721867" w:rsidRPr="00721867" w:rsidRDefault="00721867" w:rsidP="00721867">
      <w:pPr>
        <w:spacing w:before="100" w:beforeAutospacing="1" w:after="100" w:afterAutospacing="1" w:line="240" w:lineRule="auto"/>
        <w:jc w:val="both"/>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At </w:t>
      </w:r>
      <w:proofErr w:type="spellStart"/>
      <w:r w:rsidRPr="00721867">
        <w:rPr>
          <w:rFonts w:ascii="Times New Roman" w:eastAsia="Times New Roman" w:hAnsi="Times New Roman" w:cs="Times New Roman"/>
          <w:sz w:val="26"/>
          <w:szCs w:val="26"/>
          <w:lang w:eastAsia="en-IN"/>
        </w:rPr>
        <w:t>ConsultAvenuee</w:t>
      </w:r>
      <w:proofErr w:type="spellEnd"/>
      <w:r w:rsidRPr="00721867">
        <w:rPr>
          <w:rFonts w:ascii="Times New Roman" w:eastAsia="Times New Roman" w:hAnsi="Times New Roman" w:cs="Times New Roman"/>
          <w:sz w:val="26"/>
          <w:szCs w:val="26"/>
          <w:lang w:eastAsia="en-IN"/>
        </w:rPr>
        <w:t>, we provide end-to-end MCA Annual Compliance services, ensuring that your company remains fully compliant with all statutory requirements while you focus on running your business.</w:t>
      </w:r>
    </w:p>
    <w:p w14:paraId="5904DE03" w14:textId="77777777" w:rsidR="00721867" w:rsidRPr="00721867" w:rsidRDefault="00721867" w:rsidP="00721867">
      <w:pPr>
        <w:spacing w:after="0" w:line="240" w:lineRule="auto"/>
        <w:rPr>
          <w:rFonts w:ascii="Times New Roman" w:eastAsia="Times New Roman" w:hAnsi="Times New Roman" w:cs="Times New Roman"/>
          <w:sz w:val="24"/>
          <w:szCs w:val="24"/>
          <w:lang w:eastAsia="en-IN"/>
        </w:rPr>
      </w:pPr>
      <w:r w:rsidRPr="00721867">
        <w:rPr>
          <w:rFonts w:ascii="Times New Roman" w:eastAsia="Times New Roman" w:hAnsi="Times New Roman" w:cs="Times New Roman"/>
          <w:sz w:val="24"/>
          <w:szCs w:val="24"/>
          <w:lang w:eastAsia="en-IN"/>
        </w:rPr>
        <w:pict w14:anchorId="53965738">
          <v:rect id="_x0000_i1025" style="width:0;height:1.5pt" o:hralign="center" o:hrstd="t" o:hr="t" fillcolor="#a0a0a0" stroked="f"/>
        </w:pict>
      </w:r>
    </w:p>
    <w:p w14:paraId="2AC5F8A0" w14:textId="77777777" w:rsidR="00721867" w:rsidRPr="00721867" w:rsidRDefault="00721867" w:rsidP="0072186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1867">
        <w:rPr>
          <w:rFonts w:ascii="Times New Roman" w:eastAsia="Times New Roman" w:hAnsi="Times New Roman" w:cs="Times New Roman"/>
          <w:b/>
          <w:bCs/>
          <w:sz w:val="36"/>
          <w:szCs w:val="36"/>
          <w:lang w:eastAsia="en-IN"/>
        </w:rPr>
        <w:t>What is MCA Annual Compliance?</w:t>
      </w:r>
    </w:p>
    <w:p w14:paraId="07DFDC4F" w14:textId="77777777" w:rsidR="00721867" w:rsidRPr="00721867" w:rsidRDefault="00721867" w:rsidP="00721867">
      <w:pPr>
        <w:spacing w:before="100" w:beforeAutospacing="1" w:after="100" w:afterAutospacing="1" w:line="240" w:lineRule="auto"/>
        <w:jc w:val="both"/>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MCA Annual Compliance refers to the mandatory filings and statutory requirements that every company must complete annually with the Ministry of Corporate Affairs (MCA).</w:t>
      </w:r>
    </w:p>
    <w:p w14:paraId="32136F6F"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These compliances apply to:</w:t>
      </w:r>
    </w:p>
    <w:p w14:paraId="2EA6B9A9" w14:textId="77777777" w:rsidR="00721867" w:rsidRPr="00721867" w:rsidRDefault="00721867" w:rsidP="00721867">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Private Limited Companies </w:t>
      </w:r>
    </w:p>
    <w:p w14:paraId="4D2D550C" w14:textId="77777777" w:rsidR="00721867" w:rsidRPr="00721867" w:rsidRDefault="00721867" w:rsidP="00721867">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One Person Companies (OPC) </w:t>
      </w:r>
    </w:p>
    <w:p w14:paraId="5F24803A" w14:textId="77777777" w:rsidR="00721867" w:rsidRPr="00721867" w:rsidRDefault="00721867" w:rsidP="00721867">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Public Limited Companies </w:t>
      </w:r>
    </w:p>
    <w:p w14:paraId="16582D3B" w14:textId="77777777" w:rsidR="00721867" w:rsidRPr="00721867" w:rsidRDefault="00721867" w:rsidP="00721867">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Section 8 Companies </w:t>
      </w:r>
    </w:p>
    <w:p w14:paraId="4FCBE316" w14:textId="77777777" w:rsidR="00721867" w:rsidRPr="00721867" w:rsidRDefault="00721867" w:rsidP="00721867">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Foreign Subsidiaries registered in India </w:t>
      </w:r>
    </w:p>
    <w:p w14:paraId="5BD394BD" w14:textId="77777777" w:rsidR="00721867" w:rsidRPr="00721867" w:rsidRDefault="00721867" w:rsidP="00721867">
      <w:pPr>
        <w:spacing w:before="100" w:beforeAutospacing="1" w:after="100" w:afterAutospacing="1" w:line="240" w:lineRule="auto"/>
        <w:jc w:val="both"/>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Even companies with no business transactions (dormant companies) are required to complete annual compliances.</w:t>
      </w:r>
    </w:p>
    <w:p w14:paraId="5EFDF704" w14:textId="77777777" w:rsidR="00721867" w:rsidRPr="00721867" w:rsidRDefault="00721867" w:rsidP="00721867">
      <w:pPr>
        <w:spacing w:after="0" w:line="240" w:lineRule="auto"/>
        <w:rPr>
          <w:rFonts w:ascii="Times New Roman" w:eastAsia="Times New Roman" w:hAnsi="Times New Roman" w:cs="Times New Roman"/>
          <w:sz w:val="24"/>
          <w:szCs w:val="24"/>
          <w:lang w:eastAsia="en-IN"/>
        </w:rPr>
      </w:pPr>
      <w:r w:rsidRPr="00721867">
        <w:rPr>
          <w:rFonts w:ascii="Times New Roman" w:eastAsia="Times New Roman" w:hAnsi="Times New Roman" w:cs="Times New Roman"/>
          <w:sz w:val="24"/>
          <w:szCs w:val="24"/>
          <w:lang w:eastAsia="en-IN"/>
        </w:rPr>
        <w:pict w14:anchorId="499CD7E9">
          <v:rect id="_x0000_i1026" style="width:0;height:1.5pt" o:hralign="center" o:hrstd="t" o:hr="t" fillcolor="#a0a0a0" stroked="f"/>
        </w:pict>
      </w:r>
    </w:p>
    <w:p w14:paraId="4FFA44EB" w14:textId="77777777" w:rsidR="00721867" w:rsidRPr="00721867" w:rsidRDefault="00721867" w:rsidP="0072186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1867">
        <w:rPr>
          <w:rFonts w:ascii="Times New Roman" w:eastAsia="Times New Roman" w:hAnsi="Times New Roman" w:cs="Times New Roman"/>
          <w:b/>
          <w:bCs/>
          <w:sz w:val="36"/>
          <w:szCs w:val="36"/>
          <w:lang w:eastAsia="en-IN"/>
        </w:rPr>
        <w:t>Key Annual Compliances for Companies</w:t>
      </w:r>
    </w:p>
    <w:p w14:paraId="4F32DDDC" w14:textId="77777777" w:rsidR="00721867" w:rsidRPr="00721867" w:rsidRDefault="00721867" w:rsidP="007218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1867">
        <w:rPr>
          <w:rFonts w:ascii="Times New Roman" w:eastAsia="Times New Roman" w:hAnsi="Times New Roman" w:cs="Times New Roman"/>
          <w:b/>
          <w:bCs/>
          <w:sz w:val="27"/>
          <w:szCs w:val="27"/>
          <w:lang w:eastAsia="en-IN"/>
        </w:rPr>
        <w:t>1. Conducting Board Meetings</w:t>
      </w:r>
    </w:p>
    <w:p w14:paraId="6D762FBD" w14:textId="77777777" w:rsidR="00721867" w:rsidRPr="00721867" w:rsidRDefault="00721867" w:rsidP="00721867">
      <w:pPr>
        <w:spacing w:before="100" w:beforeAutospacing="1" w:after="100" w:afterAutospacing="1" w:line="240" w:lineRule="auto"/>
        <w:jc w:val="both"/>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Every company must hold the prescribed number of Board Meetings during the financial year and maintain proper records and minutes.</w:t>
      </w:r>
    </w:p>
    <w:p w14:paraId="6A12584C"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4"/>
          <w:szCs w:val="24"/>
          <w:lang w:eastAsia="en-IN"/>
        </w:rPr>
      </w:pPr>
      <w:r w:rsidRPr="00721867">
        <w:rPr>
          <w:rFonts w:ascii="Times New Roman" w:eastAsia="Times New Roman" w:hAnsi="Times New Roman" w:cs="Times New Roman"/>
          <w:b/>
          <w:bCs/>
          <w:sz w:val="24"/>
          <w:szCs w:val="24"/>
          <w:lang w:eastAsia="en-IN"/>
        </w:rPr>
        <w:t>Our Services Include:</w:t>
      </w:r>
    </w:p>
    <w:p w14:paraId="5CD25883" w14:textId="77777777" w:rsidR="00721867" w:rsidRPr="00721867" w:rsidRDefault="00721867" w:rsidP="00721867">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Drafting Board Meeting notices </w:t>
      </w:r>
    </w:p>
    <w:p w14:paraId="0C9A91EE" w14:textId="77777777" w:rsidR="00721867" w:rsidRPr="00721867" w:rsidRDefault="00721867" w:rsidP="00721867">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Preparing agendas </w:t>
      </w:r>
    </w:p>
    <w:p w14:paraId="20DD0000" w14:textId="77777777" w:rsidR="00721867" w:rsidRPr="00721867" w:rsidRDefault="00721867" w:rsidP="00721867">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lastRenderedPageBreak/>
        <w:t xml:space="preserve">Drafting Board Resolutions </w:t>
      </w:r>
    </w:p>
    <w:p w14:paraId="5955BDBD" w14:textId="77777777" w:rsidR="00721867" w:rsidRPr="00721867" w:rsidRDefault="00721867" w:rsidP="007218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1867">
        <w:rPr>
          <w:rFonts w:ascii="Times New Roman" w:eastAsia="Times New Roman" w:hAnsi="Times New Roman" w:cs="Times New Roman"/>
          <w:sz w:val="26"/>
          <w:szCs w:val="26"/>
          <w:lang w:eastAsia="en-IN"/>
        </w:rPr>
        <w:t>Preparing and maintaining minutes</w:t>
      </w:r>
      <w:r w:rsidRPr="00721867">
        <w:rPr>
          <w:rFonts w:ascii="Times New Roman" w:eastAsia="Times New Roman" w:hAnsi="Times New Roman" w:cs="Times New Roman"/>
          <w:sz w:val="24"/>
          <w:szCs w:val="24"/>
          <w:lang w:eastAsia="en-IN"/>
        </w:rPr>
        <w:t xml:space="preserve"> </w:t>
      </w:r>
    </w:p>
    <w:p w14:paraId="495CEF46" w14:textId="77777777" w:rsidR="00721867" w:rsidRPr="00721867" w:rsidRDefault="00721867" w:rsidP="00721867">
      <w:pPr>
        <w:spacing w:after="0" w:line="240" w:lineRule="auto"/>
        <w:rPr>
          <w:rFonts w:ascii="Times New Roman" w:eastAsia="Times New Roman" w:hAnsi="Times New Roman" w:cs="Times New Roman"/>
          <w:sz w:val="24"/>
          <w:szCs w:val="24"/>
          <w:lang w:eastAsia="en-IN"/>
        </w:rPr>
      </w:pPr>
      <w:r w:rsidRPr="00721867">
        <w:rPr>
          <w:rFonts w:ascii="Times New Roman" w:eastAsia="Times New Roman" w:hAnsi="Times New Roman" w:cs="Times New Roman"/>
          <w:sz w:val="24"/>
          <w:szCs w:val="24"/>
          <w:lang w:eastAsia="en-IN"/>
        </w:rPr>
        <w:pict w14:anchorId="2113D3F2">
          <v:rect id="_x0000_i1027" style="width:0;height:1.5pt" o:hralign="center" o:hrstd="t" o:hr="t" fillcolor="#a0a0a0" stroked="f"/>
        </w:pict>
      </w:r>
    </w:p>
    <w:p w14:paraId="0D5434B0" w14:textId="77777777" w:rsidR="00721867" w:rsidRPr="00721867" w:rsidRDefault="00721867" w:rsidP="007218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1867">
        <w:rPr>
          <w:rFonts w:ascii="Times New Roman" w:eastAsia="Times New Roman" w:hAnsi="Times New Roman" w:cs="Times New Roman"/>
          <w:b/>
          <w:bCs/>
          <w:sz w:val="27"/>
          <w:szCs w:val="27"/>
          <w:lang w:eastAsia="en-IN"/>
        </w:rPr>
        <w:t>2. Annual General Meeting (AGM)</w:t>
      </w:r>
    </w:p>
    <w:p w14:paraId="7275F8C2" w14:textId="77777777" w:rsidR="00721867" w:rsidRPr="00721867" w:rsidRDefault="00721867" w:rsidP="00721867">
      <w:pPr>
        <w:spacing w:before="100" w:beforeAutospacing="1" w:after="100" w:afterAutospacing="1" w:line="240" w:lineRule="auto"/>
        <w:jc w:val="both"/>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Every company is required to hold an Annual General Meeting (AGM) to approve financial statements and discuss important business matters.</w:t>
      </w:r>
    </w:p>
    <w:p w14:paraId="32D52CDA"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b/>
          <w:bCs/>
          <w:sz w:val="26"/>
          <w:szCs w:val="26"/>
          <w:lang w:eastAsia="en-IN"/>
        </w:rPr>
        <w:t>Due Dates:</w:t>
      </w:r>
    </w:p>
    <w:p w14:paraId="37268322" w14:textId="77777777" w:rsidR="00721867" w:rsidRPr="00721867" w:rsidRDefault="00721867" w:rsidP="00721867">
      <w:pPr>
        <w:numPr>
          <w:ilvl w:val="0"/>
          <w:numId w:val="3"/>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First AGM: Within 9 months from the end of the first financial year </w:t>
      </w:r>
    </w:p>
    <w:p w14:paraId="5B818452" w14:textId="77777777" w:rsidR="00721867" w:rsidRPr="00721867" w:rsidRDefault="00721867" w:rsidP="00721867">
      <w:pPr>
        <w:numPr>
          <w:ilvl w:val="0"/>
          <w:numId w:val="3"/>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Subsequent AGMs: Within 6 months from the end of the financial year </w:t>
      </w:r>
    </w:p>
    <w:p w14:paraId="12BE16E2"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b/>
          <w:bCs/>
          <w:sz w:val="26"/>
          <w:szCs w:val="26"/>
          <w:lang w:eastAsia="en-IN"/>
        </w:rPr>
        <w:t>Our Services Include:</w:t>
      </w:r>
    </w:p>
    <w:p w14:paraId="21808E75" w14:textId="77777777" w:rsidR="00721867" w:rsidRPr="00721867" w:rsidRDefault="00721867" w:rsidP="00721867">
      <w:pPr>
        <w:numPr>
          <w:ilvl w:val="0"/>
          <w:numId w:val="4"/>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Drafting AGM Notice </w:t>
      </w:r>
    </w:p>
    <w:p w14:paraId="5BE5D460" w14:textId="77777777" w:rsidR="00721867" w:rsidRPr="00721867" w:rsidRDefault="00721867" w:rsidP="00721867">
      <w:pPr>
        <w:numPr>
          <w:ilvl w:val="0"/>
          <w:numId w:val="4"/>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Explanatory Statements </w:t>
      </w:r>
    </w:p>
    <w:p w14:paraId="1B1157B8" w14:textId="77777777" w:rsidR="00721867" w:rsidRPr="00721867" w:rsidRDefault="00721867" w:rsidP="00721867">
      <w:pPr>
        <w:numPr>
          <w:ilvl w:val="0"/>
          <w:numId w:val="4"/>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AGM Resolutions </w:t>
      </w:r>
    </w:p>
    <w:p w14:paraId="035EF674" w14:textId="77777777" w:rsidR="00721867" w:rsidRPr="00721867" w:rsidRDefault="00721867" w:rsidP="00721867">
      <w:pPr>
        <w:numPr>
          <w:ilvl w:val="0"/>
          <w:numId w:val="4"/>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AGM Minutes </w:t>
      </w:r>
    </w:p>
    <w:p w14:paraId="6D2173FD" w14:textId="77777777" w:rsidR="00721867" w:rsidRPr="00721867" w:rsidRDefault="00721867" w:rsidP="00721867">
      <w:pPr>
        <w:spacing w:after="0" w:line="240" w:lineRule="auto"/>
        <w:rPr>
          <w:rFonts w:ascii="Times New Roman" w:eastAsia="Times New Roman" w:hAnsi="Times New Roman" w:cs="Times New Roman"/>
          <w:sz w:val="24"/>
          <w:szCs w:val="24"/>
          <w:lang w:eastAsia="en-IN"/>
        </w:rPr>
      </w:pPr>
      <w:r w:rsidRPr="00721867">
        <w:rPr>
          <w:rFonts w:ascii="Times New Roman" w:eastAsia="Times New Roman" w:hAnsi="Times New Roman" w:cs="Times New Roman"/>
          <w:sz w:val="24"/>
          <w:szCs w:val="24"/>
          <w:lang w:eastAsia="en-IN"/>
        </w:rPr>
        <w:pict w14:anchorId="10B6BDA3">
          <v:rect id="_x0000_i1028" style="width:0;height:1.5pt" o:hralign="center" o:hrstd="t" o:hr="t" fillcolor="#a0a0a0" stroked="f"/>
        </w:pict>
      </w:r>
    </w:p>
    <w:p w14:paraId="376BA56D" w14:textId="77777777" w:rsidR="00721867" w:rsidRPr="00721867" w:rsidRDefault="00721867" w:rsidP="007218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1867">
        <w:rPr>
          <w:rFonts w:ascii="Times New Roman" w:eastAsia="Times New Roman" w:hAnsi="Times New Roman" w:cs="Times New Roman"/>
          <w:b/>
          <w:bCs/>
          <w:sz w:val="27"/>
          <w:szCs w:val="27"/>
          <w:lang w:eastAsia="en-IN"/>
        </w:rPr>
        <w:t>3. Preparation of Financial Statements</w:t>
      </w:r>
    </w:p>
    <w:p w14:paraId="37B60B75"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Companies are required to prepare:</w:t>
      </w:r>
    </w:p>
    <w:p w14:paraId="5DE25E92" w14:textId="77777777" w:rsidR="00721867" w:rsidRPr="00721867" w:rsidRDefault="00721867" w:rsidP="00721867">
      <w:pPr>
        <w:numPr>
          <w:ilvl w:val="0"/>
          <w:numId w:val="5"/>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Balance Sheet </w:t>
      </w:r>
    </w:p>
    <w:p w14:paraId="5052E36D" w14:textId="77777777" w:rsidR="00721867" w:rsidRPr="00721867" w:rsidRDefault="00721867" w:rsidP="00721867">
      <w:pPr>
        <w:numPr>
          <w:ilvl w:val="0"/>
          <w:numId w:val="5"/>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Profit &amp; Loss Account </w:t>
      </w:r>
    </w:p>
    <w:p w14:paraId="16EBA504" w14:textId="77777777" w:rsidR="00721867" w:rsidRPr="00721867" w:rsidRDefault="00721867" w:rsidP="00721867">
      <w:pPr>
        <w:numPr>
          <w:ilvl w:val="0"/>
          <w:numId w:val="5"/>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Cash Flow Statement (where applicable) </w:t>
      </w:r>
    </w:p>
    <w:p w14:paraId="69264AD0" w14:textId="77777777" w:rsidR="00721867" w:rsidRPr="00721867" w:rsidRDefault="00721867" w:rsidP="00721867">
      <w:pPr>
        <w:numPr>
          <w:ilvl w:val="0"/>
          <w:numId w:val="5"/>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Notes to Accounts </w:t>
      </w:r>
    </w:p>
    <w:p w14:paraId="7D110EE3"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Our team coordinates with Chartered Accountants and management to ensure accurate financial reporting.</w:t>
      </w:r>
    </w:p>
    <w:p w14:paraId="127507F0" w14:textId="77777777" w:rsidR="00721867" w:rsidRPr="00721867" w:rsidRDefault="00721867" w:rsidP="00721867">
      <w:pPr>
        <w:spacing w:after="0" w:line="240" w:lineRule="auto"/>
        <w:rPr>
          <w:rFonts w:ascii="Times New Roman" w:eastAsia="Times New Roman" w:hAnsi="Times New Roman" w:cs="Times New Roman"/>
          <w:sz w:val="24"/>
          <w:szCs w:val="24"/>
          <w:lang w:eastAsia="en-IN"/>
        </w:rPr>
      </w:pPr>
      <w:r w:rsidRPr="00721867">
        <w:rPr>
          <w:rFonts w:ascii="Times New Roman" w:eastAsia="Times New Roman" w:hAnsi="Times New Roman" w:cs="Times New Roman"/>
          <w:sz w:val="24"/>
          <w:szCs w:val="24"/>
          <w:lang w:eastAsia="en-IN"/>
        </w:rPr>
        <w:pict w14:anchorId="4D95DE12">
          <v:rect id="_x0000_i1029" style="width:0;height:1.5pt" o:hralign="center" o:hrstd="t" o:hr="t" fillcolor="#a0a0a0" stroked="f"/>
        </w:pict>
      </w:r>
    </w:p>
    <w:p w14:paraId="2EBE4433" w14:textId="77777777" w:rsidR="00721867" w:rsidRPr="00721867" w:rsidRDefault="00721867" w:rsidP="007218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1867">
        <w:rPr>
          <w:rFonts w:ascii="Times New Roman" w:eastAsia="Times New Roman" w:hAnsi="Times New Roman" w:cs="Times New Roman"/>
          <w:b/>
          <w:bCs/>
          <w:sz w:val="27"/>
          <w:szCs w:val="27"/>
          <w:lang w:eastAsia="en-IN"/>
        </w:rPr>
        <w:t>4. Directors' Report</w:t>
      </w:r>
    </w:p>
    <w:p w14:paraId="544B3357"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The Board of Directors must prepare and approve the Directors' Report containing:</w:t>
      </w:r>
    </w:p>
    <w:p w14:paraId="63FD7023" w14:textId="77777777" w:rsidR="00721867" w:rsidRPr="00721867" w:rsidRDefault="00721867" w:rsidP="00721867">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Financial performance </w:t>
      </w:r>
    </w:p>
    <w:p w14:paraId="0CC3DF43" w14:textId="77777777" w:rsidR="00721867" w:rsidRPr="00721867" w:rsidRDefault="00721867" w:rsidP="00721867">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State of company affairs </w:t>
      </w:r>
    </w:p>
    <w:p w14:paraId="5158BA12" w14:textId="77777777" w:rsidR="00721867" w:rsidRPr="00721867" w:rsidRDefault="00721867" w:rsidP="00721867">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Dividend recommendations </w:t>
      </w:r>
    </w:p>
    <w:p w14:paraId="53E72F3C" w14:textId="77777777" w:rsidR="00721867" w:rsidRPr="00721867" w:rsidRDefault="00721867" w:rsidP="00721867">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Related party transactions </w:t>
      </w:r>
    </w:p>
    <w:p w14:paraId="670C03CF" w14:textId="77777777" w:rsidR="00721867" w:rsidRPr="00721867" w:rsidRDefault="00721867" w:rsidP="00721867">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Risk management disclosures </w:t>
      </w:r>
    </w:p>
    <w:p w14:paraId="52FB156F" w14:textId="77777777" w:rsidR="00721867" w:rsidRPr="00721867" w:rsidRDefault="00721867" w:rsidP="00721867">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lastRenderedPageBreak/>
        <w:t xml:space="preserve">Corporate governance disclosures (where applicable) </w:t>
      </w:r>
    </w:p>
    <w:p w14:paraId="0572191F" w14:textId="77777777" w:rsidR="00721867" w:rsidRPr="00721867" w:rsidRDefault="00721867" w:rsidP="00721867">
      <w:pPr>
        <w:spacing w:after="0" w:line="240" w:lineRule="auto"/>
        <w:rPr>
          <w:rFonts w:ascii="Times New Roman" w:eastAsia="Times New Roman" w:hAnsi="Times New Roman" w:cs="Times New Roman"/>
          <w:sz w:val="24"/>
          <w:szCs w:val="24"/>
          <w:lang w:eastAsia="en-IN"/>
        </w:rPr>
      </w:pPr>
      <w:r w:rsidRPr="00721867">
        <w:rPr>
          <w:rFonts w:ascii="Times New Roman" w:eastAsia="Times New Roman" w:hAnsi="Times New Roman" w:cs="Times New Roman"/>
          <w:sz w:val="24"/>
          <w:szCs w:val="24"/>
          <w:lang w:eastAsia="en-IN"/>
        </w:rPr>
        <w:pict w14:anchorId="097539CD">
          <v:rect id="_x0000_i1030" style="width:0;height:1.5pt" o:hralign="center" o:hrstd="t" o:hr="t" fillcolor="#a0a0a0" stroked="f"/>
        </w:pict>
      </w:r>
    </w:p>
    <w:p w14:paraId="053A6CEB" w14:textId="77777777" w:rsidR="00721867" w:rsidRPr="00721867" w:rsidRDefault="00721867" w:rsidP="007218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1867">
        <w:rPr>
          <w:rFonts w:ascii="Times New Roman" w:eastAsia="Times New Roman" w:hAnsi="Times New Roman" w:cs="Times New Roman"/>
          <w:b/>
          <w:bCs/>
          <w:sz w:val="27"/>
          <w:szCs w:val="27"/>
          <w:lang w:eastAsia="en-IN"/>
        </w:rPr>
        <w:t>5. Filing of Financial Statements (Form AOC-4)</w:t>
      </w:r>
    </w:p>
    <w:p w14:paraId="2D711EC2" w14:textId="77777777" w:rsidR="00721867" w:rsidRPr="00721867" w:rsidRDefault="00721867" w:rsidP="00721867">
      <w:pPr>
        <w:spacing w:before="100" w:beforeAutospacing="1" w:after="100" w:afterAutospacing="1" w:line="240" w:lineRule="auto"/>
        <w:jc w:val="both"/>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Financial Statements approved in the AGM must be filed with the Registrar of Companies.</w:t>
      </w:r>
    </w:p>
    <w:p w14:paraId="67B5B278" w14:textId="77777777" w:rsidR="00721867" w:rsidRPr="00721867" w:rsidRDefault="00721867" w:rsidP="00721867">
      <w:pPr>
        <w:spacing w:before="100" w:beforeAutospacing="1" w:after="100" w:afterAutospacing="1" w:line="240" w:lineRule="auto"/>
        <w:jc w:val="both"/>
        <w:rPr>
          <w:rFonts w:ascii="Times New Roman" w:eastAsia="Times New Roman" w:hAnsi="Times New Roman" w:cs="Times New Roman"/>
          <w:sz w:val="26"/>
          <w:szCs w:val="26"/>
          <w:lang w:eastAsia="en-IN"/>
        </w:rPr>
      </w:pPr>
      <w:r w:rsidRPr="00721867">
        <w:rPr>
          <w:rFonts w:ascii="Times New Roman" w:eastAsia="Times New Roman" w:hAnsi="Times New Roman" w:cs="Times New Roman"/>
          <w:b/>
          <w:bCs/>
          <w:sz w:val="26"/>
          <w:szCs w:val="26"/>
          <w:lang w:eastAsia="en-IN"/>
        </w:rPr>
        <w:t>Form:</w:t>
      </w:r>
      <w:r w:rsidRPr="00721867">
        <w:rPr>
          <w:rFonts w:ascii="Times New Roman" w:eastAsia="Times New Roman" w:hAnsi="Times New Roman" w:cs="Times New Roman"/>
          <w:sz w:val="26"/>
          <w:szCs w:val="26"/>
          <w:lang w:eastAsia="en-IN"/>
        </w:rPr>
        <w:t xml:space="preserve"> AOC-4</w:t>
      </w:r>
    </w:p>
    <w:p w14:paraId="408C9610" w14:textId="77777777" w:rsidR="00721867" w:rsidRPr="00721867" w:rsidRDefault="00721867" w:rsidP="00721867">
      <w:pPr>
        <w:spacing w:before="100" w:beforeAutospacing="1" w:after="100" w:afterAutospacing="1" w:line="240" w:lineRule="auto"/>
        <w:jc w:val="both"/>
        <w:rPr>
          <w:rFonts w:ascii="Times New Roman" w:eastAsia="Times New Roman" w:hAnsi="Times New Roman" w:cs="Times New Roman"/>
          <w:sz w:val="26"/>
          <w:szCs w:val="26"/>
          <w:lang w:eastAsia="en-IN"/>
        </w:rPr>
      </w:pPr>
      <w:r w:rsidRPr="00721867">
        <w:rPr>
          <w:rFonts w:ascii="Times New Roman" w:eastAsia="Times New Roman" w:hAnsi="Times New Roman" w:cs="Times New Roman"/>
          <w:b/>
          <w:bCs/>
          <w:sz w:val="26"/>
          <w:szCs w:val="26"/>
          <w:lang w:eastAsia="en-IN"/>
        </w:rPr>
        <w:t>Due Date:</w:t>
      </w:r>
      <w:r w:rsidRPr="00721867">
        <w:rPr>
          <w:rFonts w:ascii="Times New Roman" w:eastAsia="Times New Roman" w:hAnsi="Times New Roman" w:cs="Times New Roman"/>
          <w:sz w:val="26"/>
          <w:szCs w:val="26"/>
          <w:lang w:eastAsia="en-IN"/>
        </w:rPr>
        <w:t xml:space="preserve"> Within 30 days from the date of AGM</w:t>
      </w:r>
    </w:p>
    <w:p w14:paraId="6C65AFF0" w14:textId="77777777" w:rsidR="00721867" w:rsidRPr="00721867" w:rsidRDefault="00721867" w:rsidP="00721867">
      <w:pPr>
        <w:spacing w:after="0" w:line="240" w:lineRule="auto"/>
        <w:rPr>
          <w:rFonts w:ascii="Times New Roman" w:eastAsia="Times New Roman" w:hAnsi="Times New Roman" w:cs="Times New Roman"/>
          <w:sz w:val="24"/>
          <w:szCs w:val="24"/>
          <w:lang w:eastAsia="en-IN"/>
        </w:rPr>
      </w:pPr>
      <w:r w:rsidRPr="00721867">
        <w:rPr>
          <w:rFonts w:ascii="Times New Roman" w:eastAsia="Times New Roman" w:hAnsi="Times New Roman" w:cs="Times New Roman"/>
          <w:sz w:val="24"/>
          <w:szCs w:val="24"/>
          <w:lang w:eastAsia="en-IN"/>
        </w:rPr>
        <w:pict w14:anchorId="7137181B">
          <v:rect id="_x0000_i1031" style="width:0;height:1.5pt" o:hralign="center" o:hrstd="t" o:hr="t" fillcolor="#a0a0a0" stroked="f"/>
        </w:pict>
      </w:r>
    </w:p>
    <w:p w14:paraId="141B7902" w14:textId="77777777" w:rsidR="00721867" w:rsidRPr="00721867" w:rsidRDefault="00721867" w:rsidP="007218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1867">
        <w:rPr>
          <w:rFonts w:ascii="Times New Roman" w:eastAsia="Times New Roman" w:hAnsi="Times New Roman" w:cs="Times New Roman"/>
          <w:b/>
          <w:bCs/>
          <w:sz w:val="27"/>
          <w:szCs w:val="27"/>
          <w:lang w:eastAsia="en-IN"/>
        </w:rPr>
        <w:t>6. Filing of Annual Return (Form MGT-7 / MGT-7A)</w:t>
      </w:r>
    </w:p>
    <w:p w14:paraId="7CFE0E13"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Every company is required to file its Annual Return containing details of:</w:t>
      </w:r>
    </w:p>
    <w:p w14:paraId="396EF2A1" w14:textId="77777777" w:rsidR="00721867" w:rsidRPr="00721867" w:rsidRDefault="00721867" w:rsidP="00721867">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Shareholders </w:t>
      </w:r>
    </w:p>
    <w:p w14:paraId="705ECA8D" w14:textId="77777777" w:rsidR="00721867" w:rsidRPr="00721867" w:rsidRDefault="00721867" w:rsidP="00721867">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Directors </w:t>
      </w:r>
    </w:p>
    <w:p w14:paraId="7F8D68AC" w14:textId="77777777" w:rsidR="00721867" w:rsidRPr="00721867" w:rsidRDefault="00721867" w:rsidP="00721867">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Registered Office </w:t>
      </w:r>
    </w:p>
    <w:p w14:paraId="6EF58C96" w14:textId="77777777" w:rsidR="00721867" w:rsidRPr="00721867" w:rsidRDefault="00721867" w:rsidP="00721867">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Share Capital </w:t>
      </w:r>
    </w:p>
    <w:p w14:paraId="5D1F4B4E" w14:textId="77777777" w:rsidR="00721867" w:rsidRPr="00721867" w:rsidRDefault="00721867" w:rsidP="00721867">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Indebtedness </w:t>
      </w:r>
    </w:p>
    <w:p w14:paraId="1498D012" w14:textId="77777777" w:rsidR="00721867" w:rsidRPr="00721867" w:rsidRDefault="00721867" w:rsidP="00721867">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Other statutory disclosures </w:t>
      </w:r>
    </w:p>
    <w:p w14:paraId="4573091F"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b/>
          <w:bCs/>
          <w:sz w:val="26"/>
          <w:szCs w:val="26"/>
          <w:lang w:eastAsia="en-IN"/>
        </w:rPr>
        <w:t>Forms Applicable:</w:t>
      </w:r>
    </w:p>
    <w:p w14:paraId="6931C825" w14:textId="77777777" w:rsidR="00721867" w:rsidRPr="00721867" w:rsidRDefault="00721867" w:rsidP="00721867">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MGT-7A – Small Companies and OPCs </w:t>
      </w:r>
    </w:p>
    <w:p w14:paraId="35D82422" w14:textId="77777777" w:rsidR="00721867" w:rsidRPr="00721867" w:rsidRDefault="00721867" w:rsidP="00721867">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MGT-7 – Other Companies </w:t>
      </w:r>
    </w:p>
    <w:p w14:paraId="3FEF0D62"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b/>
          <w:bCs/>
          <w:sz w:val="26"/>
          <w:szCs w:val="26"/>
          <w:lang w:eastAsia="en-IN"/>
        </w:rPr>
        <w:t>Due Date:</w:t>
      </w:r>
      <w:r w:rsidRPr="00721867">
        <w:rPr>
          <w:rFonts w:ascii="Times New Roman" w:eastAsia="Times New Roman" w:hAnsi="Times New Roman" w:cs="Times New Roman"/>
          <w:sz w:val="26"/>
          <w:szCs w:val="26"/>
          <w:lang w:eastAsia="en-IN"/>
        </w:rPr>
        <w:t xml:space="preserve"> Within 60 days from the date of AGM</w:t>
      </w:r>
    </w:p>
    <w:p w14:paraId="50E14B0E" w14:textId="77777777" w:rsidR="00721867" w:rsidRPr="00721867" w:rsidRDefault="00721867" w:rsidP="00721867">
      <w:pPr>
        <w:spacing w:after="0" w:line="240" w:lineRule="auto"/>
        <w:rPr>
          <w:rFonts w:ascii="Times New Roman" w:eastAsia="Times New Roman" w:hAnsi="Times New Roman" w:cs="Times New Roman"/>
          <w:sz w:val="24"/>
          <w:szCs w:val="24"/>
          <w:lang w:eastAsia="en-IN"/>
        </w:rPr>
      </w:pPr>
      <w:r w:rsidRPr="00721867">
        <w:rPr>
          <w:rFonts w:ascii="Times New Roman" w:eastAsia="Times New Roman" w:hAnsi="Times New Roman" w:cs="Times New Roman"/>
          <w:sz w:val="24"/>
          <w:szCs w:val="24"/>
          <w:lang w:eastAsia="en-IN"/>
        </w:rPr>
        <w:pict w14:anchorId="69A4AB35">
          <v:rect id="_x0000_i1032" style="width:0;height:1.5pt" o:hralign="center" o:hrstd="t" o:hr="t" fillcolor="#a0a0a0" stroked="f"/>
        </w:pict>
      </w:r>
    </w:p>
    <w:p w14:paraId="6E094BD9" w14:textId="77777777" w:rsidR="00721867" w:rsidRPr="00721867" w:rsidRDefault="00721867" w:rsidP="007218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1867">
        <w:rPr>
          <w:rFonts w:ascii="Times New Roman" w:eastAsia="Times New Roman" w:hAnsi="Times New Roman" w:cs="Times New Roman"/>
          <w:b/>
          <w:bCs/>
          <w:sz w:val="27"/>
          <w:szCs w:val="27"/>
          <w:lang w:eastAsia="en-IN"/>
        </w:rPr>
        <w:t>7. Director KYC Compliance (DIR-3 KYC)</w:t>
      </w:r>
    </w:p>
    <w:p w14:paraId="75AFB605" w14:textId="77777777" w:rsidR="00721867" w:rsidRPr="00721867" w:rsidRDefault="00721867" w:rsidP="00721867">
      <w:pPr>
        <w:spacing w:before="100" w:beforeAutospacing="1" w:after="100" w:afterAutospacing="1" w:line="240" w:lineRule="auto"/>
        <w:jc w:val="both"/>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Every Director holding a Director Identification Number (DIN) must complete annual KYC compliance.</w:t>
      </w:r>
    </w:p>
    <w:p w14:paraId="70E6D71F"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b/>
          <w:bCs/>
          <w:sz w:val="26"/>
          <w:szCs w:val="26"/>
          <w:lang w:eastAsia="en-IN"/>
        </w:rPr>
        <w:t>Due Date:</w:t>
      </w:r>
      <w:r w:rsidRPr="00721867">
        <w:rPr>
          <w:rFonts w:ascii="Times New Roman" w:eastAsia="Times New Roman" w:hAnsi="Times New Roman" w:cs="Times New Roman"/>
          <w:sz w:val="26"/>
          <w:szCs w:val="26"/>
          <w:lang w:eastAsia="en-IN"/>
        </w:rPr>
        <w:t xml:space="preserve"> As notified by MCA each year.</w:t>
      </w:r>
    </w:p>
    <w:p w14:paraId="62D7C376"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Failure may result in DIN deactivation and penalties.</w:t>
      </w:r>
    </w:p>
    <w:p w14:paraId="0A7261CF" w14:textId="77777777" w:rsidR="00721867" w:rsidRPr="00721867" w:rsidRDefault="00721867" w:rsidP="00721867">
      <w:pPr>
        <w:spacing w:after="0" w:line="240" w:lineRule="auto"/>
        <w:rPr>
          <w:rFonts w:ascii="Times New Roman" w:eastAsia="Times New Roman" w:hAnsi="Times New Roman" w:cs="Times New Roman"/>
          <w:sz w:val="24"/>
          <w:szCs w:val="24"/>
          <w:lang w:eastAsia="en-IN"/>
        </w:rPr>
      </w:pPr>
      <w:r w:rsidRPr="00721867">
        <w:rPr>
          <w:rFonts w:ascii="Times New Roman" w:eastAsia="Times New Roman" w:hAnsi="Times New Roman" w:cs="Times New Roman"/>
          <w:sz w:val="24"/>
          <w:szCs w:val="24"/>
          <w:lang w:eastAsia="en-IN"/>
        </w:rPr>
        <w:pict w14:anchorId="6D490391">
          <v:rect id="_x0000_i1033" style="width:0;height:1.5pt" o:hralign="center" o:hrstd="t" o:hr="t" fillcolor="#a0a0a0" stroked="f"/>
        </w:pict>
      </w:r>
    </w:p>
    <w:p w14:paraId="611EF0CE" w14:textId="77777777" w:rsidR="00721867" w:rsidRPr="00721867" w:rsidRDefault="00721867" w:rsidP="007218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1867">
        <w:rPr>
          <w:rFonts w:ascii="Times New Roman" w:eastAsia="Times New Roman" w:hAnsi="Times New Roman" w:cs="Times New Roman"/>
          <w:b/>
          <w:bCs/>
          <w:sz w:val="27"/>
          <w:szCs w:val="27"/>
          <w:lang w:eastAsia="en-IN"/>
        </w:rPr>
        <w:t>8. MSME Form Filing (If Applicable)</w:t>
      </w:r>
    </w:p>
    <w:p w14:paraId="7B08E7EC"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lastRenderedPageBreak/>
        <w:t>Companies having outstanding payments to MSME vendors beyond the prescribed period must file:</w:t>
      </w:r>
    </w:p>
    <w:p w14:paraId="1FB647D1"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b/>
          <w:bCs/>
          <w:sz w:val="26"/>
          <w:szCs w:val="26"/>
          <w:lang w:eastAsia="en-IN"/>
        </w:rPr>
        <w:t>MSME Form-I</w:t>
      </w:r>
    </w:p>
    <w:p w14:paraId="2EEDD2CD" w14:textId="77777777" w:rsidR="00721867" w:rsidRPr="00721867" w:rsidRDefault="00721867" w:rsidP="00721867">
      <w:pPr>
        <w:numPr>
          <w:ilvl w:val="0"/>
          <w:numId w:val="9"/>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Half-Yearly Return </w:t>
      </w:r>
    </w:p>
    <w:p w14:paraId="74BCCCF3" w14:textId="77777777" w:rsidR="00721867" w:rsidRPr="00721867" w:rsidRDefault="00721867" w:rsidP="00721867">
      <w:pPr>
        <w:numPr>
          <w:ilvl w:val="0"/>
          <w:numId w:val="9"/>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Mandatory for eligible companies </w:t>
      </w:r>
    </w:p>
    <w:p w14:paraId="0A0F7540" w14:textId="77777777" w:rsidR="00721867" w:rsidRPr="00721867" w:rsidRDefault="00721867" w:rsidP="00721867">
      <w:pPr>
        <w:spacing w:after="0"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pict w14:anchorId="251AC06C">
          <v:rect id="_x0000_i1034" style="width:0;height:1.5pt" o:hralign="center" o:hrstd="t" o:hr="t" fillcolor="#a0a0a0" stroked="f"/>
        </w:pict>
      </w:r>
    </w:p>
    <w:p w14:paraId="0E11CC2E" w14:textId="77777777" w:rsidR="00721867" w:rsidRPr="00721867" w:rsidRDefault="00721867" w:rsidP="007218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1867">
        <w:rPr>
          <w:rFonts w:ascii="Times New Roman" w:eastAsia="Times New Roman" w:hAnsi="Times New Roman" w:cs="Times New Roman"/>
          <w:b/>
          <w:bCs/>
          <w:sz w:val="27"/>
          <w:szCs w:val="27"/>
          <w:lang w:eastAsia="en-IN"/>
        </w:rPr>
        <w:t>9. DPT-3 Filing (If Applicable)</w:t>
      </w:r>
    </w:p>
    <w:p w14:paraId="5BD2AF77"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Companies must file details of:</w:t>
      </w:r>
    </w:p>
    <w:p w14:paraId="3CA24F42" w14:textId="77777777" w:rsidR="00721867" w:rsidRPr="00721867" w:rsidRDefault="00721867" w:rsidP="00721867">
      <w:pPr>
        <w:numPr>
          <w:ilvl w:val="0"/>
          <w:numId w:val="10"/>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Outstanding loans </w:t>
      </w:r>
    </w:p>
    <w:p w14:paraId="39C76773" w14:textId="77777777" w:rsidR="00721867" w:rsidRPr="00721867" w:rsidRDefault="00721867" w:rsidP="00721867">
      <w:pPr>
        <w:numPr>
          <w:ilvl w:val="0"/>
          <w:numId w:val="10"/>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Advances </w:t>
      </w:r>
    </w:p>
    <w:p w14:paraId="31D883C4" w14:textId="77777777" w:rsidR="00721867" w:rsidRPr="00721867" w:rsidRDefault="00721867" w:rsidP="00721867">
      <w:pPr>
        <w:numPr>
          <w:ilvl w:val="0"/>
          <w:numId w:val="10"/>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Deposits </w:t>
      </w:r>
    </w:p>
    <w:p w14:paraId="5A43B9A3" w14:textId="77777777" w:rsidR="00721867" w:rsidRPr="00721867" w:rsidRDefault="00721867" w:rsidP="00721867">
      <w:pPr>
        <w:numPr>
          <w:ilvl w:val="0"/>
          <w:numId w:val="10"/>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Other non-deposit transactions </w:t>
      </w:r>
    </w:p>
    <w:p w14:paraId="73358E55"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b/>
          <w:bCs/>
          <w:sz w:val="26"/>
          <w:szCs w:val="26"/>
          <w:lang w:eastAsia="en-IN"/>
        </w:rPr>
        <w:t>Form:</w:t>
      </w:r>
      <w:r w:rsidRPr="00721867">
        <w:rPr>
          <w:rFonts w:ascii="Times New Roman" w:eastAsia="Times New Roman" w:hAnsi="Times New Roman" w:cs="Times New Roman"/>
          <w:sz w:val="26"/>
          <w:szCs w:val="26"/>
          <w:lang w:eastAsia="en-IN"/>
        </w:rPr>
        <w:t xml:space="preserve"> DPT-3</w:t>
      </w:r>
    </w:p>
    <w:p w14:paraId="68A25733" w14:textId="77777777" w:rsidR="00721867" w:rsidRPr="00721867" w:rsidRDefault="00721867" w:rsidP="00721867">
      <w:pPr>
        <w:spacing w:after="0" w:line="240" w:lineRule="auto"/>
        <w:rPr>
          <w:rFonts w:ascii="Times New Roman" w:eastAsia="Times New Roman" w:hAnsi="Times New Roman" w:cs="Times New Roman"/>
          <w:sz w:val="24"/>
          <w:szCs w:val="24"/>
          <w:lang w:eastAsia="en-IN"/>
        </w:rPr>
      </w:pPr>
      <w:r w:rsidRPr="00721867">
        <w:rPr>
          <w:rFonts w:ascii="Times New Roman" w:eastAsia="Times New Roman" w:hAnsi="Times New Roman" w:cs="Times New Roman"/>
          <w:sz w:val="24"/>
          <w:szCs w:val="24"/>
          <w:lang w:eastAsia="en-IN"/>
        </w:rPr>
        <w:pict w14:anchorId="0E54B4B2">
          <v:rect id="_x0000_i1035" style="width:0;height:1.5pt" o:hralign="center" o:hrstd="t" o:hr="t" fillcolor="#a0a0a0" stroked="f"/>
        </w:pict>
      </w:r>
    </w:p>
    <w:p w14:paraId="36F83757" w14:textId="77777777" w:rsidR="00721867" w:rsidRPr="00721867" w:rsidRDefault="00721867" w:rsidP="0072186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1867">
        <w:rPr>
          <w:rFonts w:ascii="Times New Roman" w:eastAsia="Times New Roman" w:hAnsi="Times New Roman" w:cs="Times New Roman"/>
          <w:b/>
          <w:bCs/>
          <w:sz w:val="36"/>
          <w:szCs w:val="36"/>
          <w:lang w:eastAsia="en-IN"/>
        </w:rPr>
        <w:t>Documents Required for Annual Compliance</w:t>
      </w:r>
    </w:p>
    <w:p w14:paraId="6B6FC916" w14:textId="77777777" w:rsidR="00721867" w:rsidRPr="00721867" w:rsidRDefault="00721867" w:rsidP="00721867">
      <w:pPr>
        <w:numPr>
          <w:ilvl w:val="0"/>
          <w:numId w:val="11"/>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PAN and CIN of Company </w:t>
      </w:r>
    </w:p>
    <w:p w14:paraId="3A8251F2" w14:textId="77777777" w:rsidR="00721867" w:rsidRPr="00721867" w:rsidRDefault="00721867" w:rsidP="00721867">
      <w:pPr>
        <w:numPr>
          <w:ilvl w:val="0"/>
          <w:numId w:val="11"/>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Certificate of Incorporation </w:t>
      </w:r>
    </w:p>
    <w:p w14:paraId="348E7B9E" w14:textId="77777777" w:rsidR="00721867" w:rsidRPr="00721867" w:rsidRDefault="00721867" w:rsidP="00721867">
      <w:pPr>
        <w:numPr>
          <w:ilvl w:val="0"/>
          <w:numId w:val="11"/>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MOA &amp; AOA </w:t>
      </w:r>
    </w:p>
    <w:p w14:paraId="592939E8" w14:textId="77777777" w:rsidR="00721867" w:rsidRPr="00721867" w:rsidRDefault="00721867" w:rsidP="00721867">
      <w:pPr>
        <w:numPr>
          <w:ilvl w:val="0"/>
          <w:numId w:val="11"/>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Financial Statements </w:t>
      </w:r>
    </w:p>
    <w:p w14:paraId="1D9F6D7F" w14:textId="77777777" w:rsidR="00721867" w:rsidRPr="00721867" w:rsidRDefault="00721867" w:rsidP="00721867">
      <w:pPr>
        <w:numPr>
          <w:ilvl w:val="0"/>
          <w:numId w:val="11"/>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Bank Statements </w:t>
      </w:r>
    </w:p>
    <w:p w14:paraId="0838706A" w14:textId="77777777" w:rsidR="00721867" w:rsidRPr="00721867" w:rsidRDefault="00721867" w:rsidP="00721867">
      <w:pPr>
        <w:numPr>
          <w:ilvl w:val="0"/>
          <w:numId w:val="11"/>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GST Returns (if applicable) </w:t>
      </w:r>
    </w:p>
    <w:p w14:paraId="783D4CB9" w14:textId="77777777" w:rsidR="00721867" w:rsidRPr="00721867" w:rsidRDefault="00721867" w:rsidP="00721867">
      <w:pPr>
        <w:numPr>
          <w:ilvl w:val="0"/>
          <w:numId w:val="11"/>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Directors' Details </w:t>
      </w:r>
    </w:p>
    <w:p w14:paraId="62B55A94" w14:textId="77777777" w:rsidR="00721867" w:rsidRPr="00721867" w:rsidRDefault="00721867" w:rsidP="00721867">
      <w:pPr>
        <w:numPr>
          <w:ilvl w:val="0"/>
          <w:numId w:val="11"/>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Shareholding Pattern </w:t>
      </w:r>
    </w:p>
    <w:p w14:paraId="6260C5E4" w14:textId="77777777" w:rsidR="00721867" w:rsidRPr="00721867" w:rsidRDefault="00721867" w:rsidP="00721867">
      <w:pPr>
        <w:numPr>
          <w:ilvl w:val="0"/>
          <w:numId w:val="11"/>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Auditor's Report </w:t>
      </w:r>
    </w:p>
    <w:p w14:paraId="3594ABC6" w14:textId="77777777" w:rsidR="00721867" w:rsidRPr="00721867" w:rsidRDefault="00721867" w:rsidP="00721867">
      <w:pPr>
        <w:numPr>
          <w:ilvl w:val="0"/>
          <w:numId w:val="11"/>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Previous Year's MCA Filings </w:t>
      </w:r>
    </w:p>
    <w:p w14:paraId="238E8CA5" w14:textId="77777777" w:rsidR="00721867" w:rsidRPr="00721867" w:rsidRDefault="00721867" w:rsidP="00721867">
      <w:pPr>
        <w:spacing w:after="0" w:line="240" w:lineRule="auto"/>
        <w:rPr>
          <w:rFonts w:ascii="Times New Roman" w:eastAsia="Times New Roman" w:hAnsi="Times New Roman" w:cs="Times New Roman"/>
          <w:sz w:val="24"/>
          <w:szCs w:val="24"/>
          <w:lang w:eastAsia="en-IN"/>
        </w:rPr>
      </w:pPr>
      <w:r w:rsidRPr="00721867">
        <w:rPr>
          <w:rFonts w:ascii="Times New Roman" w:eastAsia="Times New Roman" w:hAnsi="Times New Roman" w:cs="Times New Roman"/>
          <w:sz w:val="24"/>
          <w:szCs w:val="24"/>
          <w:lang w:eastAsia="en-IN"/>
        </w:rPr>
        <w:pict w14:anchorId="62A4D2C0">
          <v:rect id="_x0000_i1036" style="width:0;height:1.5pt" o:hralign="center" o:hrstd="t" o:hr="t" fillcolor="#a0a0a0" stroked="f"/>
        </w:pict>
      </w:r>
    </w:p>
    <w:p w14:paraId="2EB654E2" w14:textId="77777777" w:rsidR="00721867" w:rsidRPr="00721867" w:rsidRDefault="00721867" w:rsidP="0072186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1867">
        <w:rPr>
          <w:rFonts w:ascii="Times New Roman" w:eastAsia="Times New Roman" w:hAnsi="Times New Roman" w:cs="Times New Roman"/>
          <w:b/>
          <w:bCs/>
          <w:sz w:val="36"/>
          <w:szCs w:val="36"/>
          <w:lang w:eastAsia="en-IN"/>
        </w:rPr>
        <w:t>Penalties for Non-Compliance</w:t>
      </w:r>
    </w:p>
    <w:p w14:paraId="23E32BC2"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Failure to complete annual compliances may result in:</w:t>
      </w:r>
    </w:p>
    <w:p w14:paraId="5D127A28" w14:textId="77777777" w:rsidR="00721867" w:rsidRPr="00721867" w:rsidRDefault="00721867" w:rsidP="00721867">
      <w:pPr>
        <w:numPr>
          <w:ilvl w:val="0"/>
          <w:numId w:val="12"/>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Additional filing fees on MCA forms </w:t>
      </w:r>
    </w:p>
    <w:p w14:paraId="28E531B7" w14:textId="77777777" w:rsidR="00721867" w:rsidRPr="00721867" w:rsidRDefault="00721867" w:rsidP="00721867">
      <w:pPr>
        <w:numPr>
          <w:ilvl w:val="0"/>
          <w:numId w:val="12"/>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Penalties on the Company and Directors </w:t>
      </w:r>
    </w:p>
    <w:p w14:paraId="7BB10382" w14:textId="77777777" w:rsidR="00721867" w:rsidRPr="00721867" w:rsidRDefault="00721867" w:rsidP="00721867">
      <w:pPr>
        <w:numPr>
          <w:ilvl w:val="0"/>
          <w:numId w:val="12"/>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Director DIN deactivation </w:t>
      </w:r>
    </w:p>
    <w:p w14:paraId="50E07DBF" w14:textId="77777777" w:rsidR="00721867" w:rsidRPr="00721867" w:rsidRDefault="00721867" w:rsidP="00721867">
      <w:pPr>
        <w:numPr>
          <w:ilvl w:val="0"/>
          <w:numId w:val="12"/>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Disqualification of Directors </w:t>
      </w:r>
    </w:p>
    <w:p w14:paraId="4F44FB67" w14:textId="77777777" w:rsidR="00721867" w:rsidRPr="00721867" w:rsidRDefault="00721867" w:rsidP="00721867">
      <w:pPr>
        <w:numPr>
          <w:ilvl w:val="0"/>
          <w:numId w:val="12"/>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lastRenderedPageBreak/>
        <w:t xml:space="preserve">Company status marked as non-compliant </w:t>
      </w:r>
    </w:p>
    <w:p w14:paraId="246D714A" w14:textId="77777777" w:rsidR="00721867" w:rsidRPr="00721867" w:rsidRDefault="00721867" w:rsidP="00721867">
      <w:pPr>
        <w:numPr>
          <w:ilvl w:val="0"/>
          <w:numId w:val="12"/>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Difficulty in obtaining loans, funding, and government approvals </w:t>
      </w:r>
    </w:p>
    <w:p w14:paraId="159FF9AE"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Regular compliance helps maintain the company's legal standing and reputation.</w:t>
      </w:r>
    </w:p>
    <w:p w14:paraId="353A3ADD" w14:textId="77777777" w:rsidR="00721867" w:rsidRPr="00721867" w:rsidRDefault="00721867" w:rsidP="00721867">
      <w:pPr>
        <w:spacing w:after="0" w:line="240" w:lineRule="auto"/>
        <w:rPr>
          <w:rFonts w:ascii="Times New Roman" w:eastAsia="Times New Roman" w:hAnsi="Times New Roman" w:cs="Times New Roman"/>
          <w:sz w:val="24"/>
          <w:szCs w:val="24"/>
          <w:lang w:eastAsia="en-IN"/>
        </w:rPr>
      </w:pPr>
      <w:r w:rsidRPr="00721867">
        <w:rPr>
          <w:rFonts w:ascii="Times New Roman" w:eastAsia="Times New Roman" w:hAnsi="Times New Roman" w:cs="Times New Roman"/>
          <w:sz w:val="24"/>
          <w:szCs w:val="24"/>
          <w:lang w:eastAsia="en-IN"/>
        </w:rPr>
        <w:pict w14:anchorId="6835F187">
          <v:rect id="_x0000_i1037" style="width:0;height:1.5pt" o:hralign="center" o:hrstd="t" o:hr="t" fillcolor="#a0a0a0" stroked="f"/>
        </w:pict>
      </w:r>
    </w:p>
    <w:p w14:paraId="15F10209" w14:textId="77777777" w:rsidR="00721867" w:rsidRPr="00721867" w:rsidRDefault="00721867" w:rsidP="0072186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1867">
        <w:rPr>
          <w:rFonts w:ascii="Times New Roman" w:eastAsia="Times New Roman" w:hAnsi="Times New Roman" w:cs="Times New Roman"/>
          <w:b/>
          <w:bCs/>
          <w:sz w:val="36"/>
          <w:szCs w:val="36"/>
          <w:lang w:eastAsia="en-IN"/>
        </w:rPr>
        <w:t>Our MCA Compliance Services</w:t>
      </w:r>
    </w:p>
    <w:p w14:paraId="59E7CD43" w14:textId="77777777" w:rsidR="00721867" w:rsidRPr="00721867" w:rsidRDefault="00721867" w:rsidP="007218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1867">
        <w:rPr>
          <w:rFonts w:ascii="Times New Roman" w:eastAsia="Times New Roman" w:hAnsi="Times New Roman" w:cs="Times New Roman"/>
          <w:b/>
          <w:bCs/>
          <w:sz w:val="27"/>
          <w:szCs w:val="27"/>
          <w:lang w:eastAsia="en-IN"/>
        </w:rPr>
        <w:t>Compliance Management</w:t>
      </w:r>
    </w:p>
    <w:p w14:paraId="2CBA73CF" w14:textId="77777777" w:rsidR="00721867" w:rsidRPr="00721867" w:rsidRDefault="00721867" w:rsidP="00721867">
      <w:pPr>
        <w:numPr>
          <w:ilvl w:val="0"/>
          <w:numId w:val="13"/>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Annual Compliance Calendar </w:t>
      </w:r>
    </w:p>
    <w:p w14:paraId="07F99855" w14:textId="77777777" w:rsidR="00721867" w:rsidRPr="00721867" w:rsidRDefault="00721867" w:rsidP="00721867">
      <w:pPr>
        <w:numPr>
          <w:ilvl w:val="0"/>
          <w:numId w:val="13"/>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Due Date Tracking </w:t>
      </w:r>
    </w:p>
    <w:p w14:paraId="0D5596FA" w14:textId="77777777" w:rsidR="00721867" w:rsidRPr="00721867" w:rsidRDefault="00721867" w:rsidP="00721867">
      <w:pPr>
        <w:numPr>
          <w:ilvl w:val="0"/>
          <w:numId w:val="13"/>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Secretarial Advisory </w:t>
      </w:r>
    </w:p>
    <w:p w14:paraId="278D9ABC" w14:textId="77777777" w:rsidR="00721867" w:rsidRPr="00721867" w:rsidRDefault="00721867" w:rsidP="007218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1867">
        <w:rPr>
          <w:rFonts w:ascii="Times New Roman" w:eastAsia="Times New Roman" w:hAnsi="Times New Roman" w:cs="Times New Roman"/>
          <w:b/>
          <w:bCs/>
          <w:sz w:val="27"/>
          <w:szCs w:val="27"/>
          <w:lang w:eastAsia="en-IN"/>
        </w:rPr>
        <w:t>ROC Filings</w:t>
      </w:r>
    </w:p>
    <w:p w14:paraId="7E75F4B0" w14:textId="77777777" w:rsidR="00721867" w:rsidRPr="00721867" w:rsidRDefault="00721867" w:rsidP="00721867">
      <w:pPr>
        <w:numPr>
          <w:ilvl w:val="0"/>
          <w:numId w:val="14"/>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AOC-4 Filing </w:t>
      </w:r>
    </w:p>
    <w:p w14:paraId="0E38EE57" w14:textId="77777777" w:rsidR="00721867" w:rsidRPr="00721867" w:rsidRDefault="00721867" w:rsidP="00721867">
      <w:pPr>
        <w:numPr>
          <w:ilvl w:val="0"/>
          <w:numId w:val="14"/>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MGT-7 / MGT-7A Filing </w:t>
      </w:r>
    </w:p>
    <w:p w14:paraId="391C3062" w14:textId="77777777" w:rsidR="00721867" w:rsidRPr="00721867" w:rsidRDefault="00721867" w:rsidP="00721867">
      <w:pPr>
        <w:numPr>
          <w:ilvl w:val="0"/>
          <w:numId w:val="14"/>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DPT-3 Filing </w:t>
      </w:r>
    </w:p>
    <w:p w14:paraId="097902F6" w14:textId="77777777" w:rsidR="00721867" w:rsidRPr="00721867" w:rsidRDefault="00721867" w:rsidP="00721867">
      <w:pPr>
        <w:numPr>
          <w:ilvl w:val="0"/>
          <w:numId w:val="14"/>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MSME Form Filing </w:t>
      </w:r>
    </w:p>
    <w:p w14:paraId="0273454D" w14:textId="77777777" w:rsidR="00721867" w:rsidRPr="00721867" w:rsidRDefault="00721867" w:rsidP="00721867">
      <w:pPr>
        <w:numPr>
          <w:ilvl w:val="0"/>
          <w:numId w:val="14"/>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DIR-3 KYC Filing </w:t>
      </w:r>
    </w:p>
    <w:p w14:paraId="1B365BB7" w14:textId="77777777" w:rsidR="00721867" w:rsidRPr="00721867" w:rsidRDefault="00721867" w:rsidP="007218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1867">
        <w:rPr>
          <w:rFonts w:ascii="Times New Roman" w:eastAsia="Times New Roman" w:hAnsi="Times New Roman" w:cs="Times New Roman"/>
          <w:b/>
          <w:bCs/>
          <w:sz w:val="27"/>
          <w:szCs w:val="27"/>
          <w:lang w:eastAsia="en-IN"/>
        </w:rPr>
        <w:t>Secretarial Services</w:t>
      </w:r>
    </w:p>
    <w:p w14:paraId="0F692C90" w14:textId="77777777" w:rsidR="00721867" w:rsidRPr="00721867" w:rsidRDefault="00721867" w:rsidP="00721867">
      <w:pPr>
        <w:numPr>
          <w:ilvl w:val="0"/>
          <w:numId w:val="14"/>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Board Meeting Documentation </w:t>
      </w:r>
    </w:p>
    <w:p w14:paraId="50DF59D1" w14:textId="77777777" w:rsidR="00721867" w:rsidRPr="00721867" w:rsidRDefault="00721867" w:rsidP="00721867">
      <w:pPr>
        <w:numPr>
          <w:ilvl w:val="0"/>
          <w:numId w:val="14"/>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AGM Documentation </w:t>
      </w:r>
    </w:p>
    <w:p w14:paraId="23858809" w14:textId="77777777" w:rsidR="00721867" w:rsidRPr="00721867" w:rsidRDefault="00721867" w:rsidP="00721867">
      <w:pPr>
        <w:numPr>
          <w:ilvl w:val="0"/>
          <w:numId w:val="14"/>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Directors' Report Drafting </w:t>
      </w:r>
    </w:p>
    <w:p w14:paraId="54C08454" w14:textId="77777777" w:rsidR="00721867" w:rsidRPr="00721867" w:rsidRDefault="00721867" w:rsidP="00721867">
      <w:pPr>
        <w:numPr>
          <w:ilvl w:val="0"/>
          <w:numId w:val="14"/>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Statutory Registers Maintenance </w:t>
      </w:r>
    </w:p>
    <w:p w14:paraId="78A17A28" w14:textId="77777777" w:rsidR="00721867" w:rsidRPr="00721867" w:rsidRDefault="00721867" w:rsidP="00721867">
      <w:pPr>
        <w:numPr>
          <w:ilvl w:val="0"/>
          <w:numId w:val="14"/>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Shareholding Records Maintenance </w:t>
      </w:r>
    </w:p>
    <w:p w14:paraId="65D84318" w14:textId="77777777" w:rsidR="00721867" w:rsidRPr="00721867" w:rsidRDefault="00721867" w:rsidP="007218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1867">
        <w:rPr>
          <w:rFonts w:ascii="Times New Roman" w:eastAsia="Times New Roman" w:hAnsi="Times New Roman" w:cs="Times New Roman"/>
          <w:b/>
          <w:bCs/>
          <w:sz w:val="27"/>
          <w:szCs w:val="27"/>
          <w:lang w:eastAsia="en-IN"/>
        </w:rPr>
        <w:t>Corporate Advisory</w:t>
      </w:r>
    </w:p>
    <w:p w14:paraId="3492E595" w14:textId="77777777" w:rsidR="00721867" w:rsidRPr="00721867" w:rsidRDefault="00721867" w:rsidP="00721867">
      <w:pPr>
        <w:numPr>
          <w:ilvl w:val="0"/>
          <w:numId w:val="14"/>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Compliance Health Check </w:t>
      </w:r>
    </w:p>
    <w:p w14:paraId="027E5442" w14:textId="77777777" w:rsidR="00721867" w:rsidRPr="00721867" w:rsidRDefault="00721867" w:rsidP="00721867">
      <w:pPr>
        <w:numPr>
          <w:ilvl w:val="0"/>
          <w:numId w:val="14"/>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Corporate Governance Advisory </w:t>
      </w:r>
    </w:p>
    <w:p w14:paraId="43731442" w14:textId="77777777" w:rsidR="00721867" w:rsidRPr="00721867" w:rsidRDefault="00721867" w:rsidP="0072186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21867">
        <w:rPr>
          <w:rFonts w:ascii="Times New Roman" w:eastAsia="Times New Roman" w:hAnsi="Times New Roman" w:cs="Times New Roman"/>
          <w:sz w:val="26"/>
          <w:szCs w:val="26"/>
          <w:lang w:eastAsia="en-IN"/>
        </w:rPr>
        <w:t>Regulatory Updates and Guidance</w:t>
      </w:r>
      <w:r w:rsidRPr="00721867">
        <w:rPr>
          <w:rFonts w:ascii="Times New Roman" w:eastAsia="Times New Roman" w:hAnsi="Times New Roman" w:cs="Times New Roman"/>
          <w:sz w:val="24"/>
          <w:szCs w:val="24"/>
          <w:lang w:eastAsia="en-IN"/>
        </w:rPr>
        <w:t xml:space="preserve"> </w:t>
      </w:r>
    </w:p>
    <w:p w14:paraId="30DD0F3B" w14:textId="77777777" w:rsidR="00721867" w:rsidRPr="00721867" w:rsidRDefault="00721867" w:rsidP="00721867">
      <w:pPr>
        <w:spacing w:after="0" w:line="240" w:lineRule="auto"/>
        <w:rPr>
          <w:rFonts w:ascii="Times New Roman" w:eastAsia="Times New Roman" w:hAnsi="Times New Roman" w:cs="Times New Roman"/>
          <w:sz w:val="24"/>
          <w:szCs w:val="24"/>
          <w:lang w:eastAsia="en-IN"/>
        </w:rPr>
      </w:pPr>
      <w:r w:rsidRPr="00721867">
        <w:rPr>
          <w:rFonts w:ascii="Times New Roman" w:eastAsia="Times New Roman" w:hAnsi="Times New Roman" w:cs="Times New Roman"/>
          <w:sz w:val="24"/>
          <w:szCs w:val="24"/>
          <w:lang w:eastAsia="en-IN"/>
        </w:rPr>
        <w:pict w14:anchorId="787FC9D1">
          <v:rect id="_x0000_i1038" style="width:0;height:1.5pt" o:hralign="center" o:hrstd="t" o:hr="t" fillcolor="#a0a0a0" stroked="f"/>
        </w:pict>
      </w:r>
    </w:p>
    <w:p w14:paraId="2B9E2074" w14:textId="77777777" w:rsidR="00721867" w:rsidRPr="00721867" w:rsidRDefault="00721867" w:rsidP="0072186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1867">
        <w:rPr>
          <w:rFonts w:ascii="Times New Roman" w:eastAsia="Times New Roman" w:hAnsi="Times New Roman" w:cs="Times New Roman"/>
          <w:b/>
          <w:bCs/>
          <w:sz w:val="36"/>
          <w:szCs w:val="36"/>
          <w:lang w:eastAsia="en-IN"/>
        </w:rPr>
        <w:t xml:space="preserve">Why Choose </w:t>
      </w:r>
      <w:proofErr w:type="spellStart"/>
      <w:r w:rsidRPr="00721867">
        <w:rPr>
          <w:rFonts w:ascii="Times New Roman" w:eastAsia="Times New Roman" w:hAnsi="Times New Roman" w:cs="Times New Roman"/>
          <w:b/>
          <w:bCs/>
          <w:sz w:val="36"/>
          <w:szCs w:val="36"/>
          <w:lang w:eastAsia="en-IN"/>
        </w:rPr>
        <w:t>ConsultAvenuee</w:t>
      </w:r>
      <w:proofErr w:type="spellEnd"/>
      <w:r w:rsidRPr="00721867">
        <w:rPr>
          <w:rFonts w:ascii="Times New Roman" w:eastAsia="Times New Roman" w:hAnsi="Times New Roman" w:cs="Times New Roman"/>
          <w:b/>
          <w:bCs/>
          <w:sz w:val="36"/>
          <w:szCs w:val="36"/>
          <w:lang w:eastAsia="en-IN"/>
        </w:rPr>
        <w:t>?</w:t>
      </w:r>
    </w:p>
    <w:p w14:paraId="6C4FC9B2"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Segoe UI Emoji" w:eastAsia="Times New Roman" w:hAnsi="Segoe UI Emoji" w:cs="Segoe UI Emoji"/>
          <w:sz w:val="26"/>
          <w:szCs w:val="26"/>
          <w:lang w:eastAsia="en-IN"/>
        </w:rPr>
        <w:t>✔</w:t>
      </w:r>
      <w:r w:rsidRPr="00721867">
        <w:rPr>
          <w:rFonts w:ascii="Times New Roman" w:eastAsia="Times New Roman" w:hAnsi="Times New Roman" w:cs="Times New Roman"/>
          <w:sz w:val="26"/>
          <w:szCs w:val="26"/>
          <w:lang w:eastAsia="en-IN"/>
        </w:rPr>
        <w:t xml:space="preserve"> Experienced Team of Chartered Accountants, Company Secretaries &amp; Legal Professionals</w:t>
      </w:r>
    </w:p>
    <w:p w14:paraId="4BF99D69"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Segoe UI Emoji" w:eastAsia="Times New Roman" w:hAnsi="Segoe UI Emoji" w:cs="Segoe UI Emoji"/>
          <w:sz w:val="26"/>
          <w:szCs w:val="26"/>
          <w:lang w:eastAsia="en-IN"/>
        </w:rPr>
        <w:t>✔</w:t>
      </w:r>
      <w:r w:rsidRPr="00721867">
        <w:rPr>
          <w:rFonts w:ascii="Times New Roman" w:eastAsia="Times New Roman" w:hAnsi="Times New Roman" w:cs="Times New Roman"/>
          <w:sz w:val="26"/>
          <w:szCs w:val="26"/>
          <w:lang w:eastAsia="en-IN"/>
        </w:rPr>
        <w:t xml:space="preserve"> End-to-End Annual Compliance Support</w:t>
      </w:r>
    </w:p>
    <w:p w14:paraId="4218A6C7"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Segoe UI Emoji" w:eastAsia="Times New Roman" w:hAnsi="Segoe UI Emoji" w:cs="Segoe UI Emoji"/>
          <w:sz w:val="26"/>
          <w:szCs w:val="26"/>
          <w:lang w:eastAsia="en-IN"/>
        </w:rPr>
        <w:lastRenderedPageBreak/>
        <w:t>✔</w:t>
      </w:r>
      <w:r w:rsidRPr="00721867">
        <w:rPr>
          <w:rFonts w:ascii="Times New Roman" w:eastAsia="Times New Roman" w:hAnsi="Times New Roman" w:cs="Times New Roman"/>
          <w:sz w:val="26"/>
          <w:szCs w:val="26"/>
          <w:lang w:eastAsia="en-IN"/>
        </w:rPr>
        <w:t xml:space="preserve"> Timely Filing &amp; Compliance Tracking</w:t>
      </w:r>
    </w:p>
    <w:p w14:paraId="46C2EDC5"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Segoe UI Emoji" w:eastAsia="Times New Roman" w:hAnsi="Segoe UI Emoji" w:cs="Segoe UI Emoji"/>
          <w:sz w:val="26"/>
          <w:szCs w:val="26"/>
          <w:lang w:eastAsia="en-IN"/>
        </w:rPr>
        <w:t>✔</w:t>
      </w:r>
      <w:r w:rsidRPr="00721867">
        <w:rPr>
          <w:rFonts w:ascii="Times New Roman" w:eastAsia="Times New Roman" w:hAnsi="Times New Roman" w:cs="Times New Roman"/>
          <w:sz w:val="26"/>
          <w:szCs w:val="26"/>
          <w:lang w:eastAsia="en-IN"/>
        </w:rPr>
        <w:t xml:space="preserve"> Affordable and Transparent Pricing</w:t>
      </w:r>
    </w:p>
    <w:p w14:paraId="3F28715D"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Segoe UI Emoji" w:eastAsia="Times New Roman" w:hAnsi="Segoe UI Emoji" w:cs="Segoe UI Emoji"/>
          <w:sz w:val="26"/>
          <w:szCs w:val="26"/>
          <w:lang w:eastAsia="en-IN"/>
        </w:rPr>
        <w:t>✔</w:t>
      </w:r>
      <w:r w:rsidRPr="00721867">
        <w:rPr>
          <w:rFonts w:ascii="Times New Roman" w:eastAsia="Times New Roman" w:hAnsi="Times New Roman" w:cs="Times New Roman"/>
          <w:sz w:val="26"/>
          <w:szCs w:val="26"/>
          <w:lang w:eastAsia="en-IN"/>
        </w:rPr>
        <w:t xml:space="preserve"> Dedicated Relationship Support</w:t>
      </w:r>
    </w:p>
    <w:p w14:paraId="0D91CB9D"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Segoe UI Emoji" w:eastAsia="Times New Roman" w:hAnsi="Segoe UI Emoji" w:cs="Segoe UI Emoji"/>
          <w:sz w:val="26"/>
          <w:szCs w:val="26"/>
          <w:lang w:eastAsia="en-IN"/>
        </w:rPr>
        <w:t>✔</w:t>
      </w:r>
      <w:r w:rsidRPr="00721867">
        <w:rPr>
          <w:rFonts w:ascii="Times New Roman" w:eastAsia="Times New Roman" w:hAnsi="Times New Roman" w:cs="Times New Roman"/>
          <w:sz w:val="26"/>
          <w:szCs w:val="26"/>
          <w:lang w:eastAsia="en-IN"/>
        </w:rPr>
        <w:t xml:space="preserve"> Pan-India Service Coverage</w:t>
      </w:r>
    </w:p>
    <w:p w14:paraId="2D3CFCCF" w14:textId="77777777" w:rsidR="00721867" w:rsidRPr="00721867" w:rsidRDefault="00721867" w:rsidP="00721867">
      <w:pPr>
        <w:spacing w:after="0" w:line="240" w:lineRule="auto"/>
        <w:rPr>
          <w:rFonts w:ascii="Times New Roman" w:eastAsia="Times New Roman" w:hAnsi="Times New Roman" w:cs="Times New Roman"/>
          <w:sz w:val="24"/>
          <w:szCs w:val="24"/>
          <w:lang w:eastAsia="en-IN"/>
        </w:rPr>
      </w:pPr>
      <w:r w:rsidRPr="00721867">
        <w:rPr>
          <w:rFonts w:ascii="Times New Roman" w:eastAsia="Times New Roman" w:hAnsi="Times New Roman" w:cs="Times New Roman"/>
          <w:sz w:val="24"/>
          <w:szCs w:val="24"/>
          <w:lang w:eastAsia="en-IN"/>
        </w:rPr>
        <w:pict w14:anchorId="596E47D7">
          <v:rect id="_x0000_i1039" style="width:0;height:1.5pt" o:hralign="center" o:hrstd="t" o:hr="t" fillcolor="#a0a0a0" stroked="f"/>
        </w:pict>
      </w:r>
    </w:p>
    <w:p w14:paraId="17BB6293" w14:textId="77777777" w:rsidR="00721867" w:rsidRPr="00721867" w:rsidRDefault="00721867" w:rsidP="0072186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1867">
        <w:rPr>
          <w:rFonts w:ascii="Times New Roman" w:eastAsia="Times New Roman" w:hAnsi="Times New Roman" w:cs="Times New Roman"/>
          <w:b/>
          <w:bCs/>
          <w:sz w:val="36"/>
          <w:szCs w:val="36"/>
          <w:lang w:eastAsia="en-IN"/>
        </w:rPr>
        <w:t>Frequently Asked Questions (FAQs)</w:t>
      </w:r>
    </w:p>
    <w:p w14:paraId="0AC15EEC" w14:textId="77777777" w:rsidR="00721867" w:rsidRPr="00721867" w:rsidRDefault="00721867" w:rsidP="007218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1867">
        <w:rPr>
          <w:rFonts w:ascii="Times New Roman" w:eastAsia="Times New Roman" w:hAnsi="Times New Roman" w:cs="Times New Roman"/>
          <w:b/>
          <w:bCs/>
          <w:sz w:val="27"/>
          <w:szCs w:val="27"/>
          <w:lang w:eastAsia="en-IN"/>
        </w:rPr>
        <w:t>Is annual compliance mandatory even if there is no business activity?</w:t>
      </w:r>
    </w:p>
    <w:p w14:paraId="37633C15"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Yes. Every registered company must file annual returns and financial statements, even if there were no business transactions during the year.</w:t>
      </w:r>
    </w:p>
    <w:p w14:paraId="7504BBE1" w14:textId="77777777" w:rsidR="00721867" w:rsidRPr="00721867" w:rsidRDefault="00721867" w:rsidP="007218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1867">
        <w:rPr>
          <w:rFonts w:ascii="Times New Roman" w:eastAsia="Times New Roman" w:hAnsi="Times New Roman" w:cs="Times New Roman"/>
          <w:b/>
          <w:bCs/>
          <w:sz w:val="27"/>
          <w:szCs w:val="27"/>
          <w:lang w:eastAsia="en-IN"/>
        </w:rPr>
        <w:t xml:space="preserve">What </w:t>
      </w:r>
      <w:proofErr w:type="gramStart"/>
      <w:r w:rsidRPr="00721867">
        <w:rPr>
          <w:rFonts w:ascii="Times New Roman" w:eastAsia="Times New Roman" w:hAnsi="Times New Roman" w:cs="Times New Roman"/>
          <w:b/>
          <w:bCs/>
          <w:sz w:val="27"/>
          <w:szCs w:val="27"/>
          <w:lang w:eastAsia="en-IN"/>
        </w:rPr>
        <w:t>are</w:t>
      </w:r>
      <w:proofErr w:type="gramEnd"/>
      <w:r w:rsidRPr="00721867">
        <w:rPr>
          <w:rFonts w:ascii="Times New Roman" w:eastAsia="Times New Roman" w:hAnsi="Times New Roman" w:cs="Times New Roman"/>
          <w:b/>
          <w:bCs/>
          <w:sz w:val="27"/>
          <w:szCs w:val="27"/>
          <w:lang w:eastAsia="en-IN"/>
        </w:rPr>
        <w:t xml:space="preserve"> the main MCA annual filing forms?</w:t>
      </w:r>
    </w:p>
    <w:p w14:paraId="51A8A72A"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The primary annual filing forms are:</w:t>
      </w:r>
    </w:p>
    <w:p w14:paraId="4E21DCFC" w14:textId="77777777" w:rsidR="00721867" w:rsidRPr="00721867" w:rsidRDefault="00721867" w:rsidP="00721867">
      <w:pPr>
        <w:numPr>
          <w:ilvl w:val="0"/>
          <w:numId w:val="17"/>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AOC-4 (Financial Statements) </w:t>
      </w:r>
    </w:p>
    <w:p w14:paraId="04278A84" w14:textId="77777777" w:rsidR="00721867" w:rsidRPr="00721867" w:rsidRDefault="00721867" w:rsidP="00721867">
      <w:pPr>
        <w:numPr>
          <w:ilvl w:val="0"/>
          <w:numId w:val="17"/>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MGT-7 / MGT-7A (Annual Return) </w:t>
      </w:r>
    </w:p>
    <w:p w14:paraId="7BF98AB2" w14:textId="77777777" w:rsidR="00721867" w:rsidRPr="00721867" w:rsidRDefault="00721867" w:rsidP="00721867">
      <w:pPr>
        <w:numPr>
          <w:ilvl w:val="0"/>
          <w:numId w:val="17"/>
        </w:num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 xml:space="preserve">DIR-3 KYC (Director KYC) </w:t>
      </w:r>
    </w:p>
    <w:p w14:paraId="2F4AB6F7" w14:textId="77777777" w:rsidR="00721867" w:rsidRPr="00721867" w:rsidRDefault="00721867" w:rsidP="007218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1867">
        <w:rPr>
          <w:rFonts w:ascii="Times New Roman" w:eastAsia="Times New Roman" w:hAnsi="Times New Roman" w:cs="Times New Roman"/>
          <w:b/>
          <w:bCs/>
          <w:sz w:val="27"/>
          <w:szCs w:val="27"/>
          <w:lang w:eastAsia="en-IN"/>
        </w:rPr>
        <w:t>What happens if annual returns are not filed?</w:t>
      </w:r>
    </w:p>
    <w:p w14:paraId="6059F593" w14:textId="77777777" w:rsidR="00721867" w:rsidRPr="00721867" w:rsidRDefault="00721867" w:rsidP="00721867">
      <w:pPr>
        <w:spacing w:before="100" w:beforeAutospacing="1" w:after="100" w:afterAutospacing="1" w:line="240" w:lineRule="auto"/>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The company and its directors may face penalties, additional fees, DIN deactivation, and potential disqualification under the Companies Act, 2013.</w:t>
      </w:r>
    </w:p>
    <w:p w14:paraId="762EEC0E" w14:textId="77777777" w:rsidR="00721867" w:rsidRPr="00721867" w:rsidRDefault="00721867" w:rsidP="007218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1867">
        <w:rPr>
          <w:rFonts w:ascii="Times New Roman" w:eastAsia="Times New Roman" w:hAnsi="Times New Roman" w:cs="Times New Roman"/>
          <w:b/>
          <w:bCs/>
          <w:sz w:val="27"/>
          <w:szCs w:val="27"/>
          <w:lang w:eastAsia="en-IN"/>
        </w:rPr>
        <w:t xml:space="preserve">Can </w:t>
      </w:r>
      <w:proofErr w:type="spellStart"/>
      <w:r w:rsidRPr="00721867">
        <w:rPr>
          <w:rFonts w:ascii="Times New Roman" w:eastAsia="Times New Roman" w:hAnsi="Times New Roman" w:cs="Times New Roman"/>
          <w:b/>
          <w:bCs/>
          <w:sz w:val="27"/>
          <w:szCs w:val="27"/>
          <w:lang w:eastAsia="en-IN"/>
        </w:rPr>
        <w:t>ConsultAvenuee</w:t>
      </w:r>
      <w:proofErr w:type="spellEnd"/>
      <w:r w:rsidRPr="00721867">
        <w:rPr>
          <w:rFonts w:ascii="Times New Roman" w:eastAsia="Times New Roman" w:hAnsi="Times New Roman" w:cs="Times New Roman"/>
          <w:b/>
          <w:bCs/>
          <w:sz w:val="27"/>
          <w:szCs w:val="27"/>
          <w:lang w:eastAsia="en-IN"/>
        </w:rPr>
        <w:t xml:space="preserve"> handle the entire annual compliance process?</w:t>
      </w:r>
    </w:p>
    <w:p w14:paraId="0122C542" w14:textId="77777777" w:rsidR="00721867" w:rsidRPr="00721867" w:rsidRDefault="00721867" w:rsidP="00721867">
      <w:pPr>
        <w:spacing w:before="100" w:beforeAutospacing="1" w:after="100" w:afterAutospacing="1" w:line="240" w:lineRule="auto"/>
        <w:jc w:val="both"/>
        <w:rPr>
          <w:rFonts w:ascii="Times New Roman" w:eastAsia="Times New Roman" w:hAnsi="Times New Roman" w:cs="Times New Roman"/>
          <w:sz w:val="26"/>
          <w:szCs w:val="26"/>
          <w:lang w:eastAsia="en-IN"/>
        </w:rPr>
      </w:pPr>
      <w:r w:rsidRPr="00721867">
        <w:rPr>
          <w:rFonts w:ascii="Times New Roman" w:eastAsia="Times New Roman" w:hAnsi="Times New Roman" w:cs="Times New Roman"/>
          <w:sz w:val="26"/>
          <w:szCs w:val="26"/>
          <w:lang w:eastAsia="en-IN"/>
        </w:rPr>
        <w:t>Yes. We provide complete support from documentation and drafting to filing forms with MCA and maintaining statutory records.</w:t>
      </w:r>
    </w:p>
    <w:p w14:paraId="2DF6254F" w14:textId="77777777" w:rsidR="00721867" w:rsidRPr="00721867" w:rsidRDefault="00721867" w:rsidP="00721867">
      <w:pPr>
        <w:spacing w:after="0" w:line="240" w:lineRule="auto"/>
        <w:rPr>
          <w:rFonts w:ascii="Times New Roman" w:eastAsia="Times New Roman" w:hAnsi="Times New Roman" w:cs="Times New Roman"/>
          <w:sz w:val="24"/>
          <w:szCs w:val="24"/>
          <w:lang w:eastAsia="en-IN"/>
        </w:rPr>
      </w:pPr>
      <w:r w:rsidRPr="00721867">
        <w:rPr>
          <w:rFonts w:ascii="Times New Roman" w:eastAsia="Times New Roman" w:hAnsi="Times New Roman" w:cs="Times New Roman"/>
          <w:sz w:val="24"/>
          <w:szCs w:val="24"/>
          <w:lang w:eastAsia="en-IN"/>
        </w:rPr>
        <w:pict w14:anchorId="76C6F91D">
          <v:rect id="_x0000_i1040" style="width:0;height:1.5pt" o:hralign="center" o:hrstd="t" o:hr="t" fillcolor="#a0a0a0" stroked="f"/>
        </w:pict>
      </w:r>
    </w:p>
    <w:p w14:paraId="5702013F" w14:textId="77777777" w:rsidR="00721867" w:rsidRPr="00721867" w:rsidRDefault="00721867" w:rsidP="0072186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1867">
        <w:rPr>
          <w:rFonts w:ascii="Times New Roman" w:eastAsia="Times New Roman" w:hAnsi="Times New Roman" w:cs="Times New Roman"/>
          <w:b/>
          <w:bCs/>
          <w:sz w:val="36"/>
          <w:szCs w:val="36"/>
          <w:lang w:eastAsia="en-IN"/>
        </w:rPr>
        <w:t>Ensure Your Company Remains Fully Compliant</w:t>
      </w:r>
    </w:p>
    <w:p w14:paraId="02F6A00D" w14:textId="77777777" w:rsidR="00721867" w:rsidRPr="00721867" w:rsidRDefault="00721867" w:rsidP="00721867">
      <w:pPr>
        <w:spacing w:before="100" w:beforeAutospacing="1" w:after="100" w:afterAutospacing="1" w:line="240" w:lineRule="auto"/>
        <w:jc w:val="both"/>
        <w:rPr>
          <w:rFonts w:ascii="Times New Roman" w:eastAsia="Times New Roman" w:hAnsi="Times New Roman" w:cs="Times New Roman"/>
          <w:sz w:val="26"/>
          <w:szCs w:val="26"/>
          <w:lang w:eastAsia="en-IN"/>
        </w:rPr>
      </w:pPr>
      <w:r w:rsidRPr="00721867">
        <w:rPr>
          <w:rFonts w:ascii="Times New Roman" w:eastAsia="Times New Roman" w:hAnsi="Times New Roman" w:cs="Times New Roman"/>
          <w:b/>
          <w:bCs/>
          <w:sz w:val="26"/>
          <w:szCs w:val="26"/>
          <w:lang w:eastAsia="en-IN"/>
        </w:rPr>
        <w:t>Let our experts manage your MCA Annual Compliance while you focus on growing your business.</w:t>
      </w:r>
    </w:p>
    <w:p w14:paraId="4A66B989" w14:textId="77777777" w:rsidR="00721867" w:rsidRPr="00721867" w:rsidRDefault="00721867" w:rsidP="00721867">
      <w:pPr>
        <w:spacing w:before="100" w:beforeAutospacing="1" w:after="100" w:afterAutospacing="1" w:line="240" w:lineRule="auto"/>
        <w:jc w:val="both"/>
        <w:rPr>
          <w:rFonts w:ascii="Times New Roman" w:eastAsia="Times New Roman" w:hAnsi="Times New Roman" w:cs="Times New Roman"/>
          <w:sz w:val="26"/>
          <w:szCs w:val="26"/>
          <w:lang w:eastAsia="en-IN"/>
        </w:rPr>
      </w:pPr>
      <w:r w:rsidRPr="00721867">
        <w:rPr>
          <w:rFonts w:ascii="Times New Roman" w:eastAsia="Times New Roman" w:hAnsi="Times New Roman" w:cs="Times New Roman"/>
          <w:b/>
          <w:bCs/>
          <w:sz w:val="26"/>
          <w:szCs w:val="26"/>
          <w:lang w:eastAsia="en-IN"/>
        </w:rPr>
        <w:t xml:space="preserve">Contact </w:t>
      </w:r>
      <w:proofErr w:type="spellStart"/>
      <w:r w:rsidRPr="00721867">
        <w:rPr>
          <w:rFonts w:ascii="Times New Roman" w:eastAsia="Times New Roman" w:hAnsi="Times New Roman" w:cs="Times New Roman"/>
          <w:b/>
          <w:bCs/>
          <w:sz w:val="26"/>
          <w:szCs w:val="26"/>
          <w:lang w:eastAsia="en-IN"/>
        </w:rPr>
        <w:t>ConsultAvenuee</w:t>
      </w:r>
      <w:proofErr w:type="spellEnd"/>
      <w:r w:rsidRPr="00721867">
        <w:rPr>
          <w:rFonts w:ascii="Times New Roman" w:eastAsia="Times New Roman" w:hAnsi="Times New Roman" w:cs="Times New Roman"/>
          <w:b/>
          <w:bCs/>
          <w:sz w:val="26"/>
          <w:szCs w:val="26"/>
          <w:lang w:eastAsia="en-IN"/>
        </w:rPr>
        <w:t xml:space="preserve"> today for hassle-free annual compliance services.</w:t>
      </w:r>
    </w:p>
    <w:p w14:paraId="3993CD59" w14:textId="6FA180FA" w:rsidR="00EE5AFF" w:rsidRDefault="00EE5AFF"/>
    <w:sectPr w:rsidR="00EE5A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944CF"/>
    <w:multiLevelType w:val="multilevel"/>
    <w:tmpl w:val="E44C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75C09"/>
    <w:multiLevelType w:val="multilevel"/>
    <w:tmpl w:val="1058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90EE7"/>
    <w:multiLevelType w:val="multilevel"/>
    <w:tmpl w:val="A6EC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A32C3"/>
    <w:multiLevelType w:val="multilevel"/>
    <w:tmpl w:val="4494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A4183"/>
    <w:multiLevelType w:val="multilevel"/>
    <w:tmpl w:val="FA04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1193C"/>
    <w:multiLevelType w:val="multilevel"/>
    <w:tmpl w:val="8AF8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F2EE4"/>
    <w:multiLevelType w:val="multilevel"/>
    <w:tmpl w:val="4A1A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F3FE9"/>
    <w:multiLevelType w:val="multilevel"/>
    <w:tmpl w:val="096C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D7E13"/>
    <w:multiLevelType w:val="multilevel"/>
    <w:tmpl w:val="C442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E5066"/>
    <w:multiLevelType w:val="multilevel"/>
    <w:tmpl w:val="52C6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D75FD"/>
    <w:multiLevelType w:val="multilevel"/>
    <w:tmpl w:val="9426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55E22"/>
    <w:multiLevelType w:val="multilevel"/>
    <w:tmpl w:val="EDDA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8D1191"/>
    <w:multiLevelType w:val="multilevel"/>
    <w:tmpl w:val="177E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8E78A1"/>
    <w:multiLevelType w:val="multilevel"/>
    <w:tmpl w:val="024E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DD449A"/>
    <w:multiLevelType w:val="multilevel"/>
    <w:tmpl w:val="EF8A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212643"/>
    <w:multiLevelType w:val="multilevel"/>
    <w:tmpl w:val="3D8C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EF0C3C"/>
    <w:multiLevelType w:val="multilevel"/>
    <w:tmpl w:val="364A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5"/>
  </w:num>
  <w:num w:numId="4">
    <w:abstractNumId w:val="7"/>
  </w:num>
  <w:num w:numId="5">
    <w:abstractNumId w:val="4"/>
  </w:num>
  <w:num w:numId="6">
    <w:abstractNumId w:val="3"/>
  </w:num>
  <w:num w:numId="7">
    <w:abstractNumId w:val="8"/>
  </w:num>
  <w:num w:numId="8">
    <w:abstractNumId w:val="13"/>
  </w:num>
  <w:num w:numId="9">
    <w:abstractNumId w:val="16"/>
  </w:num>
  <w:num w:numId="10">
    <w:abstractNumId w:val="1"/>
  </w:num>
  <w:num w:numId="11">
    <w:abstractNumId w:val="12"/>
  </w:num>
  <w:num w:numId="12">
    <w:abstractNumId w:val="11"/>
  </w:num>
  <w:num w:numId="13">
    <w:abstractNumId w:val="15"/>
  </w:num>
  <w:num w:numId="14">
    <w:abstractNumId w:val="10"/>
  </w:num>
  <w:num w:numId="15">
    <w:abstractNumId w:val="2"/>
  </w:num>
  <w:num w:numId="16">
    <w:abstractNumId w:val="14"/>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C27"/>
    <w:rsid w:val="00381C27"/>
    <w:rsid w:val="00721867"/>
    <w:rsid w:val="00EE5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7D3E3"/>
  <w15:chartTrackingRefBased/>
  <w15:docId w15:val="{09BD9DD2-36A5-4CA6-8A36-FE4B0E40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2186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2186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2186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86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2186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2186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2186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218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8387272">
      <w:bodyDiv w:val="1"/>
      <w:marLeft w:val="0"/>
      <w:marRight w:val="0"/>
      <w:marTop w:val="0"/>
      <w:marBottom w:val="0"/>
      <w:divBdr>
        <w:top w:val="none" w:sz="0" w:space="0" w:color="auto"/>
        <w:left w:val="none" w:sz="0" w:space="0" w:color="auto"/>
        <w:bottom w:val="none" w:sz="0" w:space="0" w:color="auto"/>
        <w:right w:val="none" w:sz="0" w:space="0" w:color="auto"/>
      </w:divBdr>
      <w:divsChild>
        <w:div w:id="326983468">
          <w:marLeft w:val="0"/>
          <w:marRight w:val="0"/>
          <w:marTop w:val="0"/>
          <w:marBottom w:val="0"/>
          <w:divBdr>
            <w:top w:val="none" w:sz="0" w:space="0" w:color="auto"/>
            <w:left w:val="none" w:sz="0" w:space="0" w:color="auto"/>
            <w:bottom w:val="none" w:sz="0" w:space="0" w:color="auto"/>
            <w:right w:val="none" w:sz="0" w:space="0" w:color="auto"/>
          </w:divBdr>
          <w:divsChild>
            <w:div w:id="1862861134">
              <w:marLeft w:val="0"/>
              <w:marRight w:val="0"/>
              <w:marTop w:val="0"/>
              <w:marBottom w:val="0"/>
              <w:divBdr>
                <w:top w:val="none" w:sz="0" w:space="0" w:color="auto"/>
                <w:left w:val="none" w:sz="0" w:space="0" w:color="auto"/>
                <w:bottom w:val="none" w:sz="0" w:space="0" w:color="auto"/>
                <w:right w:val="none" w:sz="0" w:space="0" w:color="auto"/>
              </w:divBdr>
              <w:divsChild>
                <w:div w:id="241188504">
                  <w:marLeft w:val="0"/>
                  <w:marRight w:val="0"/>
                  <w:marTop w:val="0"/>
                  <w:marBottom w:val="0"/>
                  <w:divBdr>
                    <w:top w:val="none" w:sz="0" w:space="0" w:color="auto"/>
                    <w:left w:val="none" w:sz="0" w:space="0" w:color="auto"/>
                    <w:bottom w:val="none" w:sz="0" w:space="0" w:color="auto"/>
                    <w:right w:val="none" w:sz="0" w:space="0" w:color="auto"/>
                  </w:divBdr>
                  <w:divsChild>
                    <w:div w:id="1369336970">
                      <w:marLeft w:val="0"/>
                      <w:marRight w:val="0"/>
                      <w:marTop w:val="0"/>
                      <w:marBottom w:val="0"/>
                      <w:divBdr>
                        <w:top w:val="none" w:sz="0" w:space="0" w:color="auto"/>
                        <w:left w:val="none" w:sz="0" w:space="0" w:color="auto"/>
                        <w:bottom w:val="none" w:sz="0" w:space="0" w:color="auto"/>
                        <w:right w:val="none" w:sz="0" w:space="0" w:color="auto"/>
                      </w:divBdr>
                      <w:divsChild>
                        <w:div w:id="1892688153">
                          <w:marLeft w:val="0"/>
                          <w:marRight w:val="0"/>
                          <w:marTop w:val="0"/>
                          <w:marBottom w:val="0"/>
                          <w:divBdr>
                            <w:top w:val="none" w:sz="0" w:space="0" w:color="auto"/>
                            <w:left w:val="none" w:sz="0" w:space="0" w:color="auto"/>
                            <w:bottom w:val="none" w:sz="0" w:space="0" w:color="auto"/>
                            <w:right w:val="none" w:sz="0" w:space="0" w:color="auto"/>
                          </w:divBdr>
                          <w:divsChild>
                            <w:div w:id="697900908">
                              <w:marLeft w:val="0"/>
                              <w:marRight w:val="0"/>
                              <w:marTop w:val="0"/>
                              <w:marBottom w:val="0"/>
                              <w:divBdr>
                                <w:top w:val="none" w:sz="0" w:space="0" w:color="auto"/>
                                <w:left w:val="none" w:sz="0" w:space="0" w:color="auto"/>
                                <w:bottom w:val="none" w:sz="0" w:space="0" w:color="auto"/>
                                <w:right w:val="none" w:sz="0" w:space="0" w:color="auto"/>
                              </w:divBdr>
                              <w:divsChild>
                                <w:div w:id="18555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889</Words>
  <Characters>5073</Characters>
  <Application>Microsoft Office Word</Application>
  <DocSecurity>0</DocSecurity>
  <Lines>42</Lines>
  <Paragraphs>11</Paragraphs>
  <ScaleCrop>false</ScaleCrop>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2026-06-04T10:20:00Z</dcterms:created>
  <dcterms:modified xsi:type="dcterms:W3CDTF">2026-06-04T10:28:00Z</dcterms:modified>
</cp:coreProperties>
</file>