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3F7BF4" w14:textId="77777777" w:rsidR="00F974E1" w:rsidRPr="00287C7D" w:rsidRDefault="00F974E1" w:rsidP="00F974E1">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287C7D">
        <w:rPr>
          <w:rFonts w:ascii="Open Sans" w:eastAsia="Times New Roman" w:hAnsi="Open Sans" w:cs="Open Sans"/>
          <w:b/>
          <w:bCs/>
          <w:kern w:val="36"/>
          <w:sz w:val="48"/>
          <w:szCs w:val="48"/>
          <w:lang w:eastAsia="en-IN"/>
        </w:rPr>
        <w:t>Income Tax Return (ITR) Filing Services</w:t>
      </w:r>
    </w:p>
    <w:p w14:paraId="7882F177"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Income Tax Return Filing</w:t>
      </w:r>
    </w:p>
    <w:p w14:paraId="52765A6A"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Filing an Income Tax Return (ITR) is an important compliance requirement under the Income-tax Act, 1961. An Income Tax Return is a statement of income earned, deductions claimed, taxes paid, and tax liability for a financial year.</w:t>
      </w:r>
    </w:p>
    <w:p w14:paraId="21777BD6"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Timely and accurate filing of ITR not only ensures compliance with tax laws but also helps taxpayers claim refunds, carry forward losses, obtain loans, apply for visas, and maintain proper financial records.</w:t>
      </w:r>
    </w:p>
    <w:p w14:paraId="7FD686B9"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 xml:space="preserve">At </w:t>
      </w:r>
      <w:proofErr w:type="spellStart"/>
      <w:r w:rsidRPr="00287C7D">
        <w:rPr>
          <w:rFonts w:ascii="Open Sans" w:eastAsia="Times New Roman" w:hAnsi="Open Sans" w:cs="Open Sans"/>
          <w:sz w:val="24"/>
          <w:szCs w:val="24"/>
          <w:lang w:eastAsia="en-IN"/>
        </w:rPr>
        <w:t>ConsultAvenuee</w:t>
      </w:r>
      <w:proofErr w:type="spellEnd"/>
      <w:r w:rsidRPr="00287C7D">
        <w:rPr>
          <w:rFonts w:ascii="Open Sans" w:eastAsia="Times New Roman" w:hAnsi="Open Sans" w:cs="Open Sans"/>
          <w:sz w:val="24"/>
          <w:szCs w:val="24"/>
          <w:lang w:eastAsia="en-IN"/>
        </w:rPr>
        <w:t>, we provide comprehensive Income Tax Return Filing Services for salaried individuals, professionals, freelancers, business owners, senior citizens, partnership firms, LLPs, companies, trusts, and Non-Resident Indians (NRIs).</w:t>
      </w:r>
    </w:p>
    <w:p w14:paraId="3CBB4FE9"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What is an Income Tax Return (ITR)?</w:t>
      </w:r>
    </w:p>
    <w:p w14:paraId="78F582A5"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An Income Tax Return (ITR) is a prescribed form through which taxpayers report:</w:t>
      </w:r>
    </w:p>
    <w:p w14:paraId="7DA1EE72" w14:textId="77777777" w:rsidR="00F974E1" w:rsidRPr="00287C7D" w:rsidRDefault="00F974E1" w:rsidP="00F974E1">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Income earned during the financial year</w:t>
      </w:r>
    </w:p>
    <w:p w14:paraId="48458B04" w14:textId="77777777" w:rsidR="00F974E1" w:rsidRPr="00287C7D" w:rsidRDefault="00F974E1" w:rsidP="00F974E1">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Tax deductions and exemptions claimed</w:t>
      </w:r>
    </w:p>
    <w:p w14:paraId="2EF2FF2E" w14:textId="77777777" w:rsidR="00F974E1" w:rsidRPr="00287C7D" w:rsidRDefault="00F974E1" w:rsidP="00F974E1">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Taxes paid through TDS, advance tax, and self-assessment tax</w:t>
      </w:r>
    </w:p>
    <w:p w14:paraId="3B3462AD" w14:textId="77777777" w:rsidR="00F974E1" w:rsidRPr="00287C7D" w:rsidRDefault="00F974E1" w:rsidP="00F974E1">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Capital gains and other income sources</w:t>
      </w:r>
    </w:p>
    <w:p w14:paraId="63BA4DF4" w14:textId="77777777" w:rsidR="00F974E1" w:rsidRPr="00287C7D" w:rsidRDefault="00F974E1" w:rsidP="00F974E1">
      <w:pPr>
        <w:numPr>
          <w:ilvl w:val="0"/>
          <w:numId w:val="1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Refunds due, if any</w:t>
      </w:r>
    </w:p>
    <w:p w14:paraId="7D4D71F0"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The return is filed electronically with the Income Tax Department through the Income Tax Portal.</w:t>
      </w:r>
    </w:p>
    <w:p w14:paraId="1CE44C6C"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Who is Required to File an Income Tax Return?</w:t>
      </w:r>
    </w:p>
    <w:p w14:paraId="7D549C01"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An ITR may be required to be filed by:</w:t>
      </w:r>
    </w:p>
    <w:p w14:paraId="31F1CB39"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Individuals whose income exceeds the basic exemption limit.</w:t>
      </w:r>
    </w:p>
    <w:p w14:paraId="240E2319"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Businesses and professionals.</w:t>
      </w:r>
    </w:p>
    <w:p w14:paraId="4D65444F"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Companies and LLPs.</w:t>
      </w:r>
    </w:p>
    <w:p w14:paraId="40FA5674"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Partnership firms.</w:t>
      </w:r>
    </w:p>
    <w:p w14:paraId="5ED36C1E"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Trusts and societies required to file returns.</w:t>
      </w:r>
    </w:p>
    <w:p w14:paraId="6FE79BC7"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lastRenderedPageBreak/>
        <w:t>Individuals meeting specified conditions under the Income-tax Act.</w:t>
      </w:r>
    </w:p>
    <w:p w14:paraId="23501C2D"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Persons claiming refunds.</w:t>
      </w:r>
    </w:p>
    <w:p w14:paraId="5355BFFD"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Taxpayers wishing to carry forward losses.</w:t>
      </w:r>
    </w:p>
    <w:p w14:paraId="1BB33E5B" w14:textId="77777777" w:rsidR="00F974E1" w:rsidRPr="00287C7D" w:rsidRDefault="00F974E1" w:rsidP="00F974E1">
      <w:pPr>
        <w:numPr>
          <w:ilvl w:val="0"/>
          <w:numId w:val="2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Non-Resident Indians (NRIs) having taxable income in India.</w:t>
      </w:r>
    </w:p>
    <w:p w14:paraId="466BDCAF"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Even where filing is not mandatory, it is often advisable for maintaining financial records and establishing income proof.</w:t>
      </w:r>
    </w:p>
    <w:p w14:paraId="5619AD38"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Benefits of Filing Income Tax Returns</w:t>
      </w:r>
    </w:p>
    <w:p w14:paraId="321732AF"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Claim Income Tax Refunds</w:t>
      </w:r>
    </w:p>
    <w:p w14:paraId="3F002849"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Taxpayers can claim refunds of excess:</w:t>
      </w:r>
    </w:p>
    <w:p w14:paraId="041641A7" w14:textId="77777777" w:rsidR="00F974E1" w:rsidRPr="00287C7D" w:rsidRDefault="00F974E1" w:rsidP="00F974E1">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TDS</w:t>
      </w:r>
    </w:p>
    <w:p w14:paraId="64E161EE" w14:textId="77777777" w:rsidR="00F974E1" w:rsidRPr="00287C7D" w:rsidRDefault="00F974E1" w:rsidP="00F974E1">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Advance Tax</w:t>
      </w:r>
    </w:p>
    <w:p w14:paraId="3576E57E" w14:textId="77777777" w:rsidR="00F974E1" w:rsidRPr="00287C7D" w:rsidRDefault="00F974E1" w:rsidP="00F974E1">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Self-Assessment Tax</w:t>
      </w:r>
    </w:p>
    <w:p w14:paraId="2D4EDA2E" w14:textId="77777777" w:rsidR="00F974E1" w:rsidRPr="00287C7D" w:rsidRDefault="00F974E1" w:rsidP="00F974E1">
      <w:pPr>
        <w:numPr>
          <w:ilvl w:val="0"/>
          <w:numId w:val="2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Other taxes paid</w:t>
      </w:r>
    </w:p>
    <w:p w14:paraId="4514F485"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Carry Forward Losses</w:t>
      </w:r>
    </w:p>
    <w:p w14:paraId="4FF57C0A"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Timely filing enables eligible taxpayers to carry forward:</w:t>
      </w:r>
    </w:p>
    <w:p w14:paraId="17A470CA" w14:textId="77777777" w:rsidR="00F974E1" w:rsidRPr="00287C7D" w:rsidRDefault="00F974E1" w:rsidP="00F974E1">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Business losses</w:t>
      </w:r>
    </w:p>
    <w:p w14:paraId="1A87B11A" w14:textId="77777777" w:rsidR="00F974E1" w:rsidRPr="00287C7D" w:rsidRDefault="00F974E1" w:rsidP="00F974E1">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Capital losses</w:t>
      </w:r>
    </w:p>
    <w:p w14:paraId="62A2035E" w14:textId="77777777" w:rsidR="00F974E1" w:rsidRPr="00287C7D" w:rsidRDefault="00F974E1" w:rsidP="00F974E1">
      <w:pPr>
        <w:numPr>
          <w:ilvl w:val="0"/>
          <w:numId w:val="22"/>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Certain other eligible losses</w:t>
      </w:r>
    </w:p>
    <w:p w14:paraId="7C680D94"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Avoid Penalties and Notices</w:t>
      </w:r>
    </w:p>
    <w:p w14:paraId="3EDDDE34"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Proper and timely filing reduces the risk of:</w:t>
      </w:r>
    </w:p>
    <w:p w14:paraId="60A2390B" w14:textId="77777777" w:rsidR="00F974E1" w:rsidRPr="00287C7D" w:rsidRDefault="00F974E1" w:rsidP="00F974E1">
      <w:pPr>
        <w:numPr>
          <w:ilvl w:val="0"/>
          <w:numId w:val="23"/>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Late filing fees</w:t>
      </w:r>
    </w:p>
    <w:p w14:paraId="4A735820" w14:textId="77777777" w:rsidR="00F974E1" w:rsidRPr="00287C7D" w:rsidRDefault="00F974E1" w:rsidP="00F974E1">
      <w:pPr>
        <w:numPr>
          <w:ilvl w:val="0"/>
          <w:numId w:val="23"/>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Interest liabilities</w:t>
      </w:r>
    </w:p>
    <w:p w14:paraId="4608AA80" w14:textId="77777777" w:rsidR="00F974E1" w:rsidRPr="00287C7D" w:rsidRDefault="00F974E1" w:rsidP="00F974E1">
      <w:pPr>
        <w:numPr>
          <w:ilvl w:val="0"/>
          <w:numId w:val="23"/>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Compliance notices</w:t>
      </w:r>
    </w:p>
    <w:p w14:paraId="5581D966" w14:textId="77777777" w:rsidR="00F974E1" w:rsidRPr="00287C7D" w:rsidRDefault="00F974E1" w:rsidP="00F974E1">
      <w:pPr>
        <w:numPr>
          <w:ilvl w:val="0"/>
          <w:numId w:val="23"/>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Scrutiny proceedings</w:t>
      </w:r>
    </w:p>
    <w:p w14:paraId="717E0348"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Financial Documentation</w:t>
      </w:r>
    </w:p>
    <w:p w14:paraId="0A50CA36"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Income Tax Returns serve as recognized proof of income for:</w:t>
      </w:r>
    </w:p>
    <w:p w14:paraId="586A2034" w14:textId="77777777" w:rsidR="00F974E1" w:rsidRPr="00287C7D" w:rsidRDefault="00F974E1" w:rsidP="00F974E1">
      <w:pPr>
        <w:numPr>
          <w:ilvl w:val="0"/>
          <w:numId w:val="24"/>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Government tenders</w:t>
      </w:r>
    </w:p>
    <w:p w14:paraId="7A6259A2" w14:textId="77777777" w:rsidR="00F974E1" w:rsidRPr="00287C7D" w:rsidRDefault="00F974E1" w:rsidP="00F974E1">
      <w:pPr>
        <w:numPr>
          <w:ilvl w:val="0"/>
          <w:numId w:val="24"/>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Financial transactions</w:t>
      </w:r>
    </w:p>
    <w:p w14:paraId="2A158786" w14:textId="77777777" w:rsidR="00F974E1" w:rsidRPr="00287C7D" w:rsidRDefault="00F974E1" w:rsidP="00F974E1">
      <w:pPr>
        <w:numPr>
          <w:ilvl w:val="0"/>
          <w:numId w:val="24"/>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Investments</w:t>
      </w:r>
    </w:p>
    <w:p w14:paraId="16FCFA45" w14:textId="77777777" w:rsidR="00F974E1" w:rsidRPr="00287C7D" w:rsidRDefault="00F974E1" w:rsidP="00F974E1">
      <w:pPr>
        <w:numPr>
          <w:ilvl w:val="0"/>
          <w:numId w:val="24"/>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lastRenderedPageBreak/>
        <w:t>Contract applications</w:t>
      </w:r>
    </w:p>
    <w:p w14:paraId="0219F3B3"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Easier Loan Approvals</w:t>
      </w:r>
    </w:p>
    <w:p w14:paraId="38A6CA35"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Most banks and financial institutions require the last 2–3 years' ITRs for:</w:t>
      </w:r>
    </w:p>
    <w:p w14:paraId="71A8253A" w14:textId="77777777" w:rsidR="00F974E1" w:rsidRPr="00287C7D" w:rsidRDefault="00F974E1" w:rsidP="00F974E1">
      <w:pPr>
        <w:numPr>
          <w:ilvl w:val="0"/>
          <w:numId w:val="2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Home Loans</w:t>
      </w:r>
    </w:p>
    <w:p w14:paraId="5AA907F9" w14:textId="77777777" w:rsidR="00F974E1" w:rsidRPr="00287C7D" w:rsidRDefault="00F974E1" w:rsidP="00F974E1">
      <w:pPr>
        <w:numPr>
          <w:ilvl w:val="0"/>
          <w:numId w:val="2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Business Loans</w:t>
      </w:r>
    </w:p>
    <w:p w14:paraId="21A3B67F" w14:textId="77777777" w:rsidR="00F974E1" w:rsidRPr="00287C7D" w:rsidRDefault="00F974E1" w:rsidP="00F974E1">
      <w:pPr>
        <w:numPr>
          <w:ilvl w:val="0"/>
          <w:numId w:val="2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Personal Loans</w:t>
      </w:r>
    </w:p>
    <w:p w14:paraId="209CF437" w14:textId="77777777" w:rsidR="00F974E1" w:rsidRPr="00287C7D" w:rsidRDefault="00F974E1" w:rsidP="00F974E1">
      <w:pPr>
        <w:numPr>
          <w:ilvl w:val="0"/>
          <w:numId w:val="2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Vehicle Loans</w:t>
      </w:r>
    </w:p>
    <w:p w14:paraId="40519FCC" w14:textId="77777777" w:rsidR="00F974E1" w:rsidRPr="00287C7D" w:rsidRDefault="00F974E1" w:rsidP="00F974E1">
      <w:pPr>
        <w:numPr>
          <w:ilvl w:val="0"/>
          <w:numId w:val="2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Education Loans</w:t>
      </w:r>
    </w:p>
    <w:p w14:paraId="166C2955"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Visa Processing</w:t>
      </w:r>
    </w:p>
    <w:p w14:paraId="4E7A5BA6"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Many embassies and immigration authorities require ITR acknowledgements as proof of income and financial stability.</w:t>
      </w:r>
    </w:p>
    <w:p w14:paraId="02DEC142"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Documents Required for Income Tax Return Filing</w:t>
      </w:r>
    </w:p>
    <w:p w14:paraId="36A8C024"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Basic Documents</w:t>
      </w:r>
    </w:p>
    <w:p w14:paraId="02E003A5" w14:textId="77777777" w:rsidR="00F974E1" w:rsidRPr="00287C7D" w:rsidRDefault="00F974E1" w:rsidP="00F974E1">
      <w:pPr>
        <w:numPr>
          <w:ilvl w:val="0"/>
          <w:numId w:val="2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PAN Card</w:t>
      </w:r>
    </w:p>
    <w:p w14:paraId="66F87DE5" w14:textId="77777777" w:rsidR="00F974E1" w:rsidRPr="00287C7D" w:rsidRDefault="00F974E1" w:rsidP="00F974E1">
      <w:pPr>
        <w:numPr>
          <w:ilvl w:val="0"/>
          <w:numId w:val="2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Aadhaar Card</w:t>
      </w:r>
    </w:p>
    <w:p w14:paraId="6602B9CB" w14:textId="77777777" w:rsidR="00F974E1" w:rsidRPr="00287C7D" w:rsidRDefault="00F974E1" w:rsidP="00F974E1">
      <w:pPr>
        <w:numPr>
          <w:ilvl w:val="0"/>
          <w:numId w:val="2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Mobile Number linked with Aadhaar</w:t>
      </w:r>
    </w:p>
    <w:p w14:paraId="119E9E67" w14:textId="77777777" w:rsidR="00F974E1" w:rsidRPr="00287C7D" w:rsidRDefault="00F974E1" w:rsidP="00F974E1">
      <w:pPr>
        <w:numPr>
          <w:ilvl w:val="0"/>
          <w:numId w:val="2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Bank Account Details</w:t>
      </w:r>
    </w:p>
    <w:p w14:paraId="0D2FA05A" w14:textId="77777777" w:rsidR="00F974E1" w:rsidRPr="00287C7D" w:rsidRDefault="00F974E1" w:rsidP="00F974E1">
      <w:pPr>
        <w:numPr>
          <w:ilvl w:val="0"/>
          <w:numId w:val="2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Previous Year's ITR (if available)</w:t>
      </w:r>
    </w:p>
    <w:p w14:paraId="77274262"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For Salaried Individuals</w:t>
      </w:r>
    </w:p>
    <w:p w14:paraId="382A9174" w14:textId="77777777" w:rsidR="00F974E1" w:rsidRPr="00287C7D" w:rsidRDefault="00F974E1" w:rsidP="00F974E1">
      <w:pPr>
        <w:numPr>
          <w:ilvl w:val="0"/>
          <w:numId w:val="2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Form 16</w:t>
      </w:r>
    </w:p>
    <w:p w14:paraId="541ADFB0" w14:textId="77777777" w:rsidR="00F974E1" w:rsidRPr="00287C7D" w:rsidRDefault="00F974E1" w:rsidP="00F974E1">
      <w:pPr>
        <w:numPr>
          <w:ilvl w:val="0"/>
          <w:numId w:val="2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Salary Slips</w:t>
      </w:r>
    </w:p>
    <w:p w14:paraId="260446E5" w14:textId="77777777" w:rsidR="00F974E1" w:rsidRPr="00287C7D" w:rsidRDefault="00F974E1" w:rsidP="00F974E1">
      <w:pPr>
        <w:numPr>
          <w:ilvl w:val="0"/>
          <w:numId w:val="2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Form 26AS</w:t>
      </w:r>
    </w:p>
    <w:p w14:paraId="0D207E82" w14:textId="77777777" w:rsidR="00F974E1" w:rsidRPr="00287C7D" w:rsidRDefault="00F974E1" w:rsidP="00F974E1">
      <w:pPr>
        <w:numPr>
          <w:ilvl w:val="0"/>
          <w:numId w:val="2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Annual Information Statement (AIS)</w:t>
      </w:r>
    </w:p>
    <w:p w14:paraId="32A2075C" w14:textId="77777777" w:rsidR="00F974E1" w:rsidRPr="00287C7D" w:rsidRDefault="00F974E1" w:rsidP="00F974E1">
      <w:pPr>
        <w:numPr>
          <w:ilvl w:val="0"/>
          <w:numId w:val="2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Taxpayer Information Summary (TIS)</w:t>
      </w:r>
    </w:p>
    <w:p w14:paraId="0D012EDD"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For Interest Income</w:t>
      </w:r>
    </w:p>
    <w:p w14:paraId="016F90FB" w14:textId="77777777" w:rsidR="00F974E1" w:rsidRPr="00287C7D" w:rsidRDefault="00F974E1" w:rsidP="00F974E1">
      <w:pPr>
        <w:numPr>
          <w:ilvl w:val="0"/>
          <w:numId w:val="28"/>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Bank Statements</w:t>
      </w:r>
    </w:p>
    <w:p w14:paraId="3019A59B" w14:textId="77777777" w:rsidR="00F974E1" w:rsidRPr="00287C7D" w:rsidRDefault="00F974E1" w:rsidP="00F974E1">
      <w:pPr>
        <w:numPr>
          <w:ilvl w:val="0"/>
          <w:numId w:val="28"/>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Fixed Deposit Interest Certificates</w:t>
      </w:r>
    </w:p>
    <w:p w14:paraId="62F2FC88" w14:textId="77777777" w:rsidR="00F974E1" w:rsidRPr="00287C7D" w:rsidRDefault="00F974E1" w:rsidP="00F974E1">
      <w:pPr>
        <w:numPr>
          <w:ilvl w:val="0"/>
          <w:numId w:val="28"/>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Interest Certificates</w:t>
      </w:r>
    </w:p>
    <w:p w14:paraId="1ECECEDA"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For Capital Gains</w:t>
      </w:r>
    </w:p>
    <w:p w14:paraId="7EE25077" w14:textId="77777777" w:rsidR="00F974E1" w:rsidRPr="00287C7D" w:rsidRDefault="00F974E1" w:rsidP="00F974E1">
      <w:pPr>
        <w:numPr>
          <w:ilvl w:val="0"/>
          <w:numId w:val="2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lastRenderedPageBreak/>
        <w:t>Share Trading Statements</w:t>
      </w:r>
    </w:p>
    <w:p w14:paraId="4B35EC2D" w14:textId="77777777" w:rsidR="00F974E1" w:rsidRPr="00287C7D" w:rsidRDefault="00F974E1" w:rsidP="00F974E1">
      <w:pPr>
        <w:numPr>
          <w:ilvl w:val="0"/>
          <w:numId w:val="2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Mutual Fund Statements</w:t>
      </w:r>
    </w:p>
    <w:p w14:paraId="6EB2596E" w14:textId="77777777" w:rsidR="00F974E1" w:rsidRPr="00287C7D" w:rsidRDefault="00F974E1" w:rsidP="00F974E1">
      <w:pPr>
        <w:numPr>
          <w:ilvl w:val="0"/>
          <w:numId w:val="2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Property Purchase and Sale Documents</w:t>
      </w:r>
    </w:p>
    <w:p w14:paraId="4B1DBE0E" w14:textId="77777777" w:rsidR="00F974E1" w:rsidRPr="00287C7D" w:rsidRDefault="00F974E1" w:rsidP="00F974E1">
      <w:pPr>
        <w:numPr>
          <w:ilvl w:val="0"/>
          <w:numId w:val="2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Capital Gain Statements</w:t>
      </w:r>
    </w:p>
    <w:p w14:paraId="4F110AE8"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For Business and Professional Income</w:t>
      </w:r>
    </w:p>
    <w:p w14:paraId="5BDC4EBB" w14:textId="77777777" w:rsidR="00F974E1" w:rsidRPr="00287C7D" w:rsidRDefault="00F974E1" w:rsidP="00F974E1">
      <w:pPr>
        <w:numPr>
          <w:ilvl w:val="0"/>
          <w:numId w:val="3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Profit &amp; Loss Account</w:t>
      </w:r>
    </w:p>
    <w:p w14:paraId="2DC53DB7" w14:textId="77777777" w:rsidR="00F974E1" w:rsidRPr="00287C7D" w:rsidRDefault="00F974E1" w:rsidP="00F974E1">
      <w:pPr>
        <w:numPr>
          <w:ilvl w:val="0"/>
          <w:numId w:val="3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Balance Sheet</w:t>
      </w:r>
    </w:p>
    <w:p w14:paraId="02DD70E6" w14:textId="77777777" w:rsidR="00F974E1" w:rsidRPr="00287C7D" w:rsidRDefault="00F974E1" w:rsidP="00F974E1">
      <w:pPr>
        <w:numPr>
          <w:ilvl w:val="0"/>
          <w:numId w:val="3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Books of Accounts</w:t>
      </w:r>
    </w:p>
    <w:p w14:paraId="0440CBC0" w14:textId="77777777" w:rsidR="00F974E1" w:rsidRPr="00287C7D" w:rsidRDefault="00F974E1" w:rsidP="00F974E1">
      <w:pPr>
        <w:numPr>
          <w:ilvl w:val="0"/>
          <w:numId w:val="3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GST Returns</w:t>
      </w:r>
    </w:p>
    <w:p w14:paraId="44D52DF7" w14:textId="77777777" w:rsidR="00F974E1" w:rsidRPr="00287C7D" w:rsidRDefault="00F974E1" w:rsidP="00F974E1">
      <w:pPr>
        <w:numPr>
          <w:ilvl w:val="0"/>
          <w:numId w:val="30"/>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Bank Statements</w:t>
      </w:r>
    </w:p>
    <w:p w14:paraId="41512374"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For Claiming Deductions</w:t>
      </w:r>
    </w:p>
    <w:p w14:paraId="60C9F5AD" w14:textId="77777777" w:rsidR="00F974E1" w:rsidRPr="00287C7D" w:rsidRDefault="00F974E1" w:rsidP="00F974E1">
      <w:pPr>
        <w:spacing w:before="100" w:beforeAutospacing="1" w:after="100" w:afterAutospacing="1" w:line="240" w:lineRule="auto"/>
        <w:outlineLvl w:val="3"/>
        <w:rPr>
          <w:rFonts w:ascii="Open Sans" w:eastAsia="Times New Roman" w:hAnsi="Open Sans" w:cs="Open Sans"/>
          <w:b/>
          <w:bCs/>
          <w:sz w:val="24"/>
          <w:szCs w:val="24"/>
          <w:lang w:eastAsia="en-IN"/>
        </w:rPr>
      </w:pPr>
      <w:r w:rsidRPr="00287C7D">
        <w:rPr>
          <w:rFonts w:ascii="Open Sans" w:eastAsia="Times New Roman" w:hAnsi="Open Sans" w:cs="Open Sans"/>
          <w:b/>
          <w:bCs/>
          <w:sz w:val="24"/>
          <w:szCs w:val="24"/>
          <w:lang w:eastAsia="en-IN"/>
        </w:rPr>
        <w:t>Section 80C</w:t>
      </w:r>
    </w:p>
    <w:p w14:paraId="3EE2D433" w14:textId="77777777" w:rsidR="00F974E1" w:rsidRPr="00287C7D" w:rsidRDefault="00F974E1" w:rsidP="00F974E1">
      <w:pPr>
        <w:numPr>
          <w:ilvl w:val="0"/>
          <w:numId w:val="3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LIC Premium Receipts</w:t>
      </w:r>
    </w:p>
    <w:p w14:paraId="1EF38704" w14:textId="77777777" w:rsidR="00F974E1" w:rsidRPr="00287C7D" w:rsidRDefault="00F974E1" w:rsidP="00F974E1">
      <w:pPr>
        <w:numPr>
          <w:ilvl w:val="0"/>
          <w:numId w:val="3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PPF Contribution Proof</w:t>
      </w:r>
    </w:p>
    <w:p w14:paraId="7F8F59CC" w14:textId="77777777" w:rsidR="00F974E1" w:rsidRPr="00287C7D" w:rsidRDefault="00F974E1" w:rsidP="00F974E1">
      <w:pPr>
        <w:numPr>
          <w:ilvl w:val="0"/>
          <w:numId w:val="3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ELSS Investments</w:t>
      </w:r>
    </w:p>
    <w:p w14:paraId="3974F3E6" w14:textId="77777777" w:rsidR="00F974E1" w:rsidRPr="00287C7D" w:rsidRDefault="00F974E1" w:rsidP="00F974E1">
      <w:pPr>
        <w:numPr>
          <w:ilvl w:val="0"/>
          <w:numId w:val="3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NSC Certificates</w:t>
      </w:r>
    </w:p>
    <w:p w14:paraId="56BDA415" w14:textId="77777777" w:rsidR="00F974E1" w:rsidRPr="00287C7D" w:rsidRDefault="00F974E1" w:rsidP="00F974E1">
      <w:pPr>
        <w:numPr>
          <w:ilvl w:val="0"/>
          <w:numId w:val="3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Tuition Fee Receipts</w:t>
      </w:r>
    </w:p>
    <w:p w14:paraId="444C9830" w14:textId="77777777" w:rsidR="00F974E1" w:rsidRPr="00287C7D" w:rsidRDefault="00F974E1" w:rsidP="00F974E1">
      <w:pPr>
        <w:numPr>
          <w:ilvl w:val="0"/>
          <w:numId w:val="31"/>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Home Loan Principal Repayment Certificate</w:t>
      </w:r>
    </w:p>
    <w:p w14:paraId="49774C1E" w14:textId="77777777" w:rsidR="00F974E1" w:rsidRPr="00287C7D" w:rsidRDefault="00F974E1" w:rsidP="00F974E1">
      <w:pPr>
        <w:spacing w:before="100" w:beforeAutospacing="1" w:after="100" w:afterAutospacing="1" w:line="240" w:lineRule="auto"/>
        <w:outlineLvl w:val="3"/>
        <w:rPr>
          <w:rFonts w:ascii="Open Sans" w:eastAsia="Times New Roman" w:hAnsi="Open Sans" w:cs="Open Sans"/>
          <w:b/>
          <w:bCs/>
          <w:sz w:val="24"/>
          <w:szCs w:val="24"/>
          <w:lang w:eastAsia="en-IN"/>
        </w:rPr>
      </w:pPr>
      <w:r w:rsidRPr="00287C7D">
        <w:rPr>
          <w:rFonts w:ascii="Open Sans" w:eastAsia="Times New Roman" w:hAnsi="Open Sans" w:cs="Open Sans"/>
          <w:b/>
          <w:bCs/>
          <w:sz w:val="24"/>
          <w:szCs w:val="24"/>
          <w:lang w:eastAsia="en-IN"/>
        </w:rPr>
        <w:t>Section 80D</w:t>
      </w:r>
    </w:p>
    <w:p w14:paraId="00AFFD35" w14:textId="77777777" w:rsidR="00F974E1" w:rsidRPr="00287C7D" w:rsidRDefault="00F974E1" w:rsidP="00F974E1">
      <w:pPr>
        <w:numPr>
          <w:ilvl w:val="0"/>
          <w:numId w:val="32"/>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Health Insurance Premium Receipts</w:t>
      </w:r>
    </w:p>
    <w:p w14:paraId="7A9199B7" w14:textId="77777777" w:rsidR="00F974E1" w:rsidRPr="00287C7D" w:rsidRDefault="00F974E1" w:rsidP="00F974E1">
      <w:pPr>
        <w:spacing w:before="100" w:beforeAutospacing="1" w:after="100" w:afterAutospacing="1" w:line="240" w:lineRule="auto"/>
        <w:outlineLvl w:val="3"/>
        <w:rPr>
          <w:rFonts w:ascii="Open Sans" w:eastAsia="Times New Roman" w:hAnsi="Open Sans" w:cs="Open Sans"/>
          <w:b/>
          <w:bCs/>
          <w:sz w:val="24"/>
          <w:szCs w:val="24"/>
          <w:lang w:eastAsia="en-IN"/>
        </w:rPr>
      </w:pPr>
      <w:r w:rsidRPr="00287C7D">
        <w:rPr>
          <w:rFonts w:ascii="Open Sans" w:eastAsia="Times New Roman" w:hAnsi="Open Sans" w:cs="Open Sans"/>
          <w:b/>
          <w:bCs/>
          <w:sz w:val="24"/>
          <w:szCs w:val="24"/>
          <w:lang w:eastAsia="en-IN"/>
        </w:rPr>
        <w:t>Section 80E</w:t>
      </w:r>
    </w:p>
    <w:p w14:paraId="3EC2FBEA" w14:textId="77777777" w:rsidR="00F974E1" w:rsidRPr="00287C7D" w:rsidRDefault="00F974E1" w:rsidP="00F974E1">
      <w:pPr>
        <w:numPr>
          <w:ilvl w:val="0"/>
          <w:numId w:val="33"/>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Education Loan Interest Certificate</w:t>
      </w:r>
    </w:p>
    <w:p w14:paraId="59471DBE" w14:textId="77777777" w:rsidR="00F974E1" w:rsidRPr="00287C7D" w:rsidRDefault="00F974E1" w:rsidP="00F974E1">
      <w:pPr>
        <w:spacing w:before="100" w:beforeAutospacing="1" w:after="100" w:afterAutospacing="1" w:line="240" w:lineRule="auto"/>
        <w:outlineLvl w:val="3"/>
        <w:rPr>
          <w:rFonts w:ascii="Open Sans" w:eastAsia="Times New Roman" w:hAnsi="Open Sans" w:cs="Open Sans"/>
          <w:b/>
          <w:bCs/>
          <w:sz w:val="24"/>
          <w:szCs w:val="24"/>
          <w:lang w:eastAsia="en-IN"/>
        </w:rPr>
      </w:pPr>
      <w:r w:rsidRPr="00287C7D">
        <w:rPr>
          <w:rFonts w:ascii="Open Sans" w:eastAsia="Times New Roman" w:hAnsi="Open Sans" w:cs="Open Sans"/>
          <w:b/>
          <w:bCs/>
          <w:sz w:val="24"/>
          <w:szCs w:val="24"/>
          <w:lang w:eastAsia="en-IN"/>
        </w:rPr>
        <w:t>Home Loan</w:t>
      </w:r>
    </w:p>
    <w:p w14:paraId="184CE4C8" w14:textId="77777777" w:rsidR="00F974E1" w:rsidRPr="00287C7D" w:rsidRDefault="00F974E1" w:rsidP="00F974E1">
      <w:pPr>
        <w:numPr>
          <w:ilvl w:val="0"/>
          <w:numId w:val="34"/>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Interest Certificate issued by the lender</w:t>
      </w:r>
    </w:p>
    <w:p w14:paraId="461D8F62"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Important Pre-Filing Requirements</w:t>
      </w:r>
    </w:p>
    <w:p w14:paraId="7712770B"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PAN-Aadhaar Linking</w:t>
      </w:r>
    </w:p>
    <w:p w14:paraId="1A6DD609"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PAN should be linked with Aadhaar in accordance with applicable Income Tax provisions.</w:t>
      </w:r>
    </w:p>
    <w:p w14:paraId="02B8E69F"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lastRenderedPageBreak/>
        <w:t>Verification of Tax Information</w:t>
      </w:r>
    </w:p>
    <w:p w14:paraId="0A7422F4"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Before filing, taxpayers should reconcile:</w:t>
      </w:r>
    </w:p>
    <w:p w14:paraId="246D9F2B" w14:textId="77777777" w:rsidR="00F974E1" w:rsidRPr="00287C7D" w:rsidRDefault="00F974E1" w:rsidP="00F974E1">
      <w:pPr>
        <w:numPr>
          <w:ilvl w:val="0"/>
          <w:numId w:val="3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Form 26AS</w:t>
      </w:r>
    </w:p>
    <w:p w14:paraId="1C800BC1" w14:textId="77777777" w:rsidR="00F974E1" w:rsidRPr="00287C7D" w:rsidRDefault="00F974E1" w:rsidP="00F974E1">
      <w:pPr>
        <w:numPr>
          <w:ilvl w:val="0"/>
          <w:numId w:val="3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AIS (Annual Information Statement)</w:t>
      </w:r>
    </w:p>
    <w:p w14:paraId="774FBF38" w14:textId="77777777" w:rsidR="00F974E1" w:rsidRPr="00287C7D" w:rsidRDefault="00F974E1" w:rsidP="00F974E1">
      <w:pPr>
        <w:numPr>
          <w:ilvl w:val="0"/>
          <w:numId w:val="35"/>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TIS (Taxpayer Information Summary)</w:t>
      </w:r>
    </w:p>
    <w:p w14:paraId="4967B035"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This helps prevent mismatches and future notices.</w:t>
      </w:r>
    </w:p>
    <w:p w14:paraId="29DFAFDB"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Selection of Correct ITR Form</w:t>
      </w:r>
    </w:p>
    <w:p w14:paraId="056A2CCB"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Choosing the appropriate ITR form ensures proper reporting of income and faster processing.</w:t>
      </w:r>
    </w:p>
    <w:p w14:paraId="57C7A4A7"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Income Tax Refund</w:t>
      </w:r>
    </w:p>
    <w:p w14:paraId="210483F2"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What is an Income Tax Refund?</w:t>
      </w:r>
    </w:p>
    <w:p w14:paraId="45469642"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An Income Tax Refund arises when taxes paid exceed the actual tax liability of the taxpayer.</w:t>
      </w:r>
    </w:p>
    <w:p w14:paraId="3FFF366C"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The Income Tax Department processes the return and credits the refund directly to the taxpayer's validated bank account.</w:t>
      </w:r>
    </w:p>
    <w:p w14:paraId="3CD79BE9"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Situations Where Refund May Arise</w:t>
      </w:r>
    </w:p>
    <w:p w14:paraId="368508D8" w14:textId="77777777" w:rsidR="00F974E1" w:rsidRPr="00287C7D" w:rsidRDefault="00F974E1" w:rsidP="00F974E1">
      <w:pPr>
        <w:numPr>
          <w:ilvl w:val="0"/>
          <w:numId w:val="3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Excess TDS deducted by employer.</w:t>
      </w:r>
    </w:p>
    <w:p w14:paraId="28B12016" w14:textId="77777777" w:rsidR="00F974E1" w:rsidRPr="00287C7D" w:rsidRDefault="00F974E1" w:rsidP="00F974E1">
      <w:pPr>
        <w:numPr>
          <w:ilvl w:val="0"/>
          <w:numId w:val="3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Excess TDS deducted by banks.</w:t>
      </w:r>
    </w:p>
    <w:p w14:paraId="2E28A8C3" w14:textId="77777777" w:rsidR="00F974E1" w:rsidRPr="00287C7D" w:rsidRDefault="00F974E1" w:rsidP="00F974E1">
      <w:pPr>
        <w:numPr>
          <w:ilvl w:val="0"/>
          <w:numId w:val="3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Excess Advance Tax paid.</w:t>
      </w:r>
    </w:p>
    <w:p w14:paraId="68DF003A" w14:textId="77777777" w:rsidR="00F974E1" w:rsidRPr="00287C7D" w:rsidRDefault="00F974E1" w:rsidP="00F974E1">
      <w:pPr>
        <w:numPr>
          <w:ilvl w:val="0"/>
          <w:numId w:val="3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Excess Self-Assessment Tax paid.</w:t>
      </w:r>
    </w:p>
    <w:p w14:paraId="4E18A489" w14:textId="77777777" w:rsidR="00F974E1" w:rsidRPr="00287C7D" w:rsidRDefault="00F974E1" w:rsidP="00F974E1">
      <w:pPr>
        <w:numPr>
          <w:ilvl w:val="0"/>
          <w:numId w:val="3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Tax-saving investments not considered during salary processing.</w:t>
      </w:r>
    </w:p>
    <w:p w14:paraId="226CF217" w14:textId="77777777" w:rsidR="00F974E1" w:rsidRPr="00287C7D" w:rsidRDefault="00F974E1" w:rsidP="00F974E1">
      <w:pPr>
        <w:numPr>
          <w:ilvl w:val="0"/>
          <w:numId w:val="36"/>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Relief available under Double Taxation Avoidance Agreements (DTAA).</w:t>
      </w:r>
    </w:p>
    <w:p w14:paraId="4890196C"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Process for Claiming Refund</w:t>
      </w:r>
    </w:p>
    <w:p w14:paraId="5B2C1F7F" w14:textId="77777777" w:rsidR="00F974E1" w:rsidRPr="00287C7D" w:rsidRDefault="00F974E1" w:rsidP="00F974E1">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File the Income Tax Return.</w:t>
      </w:r>
    </w:p>
    <w:p w14:paraId="46C12E1E" w14:textId="77777777" w:rsidR="00F974E1" w:rsidRPr="00287C7D" w:rsidRDefault="00F974E1" w:rsidP="00F974E1">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Verify the return electronically.</w:t>
      </w:r>
    </w:p>
    <w:p w14:paraId="7C130CB6" w14:textId="77777777" w:rsidR="00F974E1" w:rsidRPr="00287C7D" w:rsidRDefault="00F974E1" w:rsidP="00F974E1">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Return is processed by CPC.</w:t>
      </w:r>
    </w:p>
    <w:p w14:paraId="01DB9DD4" w14:textId="77777777" w:rsidR="00F974E1" w:rsidRPr="00287C7D" w:rsidRDefault="00F974E1" w:rsidP="00F974E1">
      <w:pPr>
        <w:numPr>
          <w:ilvl w:val="0"/>
          <w:numId w:val="37"/>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Refund is credited directly to the registered bank account.</w:t>
      </w:r>
    </w:p>
    <w:p w14:paraId="4ECD97B0"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Consequences of Late Filing</w:t>
      </w:r>
    </w:p>
    <w:p w14:paraId="40412BEE"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lastRenderedPageBreak/>
        <w:t>Late Filing Fee – Section 234F</w:t>
      </w:r>
    </w:p>
    <w:p w14:paraId="1F3F2001"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A late filing fee may be applicable if the return is filed after the prescribed due date, subject to the provisions of the Income-tax Act.</w:t>
      </w:r>
    </w:p>
    <w:p w14:paraId="53BB9855"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Interest Liability</w:t>
      </w:r>
    </w:p>
    <w:p w14:paraId="5ECFEA24"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Interest may be levied under:</w:t>
      </w:r>
    </w:p>
    <w:p w14:paraId="69564B2E" w14:textId="77777777" w:rsidR="00F974E1" w:rsidRPr="00287C7D" w:rsidRDefault="00F974E1" w:rsidP="00F974E1">
      <w:pPr>
        <w:numPr>
          <w:ilvl w:val="0"/>
          <w:numId w:val="38"/>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Section 234A – Delay in filing return.</w:t>
      </w:r>
    </w:p>
    <w:p w14:paraId="2E8F1754" w14:textId="77777777" w:rsidR="00F974E1" w:rsidRPr="00287C7D" w:rsidRDefault="00F974E1" w:rsidP="00F974E1">
      <w:pPr>
        <w:numPr>
          <w:ilvl w:val="0"/>
          <w:numId w:val="38"/>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Section 234B – Default in payment of advance tax.</w:t>
      </w:r>
    </w:p>
    <w:p w14:paraId="427EAF68" w14:textId="77777777" w:rsidR="00F974E1" w:rsidRPr="00287C7D" w:rsidRDefault="00F974E1" w:rsidP="00F974E1">
      <w:pPr>
        <w:numPr>
          <w:ilvl w:val="0"/>
          <w:numId w:val="38"/>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Section 234C – Deferment of advance tax instalments.</w:t>
      </w:r>
    </w:p>
    <w:p w14:paraId="111C03F9"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Other Consequences</w:t>
      </w:r>
    </w:p>
    <w:p w14:paraId="7AD11D1A" w14:textId="77777777" w:rsidR="00F974E1" w:rsidRPr="00287C7D" w:rsidRDefault="00F974E1" w:rsidP="00F974E1">
      <w:pPr>
        <w:numPr>
          <w:ilvl w:val="0"/>
          <w:numId w:val="3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Delay in receiving tax refunds.</w:t>
      </w:r>
    </w:p>
    <w:p w14:paraId="435670BF" w14:textId="77777777" w:rsidR="00F974E1" w:rsidRPr="00287C7D" w:rsidRDefault="00F974E1" w:rsidP="00F974E1">
      <w:pPr>
        <w:numPr>
          <w:ilvl w:val="0"/>
          <w:numId w:val="3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Loss of certain carry-forward benefits.</w:t>
      </w:r>
    </w:p>
    <w:p w14:paraId="6630246E" w14:textId="77777777" w:rsidR="00F974E1" w:rsidRPr="00287C7D" w:rsidRDefault="00F974E1" w:rsidP="00F974E1">
      <w:pPr>
        <w:numPr>
          <w:ilvl w:val="0"/>
          <w:numId w:val="39"/>
        </w:num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Increased likelihood of compliance notices.</w:t>
      </w:r>
    </w:p>
    <w:p w14:paraId="39EFA945" w14:textId="77777777" w:rsidR="00F974E1" w:rsidRPr="00287C7D" w:rsidRDefault="00F974E1" w:rsidP="00F974E1">
      <w:pPr>
        <w:spacing w:before="100" w:beforeAutospacing="1" w:after="100" w:afterAutospacing="1" w:line="240" w:lineRule="auto"/>
        <w:outlineLvl w:val="1"/>
        <w:rPr>
          <w:rFonts w:ascii="Open Sans" w:eastAsia="Times New Roman" w:hAnsi="Open Sans" w:cs="Open Sans"/>
          <w:b/>
          <w:bCs/>
          <w:sz w:val="36"/>
          <w:szCs w:val="36"/>
          <w:lang w:eastAsia="en-IN"/>
        </w:rPr>
      </w:pPr>
      <w:r w:rsidRPr="00287C7D">
        <w:rPr>
          <w:rFonts w:ascii="Open Sans" w:eastAsia="Times New Roman" w:hAnsi="Open Sans" w:cs="Open Sans"/>
          <w:b/>
          <w:bCs/>
          <w:sz w:val="36"/>
          <w:szCs w:val="36"/>
          <w:lang w:eastAsia="en-IN"/>
        </w:rPr>
        <w:t>Frequently Asked Questions (FAQs)</w:t>
      </w:r>
    </w:p>
    <w:p w14:paraId="3A3D99A7"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Is filing an ITR mandatory if my income is below the taxable limit?</w:t>
      </w:r>
    </w:p>
    <w:p w14:paraId="683C707C"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In certain specified situations, filing may still be mandatory. Even otherwise, filing is advisable for maintaining financial records and claiming refunds.</w:t>
      </w:r>
    </w:p>
    <w:p w14:paraId="71B4368F"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Can I revise my return after filing?</w:t>
      </w:r>
    </w:p>
    <w:p w14:paraId="299E1345"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Yes. A revised return may be filed within the time permitted under the Income-tax Act if any omission or error is discovered.</w:t>
      </w:r>
    </w:p>
    <w:p w14:paraId="305619B4"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How long does it take to receive an income tax refund?</w:t>
      </w:r>
    </w:p>
    <w:p w14:paraId="7224EDD9"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Refund timelines depend upon processing by the Income Tax Department and successful verification of the return.</w:t>
      </w:r>
    </w:p>
    <w:p w14:paraId="0DC58769"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Can I claim a refund for excess TDS deducted?</w:t>
      </w:r>
    </w:p>
    <w:p w14:paraId="6DE87812" w14:textId="77777777" w:rsidR="00F974E1" w:rsidRPr="00287C7D" w:rsidRDefault="00F974E1" w:rsidP="00F974E1">
      <w:pPr>
        <w:spacing w:before="100" w:beforeAutospacing="1" w:after="100" w:afterAutospacing="1" w:line="240" w:lineRule="auto"/>
        <w:rPr>
          <w:rFonts w:ascii="Open Sans" w:eastAsia="Times New Roman" w:hAnsi="Open Sans" w:cs="Open Sans"/>
          <w:sz w:val="24"/>
          <w:szCs w:val="24"/>
          <w:lang w:eastAsia="en-IN"/>
        </w:rPr>
      </w:pPr>
      <w:r w:rsidRPr="00287C7D">
        <w:rPr>
          <w:rFonts w:ascii="Open Sans" w:eastAsia="Times New Roman" w:hAnsi="Open Sans" w:cs="Open Sans"/>
          <w:sz w:val="24"/>
          <w:szCs w:val="24"/>
          <w:lang w:eastAsia="en-IN"/>
        </w:rPr>
        <w:t>Yes. Excess TDS can be claimed through the filing of an Income Tax Return.</w:t>
      </w:r>
    </w:p>
    <w:p w14:paraId="0A533BD6" w14:textId="77777777" w:rsidR="00F974E1" w:rsidRPr="00287C7D" w:rsidRDefault="00F974E1" w:rsidP="00F974E1">
      <w:pPr>
        <w:spacing w:before="100" w:beforeAutospacing="1" w:after="100" w:afterAutospacing="1" w:line="240" w:lineRule="auto"/>
        <w:outlineLvl w:val="2"/>
        <w:rPr>
          <w:rFonts w:ascii="Open Sans" w:eastAsia="Times New Roman" w:hAnsi="Open Sans" w:cs="Open Sans"/>
          <w:b/>
          <w:bCs/>
          <w:sz w:val="27"/>
          <w:szCs w:val="27"/>
          <w:lang w:eastAsia="en-IN"/>
        </w:rPr>
      </w:pPr>
      <w:r w:rsidRPr="00287C7D">
        <w:rPr>
          <w:rFonts w:ascii="Open Sans" w:eastAsia="Times New Roman" w:hAnsi="Open Sans" w:cs="Open Sans"/>
          <w:b/>
          <w:bCs/>
          <w:sz w:val="27"/>
          <w:szCs w:val="27"/>
          <w:lang w:eastAsia="en-IN"/>
        </w:rPr>
        <w:t>What happens if I do not file my return on time?</w:t>
      </w:r>
    </w:p>
    <w:p w14:paraId="362B266F" w14:textId="77777777" w:rsidR="00F974E1" w:rsidRPr="00F974E1" w:rsidRDefault="00F974E1" w:rsidP="00F974E1">
      <w:pPr>
        <w:spacing w:before="100" w:beforeAutospacing="1" w:after="100" w:afterAutospacing="1" w:line="240" w:lineRule="auto"/>
        <w:rPr>
          <w:rFonts w:ascii="Times New Roman" w:eastAsia="Times New Roman" w:hAnsi="Times New Roman" w:cs="Times New Roman"/>
          <w:sz w:val="24"/>
          <w:szCs w:val="24"/>
          <w:lang w:eastAsia="en-IN"/>
        </w:rPr>
      </w:pPr>
      <w:r w:rsidRPr="00287C7D">
        <w:rPr>
          <w:rFonts w:ascii="Open Sans" w:eastAsia="Times New Roman" w:hAnsi="Open Sans" w:cs="Open Sans"/>
          <w:sz w:val="24"/>
          <w:szCs w:val="24"/>
          <w:lang w:eastAsia="en-IN"/>
        </w:rPr>
        <w:lastRenderedPageBreak/>
        <w:t>Late filing may result in fees, interest, delay in refunds, and loss of certain benefits available under the Income-tax A</w:t>
      </w:r>
      <w:r w:rsidRPr="00F974E1">
        <w:rPr>
          <w:rFonts w:ascii="Times New Roman" w:eastAsia="Times New Roman" w:hAnsi="Times New Roman" w:cs="Times New Roman"/>
          <w:sz w:val="24"/>
          <w:szCs w:val="24"/>
          <w:lang w:eastAsia="en-IN"/>
        </w:rPr>
        <w:t>ct.</w:t>
      </w:r>
    </w:p>
    <w:sectPr w:rsidR="00F974E1" w:rsidRPr="00F97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578E1"/>
    <w:multiLevelType w:val="multilevel"/>
    <w:tmpl w:val="50B0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30CAD"/>
    <w:multiLevelType w:val="multilevel"/>
    <w:tmpl w:val="107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068FF"/>
    <w:multiLevelType w:val="multilevel"/>
    <w:tmpl w:val="ABFA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50ACE"/>
    <w:multiLevelType w:val="multilevel"/>
    <w:tmpl w:val="804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70B0F"/>
    <w:multiLevelType w:val="multilevel"/>
    <w:tmpl w:val="E19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D0D85"/>
    <w:multiLevelType w:val="multilevel"/>
    <w:tmpl w:val="9378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241F9"/>
    <w:multiLevelType w:val="multilevel"/>
    <w:tmpl w:val="7836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6C50C9"/>
    <w:multiLevelType w:val="multilevel"/>
    <w:tmpl w:val="FF86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C2D88"/>
    <w:multiLevelType w:val="multilevel"/>
    <w:tmpl w:val="F71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611C9"/>
    <w:multiLevelType w:val="multilevel"/>
    <w:tmpl w:val="093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030BC"/>
    <w:multiLevelType w:val="multilevel"/>
    <w:tmpl w:val="9916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82244"/>
    <w:multiLevelType w:val="multilevel"/>
    <w:tmpl w:val="6A4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B7587"/>
    <w:multiLevelType w:val="multilevel"/>
    <w:tmpl w:val="14B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11B35"/>
    <w:multiLevelType w:val="multilevel"/>
    <w:tmpl w:val="CDFE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679E1"/>
    <w:multiLevelType w:val="multilevel"/>
    <w:tmpl w:val="F31C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70764"/>
    <w:multiLevelType w:val="multilevel"/>
    <w:tmpl w:val="63A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C0AC9"/>
    <w:multiLevelType w:val="multilevel"/>
    <w:tmpl w:val="C7B6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1655D"/>
    <w:multiLevelType w:val="multilevel"/>
    <w:tmpl w:val="CA60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30C9F"/>
    <w:multiLevelType w:val="multilevel"/>
    <w:tmpl w:val="C5B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76F70"/>
    <w:multiLevelType w:val="multilevel"/>
    <w:tmpl w:val="E3F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180A2F"/>
    <w:multiLevelType w:val="multilevel"/>
    <w:tmpl w:val="E19A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30300"/>
    <w:multiLevelType w:val="multilevel"/>
    <w:tmpl w:val="96BC2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9701B2"/>
    <w:multiLevelType w:val="multilevel"/>
    <w:tmpl w:val="8D0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63042"/>
    <w:multiLevelType w:val="multilevel"/>
    <w:tmpl w:val="211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02863"/>
    <w:multiLevelType w:val="multilevel"/>
    <w:tmpl w:val="2B0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E10EE"/>
    <w:multiLevelType w:val="multilevel"/>
    <w:tmpl w:val="638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F3137"/>
    <w:multiLevelType w:val="multilevel"/>
    <w:tmpl w:val="778E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9C7A51"/>
    <w:multiLevelType w:val="multilevel"/>
    <w:tmpl w:val="87A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C607D"/>
    <w:multiLevelType w:val="multilevel"/>
    <w:tmpl w:val="F09E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5A31CC"/>
    <w:multiLevelType w:val="multilevel"/>
    <w:tmpl w:val="196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5D6E6F"/>
    <w:multiLevelType w:val="multilevel"/>
    <w:tmpl w:val="BAF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561FF"/>
    <w:multiLevelType w:val="multilevel"/>
    <w:tmpl w:val="9B86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178B5"/>
    <w:multiLevelType w:val="multilevel"/>
    <w:tmpl w:val="0FC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D856A2"/>
    <w:multiLevelType w:val="multilevel"/>
    <w:tmpl w:val="7E92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60641"/>
    <w:multiLevelType w:val="multilevel"/>
    <w:tmpl w:val="18F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303CA"/>
    <w:multiLevelType w:val="multilevel"/>
    <w:tmpl w:val="F3E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85A3F"/>
    <w:multiLevelType w:val="multilevel"/>
    <w:tmpl w:val="C702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612F2"/>
    <w:multiLevelType w:val="multilevel"/>
    <w:tmpl w:val="042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8F7605"/>
    <w:multiLevelType w:val="multilevel"/>
    <w:tmpl w:val="D28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66553"/>
    <w:multiLevelType w:val="multilevel"/>
    <w:tmpl w:val="DA2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7"/>
  </w:num>
  <w:num w:numId="3">
    <w:abstractNumId w:val="33"/>
  </w:num>
  <w:num w:numId="4">
    <w:abstractNumId w:val="2"/>
  </w:num>
  <w:num w:numId="5">
    <w:abstractNumId w:val="0"/>
  </w:num>
  <w:num w:numId="6">
    <w:abstractNumId w:val="36"/>
  </w:num>
  <w:num w:numId="7">
    <w:abstractNumId w:val="1"/>
  </w:num>
  <w:num w:numId="8">
    <w:abstractNumId w:val="35"/>
  </w:num>
  <w:num w:numId="9">
    <w:abstractNumId w:val="10"/>
  </w:num>
  <w:num w:numId="10">
    <w:abstractNumId w:val="39"/>
  </w:num>
  <w:num w:numId="11">
    <w:abstractNumId w:val="38"/>
  </w:num>
  <w:num w:numId="12">
    <w:abstractNumId w:val="20"/>
  </w:num>
  <w:num w:numId="13">
    <w:abstractNumId w:val="5"/>
  </w:num>
  <w:num w:numId="14">
    <w:abstractNumId w:val="30"/>
  </w:num>
  <w:num w:numId="15">
    <w:abstractNumId w:val="29"/>
  </w:num>
  <w:num w:numId="16">
    <w:abstractNumId w:val="24"/>
  </w:num>
  <w:num w:numId="17">
    <w:abstractNumId w:val="8"/>
  </w:num>
  <w:num w:numId="18">
    <w:abstractNumId w:val="21"/>
  </w:num>
  <w:num w:numId="19">
    <w:abstractNumId w:val="32"/>
  </w:num>
  <w:num w:numId="20">
    <w:abstractNumId w:val="22"/>
  </w:num>
  <w:num w:numId="21">
    <w:abstractNumId w:val="31"/>
  </w:num>
  <w:num w:numId="22">
    <w:abstractNumId w:val="11"/>
  </w:num>
  <w:num w:numId="23">
    <w:abstractNumId w:val="26"/>
  </w:num>
  <w:num w:numId="24">
    <w:abstractNumId w:val="3"/>
  </w:num>
  <w:num w:numId="25">
    <w:abstractNumId w:val="23"/>
  </w:num>
  <w:num w:numId="26">
    <w:abstractNumId w:val="19"/>
  </w:num>
  <w:num w:numId="27">
    <w:abstractNumId w:val="16"/>
  </w:num>
  <w:num w:numId="28">
    <w:abstractNumId w:val="13"/>
  </w:num>
  <w:num w:numId="29">
    <w:abstractNumId w:val="14"/>
  </w:num>
  <w:num w:numId="30">
    <w:abstractNumId w:val="7"/>
  </w:num>
  <w:num w:numId="31">
    <w:abstractNumId w:val="25"/>
  </w:num>
  <w:num w:numId="32">
    <w:abstractNumId w:val="6"/>
  </w:num>
  <w:num w:numId="33">
    <w:abstractNumId w:val="4"/>
  </w:num>
  <w:num w:numId="34">
    <w:abstractNumId w:val="18"/>
  </w:num>
  <w:num w:numId="35">
    <w:abstractNumId w:val="27"/>
  </w:num>
  <w:num w:numId="36">
    <w:abstractNumId w:val="12"/>
  </w:num>
  <w:num w:numId="37">
    <w:abstractNumId w:val="28"/>
  </w:num>
  <w:num w:numId="38">
    <w:abstractNumId w:val="17"/>
  </w:num>
  <w:num w:numId="39">
    <w:abstractNumId w:val="15"/>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D0"/>
    <w:rsid w:val="00044569"/>
    <w:rsid w:val="001E5B00"/>
    <w:rsid w:val="00287C7D"/>
    <w:rsid w:val="003448E4"/>
    <w:rsid w:val="0078540E"/>
    <w:rsid w:val="007D09E5"/>
    <w:rsid w:val="00D45D50"/>
    <w:rsid w:val="00D836E2"/>
    <w:rsid w:val="00DF06D0"/>
    <w:rsid w:val="00E54EA6"/>
    <w:rsid w:val="00EE5AFF"/>
    <w:rsid w:val="00F97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AF3A1"/>
  <w15:chartTrackingRefBased/>
  <w15:docId w15:val="{330A1DCE-42AB-4382-9295-BA8A0ED9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4E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54E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54E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54EA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E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54E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54EA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54EA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54E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F974E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8319898">
      <w:bodyDiv w:val="1"/>
      <w:marLeft w:val="0"/>
      <w:marRight w:val="0"/>
      <w:marTop w:val="0"/>
      <w:marBottom w:val="0"/>
      <w:divBdr>
        <w:top w:val="none" w:sz="0" w:space="0" w:color="auto"/>
        <w:left w:val="none" w:sz="0" w:space="0" w:color="auto"/>
        <w:bottom w:val="none" w:sz="0" w:space="0" w:color="auto"/>
        <w:right w:val="none" w:sz="0" w:space="0" w:color="auto"/>
      </w:divBdr>
      <w:divsChild>
        <w:div w:id="162359953">
          <w:marLeft w:val="0"/>
          <w:marRight w:val="0"/>
          <w:marTop w:val="0"/>
          <w:marBottom w:val="0"/>
          <w:divBdr>
            <w:top w:val="none" w:sz="0" w:space="0" w:color="auto"/>
            <w:left w:val="none" w:sz="0" w:space="0" w:color="auto"/>
            <w:bottom w:val="none" w:sz="0" w:space="0" w:color="auto"/>
            <w:right w:val="none" w:sz="0" w:space="0" w:color="auto"/>
          </w:divBdr>
        </w:div>
        <w:div w:id="779304916">
          <w:marLeft w:val="0"/>
          <w:marRight w:val="0"/>
          <w:marTop w:val="0"/>
          <w:marBottom w:val="0"/>
          <w:divBdr>
            <w:top w:val="none" w:sz="0" w:space="0" w:color="auto"/>
            <w:left w:val="none" w:sz="0" w:space="0" w:color="auto"/>
            <w:bottom w:val="none" w:sz="0" w:space="0" w:color="auto"/>
            <w:right w:val="none" w:sz="0" w:space="0" w:color="auto"/>
          </w:divBdr>
        </w:div>
        <w:div w:id="1039158827">
          <w:marLeft w:val="0"/>
          <w:marRight w:val="0"/>
          <w:marTop w:val="0"/>
          <w:marBottom w:val="0"/>
          <w:divBdr>
            <w:top w:val="none" w:sz="0" w:space="0" w:color="auto"/>
            <w:left w:val="none" w:sz="0" w:space="0" w:color="auto"/>
            <w:bottom w:val="none" w:sz="0" w:space="0" w:color="auto"/>
            <w:right w:val="none" w:sz="0" w:space="0" w:color="auto"/>
          </w:divBdr>
        </w:div>
        <w:div w:id="1350569419">
          <w:marLeft w:val="0"/>
          <w:marRight w:val="0"/>
          <w:marTop w:val="0"/>
          <w:marBottom w:val="0"/>
          <w:divBdr>
            <w:top w:val="none" w:sz="0" w:space="0" w:color="auto"/>
            <w:left w:val="none" w:sz="0" w:space="0" w:color="auto"/>
            <w:bottom w:val="none" w:sz="0" w:space="0" w:color="auto"/>
            <w:right w:val="none" w:sz="0" w:space="0" w:color="auto"/>
          </w:divBdr>
        </w:div>
        <w:div w:id="869806731">
          <w:marLeft w:val="0"/>
          <w:marRight w:val="0"/>
          <w:marTop w:val="0"/>
          <w:marBottom w:val="0"/>
          <w:divBdr>
            <w:top w:val="none" w:sz="0" w:space="0" w:color="auto"/>
            <w:left w:val="none" w:sz="0" w:space="0" w:color="auto"/>
            <w:bottom w:val="none" w:sz="0" w:space="0" w:color="auto"/>
            <w:right w:val="none" w:sz="0" w:space="0" w:color="auto"/>
          </w:divBdr>
        </w:div>
        <w:div w:id="914902450">
          <w:marLeft w:val="0"/>
          <w:marRight w:val="0"/>
          <w:marTop w:val="0"/>
          <w:marBottom w:val="0"/>
          <w:divBdr>
            <w:top w:val="none" w:sz="0" w:space="0" w:color="auto"/>
            <w:left w:val="none" w:sz="0" w:space="0" w:color="auto"/>
            <w:bottom w:val="none" w:sz="0" w:space="0" w:color="auto"/>
            <w:right w:val="none" w:sz="0" w:space="0" w:color="auto"/>
          </w:divBdr>
        </w:div>
        <w:div w:id="2038264789">
          <w:marLeft w:val="0"/>
          <w:marRight w:val="0"/>
          <w:marTop w:val="0"/>
          <w:marBottom w:val="0"/>
          <w:divBdr>
            <w:top w:val="none" w:sz="0" w:space="0" w:color="auto"/>
            <w:left w:val="none" w:sz="0" w:space="0" w:color="auto"/>
            <w:bottom w:val="none" w:sz="0" w:space="0" w:color="auto"/>
            <w:right w:val="none" w:sz="0" w:space="0" w:color="auto"/>
          </w:divBdr>
        </w:div>
        <w:div w:id="728653719">
          <w:marLeft w:val="0"/>
          <w:marRight w:val="0"/>
          <w:marTop w:val="0"/>
          <w:marBottom w:val="0"/>
          <w:divBdr>
            <w:top w:val="none" w:sz="0" w:space="0" w:color="auto"/>
            <w:left w:val="none" w:sz="0" w:space="0" w:color="auto"/>
            <w:bottom w:val="none" w:sz="0" w:space="0" w:color="auto"/>
            <w:right w:val="none" w:sz="0" w:space="0" w:color="auto"/>
          </w:divBdr>
        </w:div>
        <w:div w:id="1517232672">
          <w:marLeft w:val="0"/>
          <w:marRight w:val="0"/>
          <w:marTop w:val="0"/>
          <w:marBottom w:val="0"/>
          <w:divBdr>
            <w:top w:val="none" w:sz="0" w:space="0" w:color="auto"/>
            <w:left w:val="none" w:sz="0" w:space="0" w:color="auto"/>
            <w:bottom w:val="none" w:sz="0" w:space="0" w:color="auto"/>
            <w:right w:val="none" w:sz="0" w:space="0" w:color="auto"/>
          </w:divBdr>
        </w:div>
        <w:div w:id="1108430661">
          <w:marLeft w:val="0"/>
          <w:marRight w:val="0"/>
          <w:marTop w:val="0"/>
          <w:marBottom w:val="0"/>
          <w:divBdr>
            <w:top w:val="none" w:sz="0" w:space="0" w:color="auto"/>
            <w:left w:val="none" w:sz="0" w:space="0" w:color="auto"/>
            <w:bottom w:val="none" w:sz="0" w:space="0" w:color="auto"/>
            <w:right w:val="none" w:sz="0" w:space="0" w:color="auto"/>
          </w:divBdr>
        </w:div>
        <w:div w:id="2021926662">
          <w:marLeft w:val="0"/>
          <w:marRight w:val="0"/>
          <w:marTop w:val="0"/>
          <w:marBottom w:val="0"/>
          <w:divBdr>
            <w:top w:val="none" w:sz="0" w:space="0" w:color="auto"/>
            <w:left w:val="none" w:sz="0" w:space="0" w:color="auto"/>
            <w:bottom w:val="none" w:sz="0" w:space="0" w:color="auto"/>
            <w:right w:val="none" w:sz="0" w:space="0" w:color="auto"/>
          </w:divBdr>
        </w:div>
      </w:divsChild>
    </w:div>
    <w:div w:id="135214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F856B-518E-4E77-B99A-684E06F01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2026-06-04T11:13:00Z</dcterms:created>
  <dcterms:modified xsi:type="dcterms:W3CDTF">2026-06-05T09:35:00Z</dcterms:modified>
</cp:coreProperties>
</file>