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28840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Import Export Code (IEC) Registration</w:t>
      </w:r>
    </w:p>
    <w:p w14:paraId="7601DD04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Expand Beyond Borders with Confidence</w:t>
      </w:r>
    </w:p>
    <w:p w14:paraId="4088E0B5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Whether you are a </w:t>
      </w:r>
      <w:proofErr w:type="spellStart"/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manufacturer, trader, exporter, importer, or service provider, IEC registration is your gateway to global business opportunities.</w:t>
      </w:r>
    </w:p>
    <w:p w14:paraId="5E215C24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 xml:space="preserve">Get your IEC Registration completed quickly and start your international business journey with </w:t>
      </w:r>
      <w:proofErr w:type="spellStart"/>
      <w:r w:rsidRPr="00EC68BD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EC68BD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233D6277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Start Your Global Business Journey</w:t>
      </w:r>
    </w:p>
    <w:p w14:paraId="521545D0" w14:textId="2C394612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Planning to import goods into India or expand your business into international markets through exports? Obtaining an Import Export Code (IEC) is the first and most essential step.</w:t>
      </w:r>
    </w:p>
    <w:p w14:paraId="15242098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At </w:t>
      </w:r>
      <w:proofErr w:type="spellStart"/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we provide end-to-end IEC Registration Services, helping businesses obtain their Import Export Code quickly and efficiently while ensuring complete compliance with DGFT requirements.</w:t>
      </w:r>
    </w:p>
    <w:p w14:paraId="62F56FE0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What is Import Export Code (IEC)?</w:t>
      </w:r>
    </w:p>
    <w:p w14:paraId="7CD1BF2F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Import Export Code (IEC) is a unique 10-digit identification number issued by the Directorate General of Foreign Trade (DGFT), Ministry of Commerce &amp; Industry, Government of India.</w:t>
      </w:r>
    </w:p>
    <w:p w14:paraId="15A073F9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IEC is mandatory for businesses and individuals engaged in the import or export of goods and services. It serves as the primary authorization for conducting international trade from India.</w:t>
      </w:r>
    </w:p>
    <w:p w14:paraId="478DE1B6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Key Features of IEC</w:t>
      </w:r>
    </w:p>
    <w:p w14:paraId="2918DD2F" w14:textId="77777777" w:rsidR="002834B7" w:rsidRPr="00EC68BD" w:rsidRDefault="002834B7" w:rsidP="00283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10-digit unique identification number</w:t>
      </w:r>
    </w:p>
    <w:p w14:paraId="39EA144A" w14:textId="77777777" w:rsidR="002834B7" w:rsidRPr="00EC68BD" w:rsidRDefault="002834B7" w:rsidP="00283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Issued by DGFT, Government of India</w:t>
      </w:r>
    </w:p>
    <w:p w14:paraId="641927E8" w14:textId="77777777" w:rsidR="002834B7" w:rsidRPr="00EC68BD" w:rsidRDefault="002834B7" w:rsidP="00283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Mandatory for import and export activities</w:t>
      </w:r>
    </w:p>
    <w:p w14:paraId="341CE4FF" w14:textId="77777777" w:rsidR="002834B7" w:rsidRPr="00EC68BD" w:rsidRDefault="002834B7" w:rsidP="00283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PAN-based registration</w:t>
      </w:r>
    </w:p>
    <w:p w14:paraId="5389CBD3" w14:textId="77777777" w:rsidR="002834B7" w:rsidRPr="00EC68BD" w:rsidRDefault="002834B7" w:rsidP="00283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Lifetime validity</w:t>
      </w:r>
    </w:p>
    <w:p w14:paraId="685D388A" w14:textId="77777777" w:rsidR="002834B7" w:rsidRPr="00EC68BD" w:rsidRDefault="002834B7" w:rsidP="00283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No renewal requirement</w:t>
      </w:r>
    </w:p>
    <w:p w14:paraId="5B4EECA2" w14:textId="77777777" w:rsidR="002834B7" w:rsidRPr="00EC68BD" w:rsidRDefault="002834B7" w:rsidP="00283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No periodic return filing or compliance obligations</w:t>
      </w:r>
    </w:p>
    <w:p w14:paraId="066023E7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Who Needs IEC Registration?</w:t>
      </w:r>
    </w:p>
    <w:p w14:paraId="314E15E2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IEC registration is required for:</w:t>
      </w:r>
    </w:p>
    <w:p w14:paraId="1BAA4516" w14:textId="77777777" w:rsidR="002834B7" w:rsidRPr="00EC68BD" w:rsidRDefault="002834B7" w:rsidP="00283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Proprietorship Firms</w:t>
      </w:r>
    </w:p>
    <w:p w14:paraId="6E29297E" w14:textId="77777777" w:rsidR="002834B7" w:rsidRPr="00EC68BD" w:rsidRDefault="002834B7" w:rsidP="00283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Partnership Firms</w:t>
      </w:r>
    </w:p>
    <w:p w14:paraId="3C29B212" w14:textId="77777777" w:rsidR="002834B7" w:rsidRPr="00EC68BD" w:rsidRDefault="002834B7" w:rsidP="00283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LLPs (Limited Liability Partnerships)</w:t>
      </w:r>
    </w:p>
    <w:p w14:paraId="26A13A93" w14:textId="77777777" w:rsidR="002834B7" w:rsidRPr="00EC68BD" w:rsidRDefault="002834B7" w:rsidP="00283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Private Limited Companies</w:t>
      </w:r>
    </w:p>
    <w:p w14:paraId="1250F1AC" w14:textId="77777777" w:rsidR="002834B7" w:rsidRPr="00EC68BD" w:rsidRDefault="002834B7" w:rsidP="00283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Public Limited Companies</w:t>
      </w:r>
    </w:p>
    <w:p w14:paraId="465405E9" w14:textId="77777777" w:rsidR="002834B7" w:rsidRPr="00EC68BD" w:rsidRDefault="002834B7" w:rsidP="00283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Exporters and Importers</w:t>
      </w:r>
    </w:p>
    <w:p w14:paraId="20739EDA" w14:textId="77777777" w:rsidR="002834B7" w:rsidRPr="00EC68BD" w:rsidRDefault="002834B7" w:rsidP="00283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E-commerce Export Businesses</w:t>
      </w:r>
    </w:p>
    <w:p w14:paraId="0EA1D78E" w14:textId="77777777" w:rsidR="002834B7" w:rsidRPr="00EC68BD" w:rsidRDefault="002834B7" w:rsidP="00283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Service Exporters</w:t>
      </w:r>
    </w:p>
    <w:p w14:paraId="71D72B90" w14:textId="77777777" w:rsidR="002834B7" w:rsidRPr="00EC68BD" w:rsidRDefault="002834B7" w:rsidP="00283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Manufacturers and Traders engaged in international business</w:t>
      </w:r>
    </w:p>
    <w:p w14:paraId="67BA647D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Benefits of IEC Registration</w:t>
      </w:r>
    </w:p>
    <w:p w14:paraId="74ADEDBE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Access Global Markets</w:t>
      </w:r>
    </w:p>
    <w:p w14:paraId="76D5C1B6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Mandatory for International Trade</w:t>
      </w:r>
    </w:p>
    <w:p w14:paraId="0D67CA06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Customs Clearance Support</w:t>
      </w:r>
    </w:p>
    <w:p w14:paraId="4F3E66C8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Export Incentives &amp; Benefits</w:t>
      </w:r>
    </w:p>
    <w:p w14:paraId="3BE36EBE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Lifetime Validity</w:t>
      </w:r>
    </w:p>
    <w:p w14:paraId="1C63299B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No Annual Compliance</w:t>
      </w:r>
    </w:p>
    <w:p w14:paraId="62E5166C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Improved Business Credibility</w:t>
      </w:r>
    </w:p>
    <w:p w14:paraId="059A06FA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Documents Required for IEC Registration</w:t>
      </w:r>
    </w:p>
    <w:p w14:paraId="010A5501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For Proprietorship Firms</w:t>
      </w:r>
    </w:p>
    <w:p w14:paraId="046BB2FA" w14:textId="77777777" w:rsidR="002834B7" w:rsidRPr="00EC68BD" w:rsidRDefault="002834B7" w:rsidP="00283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Card</w:t>
      </w:r>
    </w:p>
    <w:p w14:paraId="32BDC95C" w14:textId="77777777" w:rsidR="002834B7" w:rsidRPr="00EC68BD" w:rsidRDefault="002834B7" w:rsidP="00283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Aadhaar Card</w:t>
      </w:r>
    </w:p>
    <w:p w14:paraId="35E297A9" w14:textId="77777777" w:rsidR="002834B7" w:rsidRPr="00EC68BD" w:rsidRDefault="002834B7" w:rsidP="00283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Passport-size Photograph</w:t>
      </w:r>
    </w:p>
    <w:p w14:paraId="50E102A7" w14:textId="77777777" w:rsidR="002834B7" w:rsidRPr="00EC68BD" w:rsidRDefault="002834B7" w:rsidP="00283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 Address Proof</w:t>
      </w:r>
    </w:p>
    <w:p w14:paraId="632F9124" w14:textId="77777777" w:rsidR="002834B7" w:rsidRPr="00EC68BD" w:rsidRDefault="002834B7" w:rsidP="00283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Bank Account Details or Cancelled Cheque</w:t>
      </w:r>
    </w:p>
    <w:p w14:paraId="32DFEF11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For Partnership Firms</w:t>
      </w:r>
    </w:p>
    <w:p w14:paraId="53E3229C" w14:textId="77777777" w:rsidR="002834B7" w:rsidRPr="00EC68BD" w:rsidRDefault="002834B7" w:rsidP="00283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Card</w:t>
      </w:r>
    </w:p>
    <w:p w14:paraId="4BB3A6CB" w14:textId="77777777" w:rsidR="002834B7" w:rsidRPr="00EC68BD" w:rsidRDefault="002834B7" w:rsidP="00283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Partnership Deed</w:t>
      </w:r>
    </w:p>
    <w:p w14:paraId="461297B5" w14:textId="77777777" w:rsidR="002834B7" w:rsidRPr="00EC68BD" w:rsidRDefault="002834B7" w:rsidP="00283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Address Proof</w:t>
      </w:r>
    </w:p>
    <w:p w14:paraId="5252CC0D" w14:textId="77777777" w:rsidR="002834B7" w:rsidRPr="00EC68BD" w:rsidRDefault="002834B7" w:rsidP="00283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Bank Certificate or Cancelled Cheque</w:t>
      </w:r>
    </w:p>
    <w:p w14:paraId="4D6AEBA2" w14:textId="77777777" w:rsidR="002834B7" w:rsidRPr="00EC68BD" w:rsidRDefault="002834B7" w:rsidP="00283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Identity Proof of Partners</w:t>
      </w:r>
    </w:p>
    <w:p w14:paraId="19DE88AF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For LLPs and Companies</w:t>
      </w:r>
    </w:p>
    <w:p w14:paraId="092E6B75" w14:textId="77777777" w:rsidR="002834B7" w:rsidRPr="00EC68BD" w:rsidRDefault="002834B7" w:rsidP="00283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Card</w:t>
      </w:r>
    </w:p>
    <w:p w14:paraId="54DD1EBA" w14:textId="77777777" w:rsidR="002834B7" w:rsidRPr="00EC68BD" w:rsidRDefault="002834B7" w:rsidP="00283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Certificate of Incorporation</w:t>
      </w:r>
    </w:p>
    <w:p w14:paraId="41F09A64" w14:textId="77777777" w:rsidR="002834B7" w:rsidRPr="00EC68BD" w:rsidRDefault="002834B7" w:rsidP="00283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Registered Office Address Proof</w:t>
      </w:r>
    </w:p>
    <w:p w14:paraId="465FB97B" w14:textId="77777777" w:rsidR="002834B7" w:rsidRPr="00EC68BD" w:rsidRDefault="002834B7" w:rsidP="00283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Identity &amp; Address Proof of Directors/Partners</w:t>
      </w:r>
    </w:p>
    <w:p w14:paraId="615B84A4" w14:textId="77777777" w:rsidR="002834B7" w:rsidRPr="00EC68BD" w:rsidRDefault="002834B7" w:rsidP="00283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Bank Certificate or Cancelled Cheque</w:t>
      </w:r>
    </w:p>
    <w:p w14:paraId="0EFC6312" w14:textId="77777777" w:rsidR="002834B7" w:rsidRPr="00EC68BD" w:rsidRDefault="002834B7" w:rsidP="00283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Digital Signature (where applicable)</w:t>
      </w:r>
    </w:p>
    <w:p w14:paraId="037154B4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Address Proof Documents</w:t>
      </w:r>
    </w:p>
    <w:p w14:paraId="2DCB227B" w14:textId="77777777" w:rsidR="002834B7" w:rsidRPr="00EC68BD" w:rsidRDefault="002834B7" w:rsidP="00283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Rent Agreement with NOC</w:t>
      </w:r>
    </w:p>
    <w:p w14:paraId="64F69F26" w14:textId="77777777" w:rsidR="002834B7" w:rsidRPr="00EC68BD" w:rsidRDefault="002834B7" w:rsidP="00283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Ownership Documents / Sale Deed</w:t>
      </w:r>
    </w:p>
    <w:p w14:paraId="6444662B" w14:textId="77777777" w:rsidR="002834B7" w:rsidRPr="00EC68BD" w:rsidRDefault="002834B7" w:rsidP="00283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Electricity Bill</w:t>
      </w:r>
    </w:p>
    <w:p w14:paraId="2F107902" w14:textId="77777777" w:rsidR="002834B7" w:rsidRPr="00EC68BD" w:rsidRDefault="002834B7" w:rsidP="00283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Telephone Bill</w:t>
      </w:r>
    </w:p>
    <w:p w14:paraId="25FEFF18" w14:textId="77777777" w:rsidR="002834B7" w:rsidRPr="00EC68BD" w:rsidRDefault="002834B7" w:rsidP="00283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Water Bill</w:t>
      </w:r>
    </w:p>
    <w:p w14:paraId="38251045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IEC Registration Process</w:t>
      </w:r>
    </w:p>
    <w:p w14:paraId="00EE0063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1 – Document Collection &amp; Verification</w:t>
      </w:r>
    </w:p>
    <w:p w14:paraId="7889A5CB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2 – Application Preparation</w:t>
      </w:r>
    </w:p>
    <w:p w14:paraId="49524CE2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3 – Online Filing with DGFT</w:t>
      </w:r>
    </w:p>
    <w:p w14:paraId="73ED209F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4 – Verification &amp; Processing</w:t>
      </w:r>
    </w:p>
    <w:p w14:paraId="64FD591D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5 – IEC Generation</w:t>
      </w:r>
    </w:p>
    <w:p w14:paraId="27834D6C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Frequently Asked Questions</w:t>
      </w:r>
    </w:p>
    <w:p w14:paraId="733DFED9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IEC mandatory for import-export business?</w:t>
      </w:r>
    </w:p>
    <w:p w14:paraId="2C66CA23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IEC is mandatory for businesses involved in importing or exporting goods and services, except in specified exempt cases.</w:t>
      </w:r>
    </w:p>
    <w:p w14:paraId="7E656B91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IEC valid for a lifetime?</w:t>
      </w:r>
    </w:p>
    <w:p w14:paraId="13DC8520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Yes. IEC has lifetime validity and does not require renewal.</w:t>
      </w:r>
    </w:p>
    <w:p w14:paraId="0DEBE263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there any annual return filing under IEC?</w:t>
      </w:r>
    </w:p>
    <w:p w14:paraId="2D58A790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No. There are no annual returns or recurring compliance requirements after obtaining IEC.</w:t>
      </w:r>
    </w:p>
    <w:p w14:paraId="3D21109C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service exporters obtain IEC?</w:t>
      </w:r>
    </w:p>
    <w:p w14:paraId="38870D95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Businesses providing services to overseas clients may also require IEC for certain international transactions and foreign remittances.</w:t>
      </w:r>
    </w:p>
    <w:p w14:paraId="3020EFF6" w14:textId="77777777" w:rsidR="002834B7" w:rsidRPr="00EC68BD" w:rsidRDefault="002834B7" w:rsidP="002834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an individual obtain IEC?</w:t>
      </w:r>
    </w:p>
    <w:p w14:paraId="7AA27A3E" w14:textId="77777777" w:rsidR="002834B7" w:rsidRPr="00EC68BD" w:rsidRDefault="002834B7" w:rsidP="002834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EC68BD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Individuals engaged in import-export activities can apply for IEC registration.</w:t>
      </w:r>
    </w:p>
    <w:p w14:paraId="18087934" w14:textId="77777777" w:rsidR="003E1954" w:rsidRPr="00EC68BD" w:rsidRDefault="003E1954">
      <w:pPr>
        <w:rPr>
          <w:rFonts w:ascii="Open Sans" w:hAnsi="Open Sans" w:cs="Open Sans"/>
        </w:rPr>
      </w:pPr>
    </w:p>
    <w:sectPr w:rsidR="003E1954" w:rsidRPr="00EC6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46CBE"/>
    <w:multiLevelType w:val="multilevel"/>
    <w:tmpl w:val="136E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87DA4"/>
    <w:multiLevelType w:val="multilevel"/>
    <w:tmpl w:val="ABEE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C5053"/>
    <w:multiLevelType w:val="multilevel"/>
    <w:tmpl w:val="A16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66429"/>
    <w:multiLevelType w:val="multilevel"/>
    <w:tmpl w:val="964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20DDD"/>
    <w:multiLevelType w:val="multilevel"/>
    <w:tmpl w:val="291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13B4D"/>
    <w:multiLevelType w:val="multilevel"/>
    <w:tmpl w:val="737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A5994"/>
    <w:multiLevelType w:val="multilevel"/>
    <w:tmpl w:val="87A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51262"/>
    <w:multiLevelType w:val="multilevel"/>
    <w:tmpl w:val="E1A6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B7"/>
    <w:rsid w:val="002000CC"/>
    <w:rsid w:val="002834B7"/>
    <w:rsid w:val="003E1954"/>
    <w:rsid w:val="00812BD1"/>
    <w:rsid w:val="00EC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75DC"/>
  <w15:chartTrackingRefBased/>
  <w15:docId w15:val="{F0E1973A-DDE6-4AE7-8B43-0E789D52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34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834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83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34B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34B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283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3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3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61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2</cp:revision>
  <dcterms:created xsi:type="dcterms:W3CDTF">2026-06-07T06:51:00Z</dcterms:created>
  <dcterms:modified xsi:type="dcterms:W3CDTF">2026-06-08T06:59:00Z</dcterms:modified>
</cp:coreProperties>
</file>