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E5E814" w14:textId="77777777" w:rsidR="00E020C4" w:rsidRPr="00F77D94" w:rsidRDefault="00E020C4" w:rsidP="00E020C4">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F77D94">
        <w:rPr>
          <w:rFonts w:ascii="Open Sans" w:eastAsia="Times New Roman" w:hAnsi="Open Sans" w:cs="Open Sans"/>
          <w:b/>
          <w:bCs/>
          <w:kern w:val="36"/>
          <w:sz w:val="48"/>
          <w:szCs w:val="48"/>
          <w:lang w:eastAsia="en-IN"/>
          <w14:ligatures w14:val="none"/>
        </w:rPr>
        <w:t>Trademark Registration Services</w:t>
      </w:r>
    </w:p>
    <w:p w14:paraId="7C9A46DD" w14:textId="47C76D4C" w:rsidR="00C511D4" w:rsidRPr="00F77D94" w:rsidRDefault="00C511D4" w:rsidP="00C511D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 xml:space="preserve">Whether you are a </w:t>
      </w:r>
      <w:proofErr w:type="spellStart"/>
      <w:r w:rsidRPr="00F77D94">
        <w:rPr>
          <w:rFonts w:ascii="Open Sans" w:eastAsia="Times New Roman" w:hAnsi="Open Sans" w:cs="Open Sans"/>
          <w:kern w:val="0"/>
          <w:sz w:val="24"/>
          <w:szCs w:val="24"/>
          <w:lang w:eastAsia="en-IN"/>
          <w14:ligatures w14:val="none"/>
        </w:rPr>
        <w:t>startup</w:t>
      </w:r>
      <w:proofErr w:type="spellEnd"/>
      <w:r w:rsidRPr="00F77D94">
        <w:rPr>
          <w:rFonts w:ascii="Open Sans" w:eastAsia="Times New Roman" w:hAnsi="Open Sans" w:cs="Open Sans"/>
          <w:kern w:val="0"/>
          <w:sz w:val="24"/>
          <w:szCs w:val="24"/>
          <w:lang w:eastAsia="en-IN"/>
          <w14:ligatures w14:val="none"/>
        </w:rPr>
        <w:t>, SME, established business, or entrepreneur, securing your trademark is a critical step in protecting your brand identity and business reputation.</w:t>
      </w:r>
      <w:r w:rsidRPr="00F77D94">
        <w:rPr>
          <w:rFonts w:ascii="Open Sans" w:eastAsia="Times New Roman" w:hAnsi="Open Sans" w:cs="Open Sans"/>
          <w:b/>
          <w:bCs/>
          <w:kern w:val="0"/>
          <w:sz w:val="24"/>
          <w:szCs w:val="24"/>
          <w:lang w:eastAsia="en-IN"/>
          <w14:ligatures w14:val="none"/>
        </w:rPr>
        <w:t xml:space="preserve"> Secure your brand today and build a strong foundation for long-term business success.</w:t>
      </w:r>
    </w:p>
    <w:p w14:paraId="2905370F" w14:textId="154D440D" w:rsidR="00E020C4" w:rsidRPr="00F77D94" w:rsidRDefault="00E020C4" w:rsidP="00E020C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F77D94">
        <w:rPr>
          <w:rFonts w:ascii="Open Sans" w:eastAsia="Times New Roman" w:hAnsi="Open Sans" w:cs="Open Sans"/>
          <w:b/>
          <w:bCs/>
          <w:kern w:val="0"/>
          <w:sz w:val="36"/>
          <w:szCs w:val="36"/>
          <w:lang w:eastAsia="en-IN"/>
          <w14:ligatures w14:val="none"/>
        </w:rPr>
        <w:t>Protect Your Brand. Secure Your Business Identity.</w:t>
      </w:r>
    </w:p>
    <w:p w14:paraId="481E1496" w14:textId="77777777" w:rsidR="00E020C4" w:rsidRPr="00F77D94" w:rsidRDefault="00E020C4" w:rsidP="00E020C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Your brand is one of your most valuable business assets. Whether it is your business name, logo, tagline, product name, or unique identity, trademark registration provides legal protection and exclusive ownership rights, helping you safeguard your brand from unauthorized use and infringement.</w:t>
      </w:r>
    </w:p>
    <w:p w14:paraId="4508AC0A" w14:textId="77777777" w:rsidR="00E020C4" w:rsidRPr="00F77D94" w:rsidRDefault="00E020C4" w:rsidP="00E020C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 xml:space="preserve">At </w:t>
      </w:r>
      <w:proofErr w:type="spellStart"/>
      <w:r w:rsidRPr="00F77D94">
        <w:rPr>
          <w:rFonts w:ascii="Open Sans" w:eastAsia="Times New Roman" w:hAnsi="Open Sans" w:cs="Open Sans"/>
          <w:kern w:val="0"/>
          <w:sz w:val="24"/>
          <w:szCs w:val="24"/>
          <w:lang w:eastAsia="en-IN"/>
          <w14:ligatures w14:val="none"/>
        </w:rPr>
        <w:t>ConsultAvenuee</w:t>
      </w:r>
      <w:proofErr w:type="spellEnd"/>
      <w:r w:rsidRPr="00F77D94">
        <w:rPr>
          <w:rFonts w:ascii="Open Sans" w:eastAsia="Times New Roman" w:hAnsi="Open Sans" w:cs="Open Sans"/>
          <w:kern w:val="0"/>
          <w:sz w:val="24"/>
          <w:szCs w:val="24"/>
          <w:lang w:eastAsia="en-IN"/>
          <w14:ligatures w14:val="none"/>
        </w:rPr>
        <w:t>, we provide comprehensive trademark registration services, guiding businesses through every stage of the registration process—from trademark search and class selection to application filing, objection handling, and registration support.</w:t>
      </w:r>
    </w:p>
    <w:p w14:paraId="7CCCB1DA" w14:textId="77777777" w:rsidR="00E020C4" w:rsidRPr="00F77D94" w:rsidRDefault="00E020C4" w:rsidP="00E020C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F77D94">
        <w:rPr>
          <w:rFonts w:ascii="Open Sans" w:eastAsia="Times New Roman" w:hAnsi="Open Sans" w:cs="Open Sans"/>
          <w:b/>
          <w:bCs/>
          <w:kern w:val="0"/>
          <w:sz w:val="36"/>
          <w:szCs w:val="36"/>
          <w:lang w:eastAsia="en-IN"/>
          <w14:ligatures w14:val="none"/>
        </w:rPr>
        <w:t>Why Trademark Registration is Important</w:t>
      </w:r>
    </w:p>
    <w:p w14:paraId="53D00296" w14:textId="77777777" w:rsidR="00E020C4" w:rsidRPr="00F77D94" w:rsidRDefault="00E020C4" w:rsidP="00E020C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A registered trademark not only protects your brand but also strengthens your market position and business value.</w:t>
      </w:r>
    </w:p>
    <w:p w14:paraId="6E002136"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Key Benefits of Trademark Registration</w:t>
      </w:r>
    </w:p>
    <w:p w14:paraId="160703F7" w14:textId="77777777" w:rsidR="00E020C4" w:rsidRPr="00F77D94" w:rsidRDefault="00E020C4" w:rsidP="00E020C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Exclusive legal rights over your brand name, logo, and identity</w:t>
      </w:r>
    </w:p>
    <w:p w14:paraId="262FCB36" w14:textId="77777777" w:rsidR="00E020C4" w:rsidRPr="00F77D94" w:rsidRDefault="00E020C4" w:rsidP="00E020C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Protection against unauthorized use and infringement</w:t>
      </w:r>
    </w:p>
    <w:p w14:paraId="12939E1A" w14:textId="77777777" w:rsidR="00E020C4" w:rsidRPr="00F77D94" w:rsidRDefault="00E020C4" w:rsidP="00E020C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Enhanced brand recognition and customer trust</w:t>
      </w:r>
    </w:p>
    <w:p w14:paraId="442509DC" w14:textId="77777777" w:rsidR="00E020C4" w:rsidRPr="00F77D94" w:rsidRDefault="00E020C4" w:rsidP="00E020C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Creation of a valuable intangible business asset</w:t>
      </w:r>
    </w:p>
    <w:p w14:paraId="5BF82286" w14:textId="77777777" w:rsidR="00E020C4" w:rsidRPr="00F77D94" w:rsidRDefault="00E020C4" w:rsidP="00E020C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Increased business valuation and goodwill</w:t>
      </w:r>
    </w:p>
    <w:p w14:paraId="59515435" w14:textId="77777777" w:rsidR="00E020C4" w:rsidRPr="00F77D94" w:rsidRDefault="00E020C4" w:rsidP="00E020C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Easier franchising, licensing, and brand expansion</w:t>
      </w:r>
    </w:p>
    <w:p w14:paraId="201853D1" w14:textId="77777777" w:rsidR="00E020C4" w:rsidRPr="00F77D94" w:rsidRDefault="00E020C4" w:rsidP="00E020C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Right to use the ® symbol after registration</w:t>
      </w:r>
    </w:p>
    <w:p w14:paraId="6054353E" w14:textId="77777777" w:rsidR="00E020C4" w:rsidRPr="00F77D94" w:rsidRDefault="00E020C4" w:rsidP="00E020C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Nationwide protection across India</w:t>
      </w:r>
    </w:p>
    <w:p w14:paraId="198B6DD5" w14:textId="77777777" w:rsidR="00E020C4" w:rsidRPr="00F77D94" w:rsidRDefault="00E020C4" w:rsidP="00E020C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Strong legal support in disputes and enforcement actions</w:t>
      </w:r>
    </w:p>
    <w:p w14:paraId="6C948989" w14:textId="77777777" w:rsidR="00E020C4" w:rsidRPr="00F77D94" w:rsidRDefault="00E020C4" w:rsidP="00E020C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F77D94">
        <w:rPr>
          <w:rFonts w:ascii="Open Sans" w:eastAsia="Times New Roman" w:hAnsi="Open Sans" w:cs="Open Sans"/>
          <w:b/>
          <w:bCs/>
          <w:kern w:val="0"/>
          <w:sz w:val="36"/>
          <w:szCs w:val="36"/>
          <w:lang w:eastAsia="en-IN"/>
          <w14:ligatures w14:val="none"/>
        </w:rPr>
        <w:t>What Can Be Registered as a Trademark?</w:t>
      </w:r>
    </w:p>
    <w:p w14:paraId="196D4555" w14:textId="77777777" w:rsidR="00E020C4" w:rsidRPr="00F77D94" w:rsidRDefault="00E020C4" w:rsidP="00E020C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The following business assets can be protected through trademark registration:</w:t>
      </w:r>
    </w:p>
    <w:p w14:paraId="10098B66" w14:textId="77777777" w:rsidR="00E020C4" w:rsidRPr="00F77D94" w:rsidRDefault="00E020C4" w:rsidP="00E020C4">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lastRenderedPageBreak/>
        <w:t>Brand Names</w:t>
      </w:r>
    </w:p>
    <w:p w14:paraId="59358066" w14:textId="77777777" w:rsidR="00E020C4" w:rsidRPr="00F77D94" w:rsidRDefault="00E020C4" w:rsidP="00E020C4">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Business Names</w:t>
      </w:r>
    </w:p>
    <w:p w14:paraId="748BB9AB" w14:textId="77777777" w:rsidR="00E020C4" w:rsidRPr="00F77D94" w:rsidRDefault="00E020C4" w:rsidP="00E020C4">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Logos</w:t>
      </w:r>
    </w:p>
    <w:p w14:paraId="2F5ED58D" w14:textId="77777777" w:rsidR="00E020C4" w:rsidRPr="00F77D94" w:rsidRDefault="00E020C4" w:rsidP="00E020C4">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Taglines and Slogans</w:t>
      </w:r>
    </w:p>
    <w:p w14:paraId="64334296" w14:textId="77777777" w:rsidR="00E020C4" w:rsidRPr="00F77D94" w:rsidRDefault="00E020C4" w:rsidP="00E020C4">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Product Names</w:t>
      </w:r>
    </w:p>
    <w:p w14:paraId="1D8E4F75" w14:textId="77777777" w:rsidR="00E020C4" w:rsidRPr="00F77D94" w:rsidRDefault="00E020C4" w:rsidP="00E020C4">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Labels and Packaging Designs</w:t>
      </w:r>
    </w:p>
    <w:p w14:paraId="778B029C" w14:textId="77777777" w:rsidR="00E020C4" w:rsidRPr="00F77D94" w:rsidRDefault="00E020C4" w:rsidP="00E020C4">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Device Marks</w:t>
      </w:r>
    </w:p>
    <w:p w14:paraId="2AF002F9" w14:textId="77777777" w:rsidR="00E020C4" w:rsidRPr="00F77D94" w:rsidRDefault="00E020C4" w:rsidP="00E020C4">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Sound Marks</w:t>
      </w:r>
    </w:p>
    <w:p w14:paraId="54AEDE4D" w14:textId="77777777" w:rsidR="00E020C4" w:rsidRPr="00F77D94" w:rsidRDefault="00E020C4" w:rsidP="00E020C4">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Composite Marks (Brand Name and Logo Combined)</w:t>
      </w:r>
    </w:p>
    <w:p w14:paraId="4C64D14B" w14:textId="77777777" w:rsidR="00E020C4" w:rsidRPr="00F77D94" w:rsidRDefault="00E020C4" w:rsidP="00E020C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F77D94">
        <w:rPr>
          <w:rFonts w:ascii="Open Sans" w:eastAsia="Times New Roman" w:hAnsi="Open Sans" w:cs="Open Sans"/>
          <w:b/>
          <w:bCs/>
          <w:kern w:val="0"/>
          <w:sz w:val="36"/>
          <w:szCs w:val="36"/>
          <w:lang w:eastAsia="en-IN"/>
          <w14:ligatures w14:val="none"/>
        </w:rPr>
        <w:t>Who Can Apply for Trademark Registration?</w:t>
      </w:r>
    </w:p>
    <w:p w14:paraId="52BE00DD" w14:textId="77777777" w:rsidR="00E020C4" w:rsidRPr="00F77D94" w:rsidRDefault="00E020C4" w:rsidP="00E020C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Trademark registration can be obtained by:</w:t>
      </w:r>
    </w:p>
    <w:p w14:paraId="5E33F739" w14:textId="77777777" w:rsidR="00E020C4" w:rsidRPr="00F77D94" w:rsidRDefault="00E020C4" w:rsidP="00E020C4">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Individuals</w:t>
      </w:r>
    </w:p>
    <w:p w14:paraId="0AA036DA" w14:textId="77777777" w:rsidR="00E020C4" w:rsidRPr="00F77D94" w:rsidRDefault="00E020C4" w:rsidP="00E020C4">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Proprietorship Firms</w:t>
      </w:r>
    </w:p>
    <w:p w14:paraId="3F650750" w14:textId="77777777" w:rsidR="00E020C4" w:rsidRPr="00F77D94" w:rsidRDefault="00E020C4" w:rsidP="00E020C4">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Partnership Firms</w:t>
      </w:r>
    </w:p>
    <w:p w14:paraId="21D651CB" w14:textId="77777777" w:rsidR="00E020C4" w:rsidRPr="00F77D94" w:rsidRDefault="00E020C4" w:rsidP="00E020C4">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Limited Liability Partnerships (LLPs)</w:t>
      </w:r>
    </w:p>
    <w:p w14:paraId="360CA865" w14:textId="77777777" w:rsidR="00E020C4" w:rsidRPr="00F77D94" w:rsidRDefault="00E020C4" w:rsidP="00E020C4">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Private Limited Companies</w:t>
      </w:r>
    </w:p>
    <w:p w14:paraId="1EA507C1" w14:textId="77777777" w:rsidR="00E020C4" w:rsidRPr="00F77D94" w:rsidRDefault="00E020C4" w:rsidP="00E020C4">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proofErr w:type="spellStart"/>
      <w:r w:rsidRPr="00F77D94">
        <w:rPr>
          <w:rFonts w:ascii="Open Sans" w:eastAsia="Times New Roman" w:hAnsi="Open Sans" w:cs="Open Sans"/>
          <w:kern w:val="0"/>
          <w:sz w:val="24"/>
          <w:szCs w:val="24"/>
          <w:lang w:eastAsia="en-IN"/>
          <w14:ligatures w14:val="none"/>
        </w:rPr>
        <w:t>Startups</w:t>
      </w:r>
      <w:proofErr w:type="spellEnd"/>
    </w:p>
    <w:p w14:paraId="3C274185" w14:textId="77777777" w:rsidR="00E020C4" w:rsidRPr="00F77D94" w:rsidRDefault="00E020C4" w:rsidP="00E020C4">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MSMEs</w:t>
      </w:r>
    </w:p>
    <w:p w14:paraId="49094CF4" w14:textId="77777777" w:rsidR="00E020C4" w:rsidRPr="00F77D94" w:rsidRDefault="00E020C4" w:rsidP="00E020C4">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Trusts and Societies</w:t>
      </w:r>
    </w:p>
    <w:p w14:paraId="04DA0AFB" w14:textId="77777777" w:rsidR="00E020C4" w:rsidRPr="00F77D94" w:rsidRDefault="00E020C4" w:rsidP="00E020C4">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Foreign Companies and Foreign Nationals</w:t>
      </w:r>
    </w:p>
    <w:p w14:paraId="311243E4" w14:textId="77777777" w:rsidR="00E020C4" w:rsidRPr="00F77D94" w:rsidRDefault="00E020C4" w:rsidP="00E020C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F77D94">
        <w:rPr>
          <w:rFonts w:ascii="Open Sans" w:eastAsia="Times New Roman" w:hAnsi="Open Sans" w:cs="Open Sans"/>
          <w:b/>
          <w:bCs/>
          <w:kern w:val="0"/>
          <w:sz w:val="36"/>
          <w:szCs w:val="36"/>
          <w:lang w:eastAsia="en-IN"/>
          <w14:ligatures w14:val="none"/>
        </w:rPr>
        <w:t>Documents Required</w:t>
      </w:r>
    </w:p>
    <w:p w14:paraId="24C3402C"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For Individuals and Proprietorship Firms</w:t>
      </w:r>
    </w:p>
    <w:p w14:paraId="71819041" w14:textId="77777777" w:rsidR="00E020C4" w:rsidRPr="00F77D94" w:rsidRDefault="00E020C4" w:rsidP="00E020C4">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PAN Card</w:t>
      </w:r>
    </w:p>
    <w:p w14:paraId="1287F744" w14:textId="77777777" w:rsidR="00E020C4" w:rsidRPr="00F77D94" w:rsidRDefault="00E020C4" w:rsidP="00E020C4">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Aadhaar Card</w:t>
      </w:r>
    </w:p>
    <w:p w14:paraId="0525A3AE" w14:textId="77777777" w:rsidR="00E020C4" w:rsidRPr="00F77D94" w:rsidRDefault="00E020C4" w:rsidP="00E020C4">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Address Proof</w:t>
      </w:r>
    </w:p>
    <w:p w14:paraId="1004F1A0" w14:textId="77777777" w:rsidR="00E020C4" w:rsidRPr="00F77D94" w:rsidRDefault="00E020C4" w:rsidP="00E020C4">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Brand Name or Logo</w:t>
      </w:r>
    </w:p>
    <w:p w14:paraId="28B64F6F" w14:textId="77777777" w:rsidR="00E020C4" w:rsidRPr="00F77D94" w:rsidRDefault="00E020C4" w:rsidP="00E020C4">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Mobile Number and Email ID</w:t>
      </w:r>
    </w:p>
    <w:p w14:paraId="751213A9"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For Companies and LLPs</w:t>
      </w:r>
    </w:p>
    <w:p w14:paraId="51893F64" w14:textId="77777777" w:rsidR="00E020C4" w:rsidRPr="00F77D94" w:rsidRDefault="00E020C4" w:rsidP="00E020C4">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Certificate of Incorporation</w:t>
      </w:r>
    </w:p>
    <w:p w14:paraId="1951C90E" w14:textId="77777777" w:rsidR="00E020C4" w:rsidRPr="00F77D94" w:rsidRDefault="00E020C4" w:rsidP="00E020C4">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PAN Card of Company/LLP</w:t>
      </w:r>
    </w:p>
    <w:p w14:paraId="719ADCE0" w14:textId="77777777" w:rsidR="00E020C4" w:rsidRPr="00F77D94" w:rsidRDefault="00E020C4" w:rsidP="00E020C4">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Details of Authorized Signatory</w:t>
      </w:r>
    </w:p>
    <w:p w14:paraId="5D185F74" w14:textId="77777777" w:rsidR="00E020C4" w:rsidRPr="00F77D94" w:rsidRDefault="00E020C4" w:rsidP="00E020C4">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Logo (if applicable)</w:t>
      </w:r>
    </w:p>
    <w:p w14:paraId="0B12DC81" w14:textId="77777777" w:rsidR="00E020C4" w:rsidRPr="00F77D94" w:rsidRDefault="00E020C4" w:rsidP="00E020C4">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Business Address Proof</w:t>
      </w:r>
    </w:p>
    <w:p w14:paraId="6DA201E6"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lastRenderedPageBreak/>
        <w:t>Additional Documents (Where Applicable)</w:t>
      </w:r>
    </w:p>
    <w:p w14:paraId="7B2FC7DE" w14:textId="77777777" w:rsidR="00E020C4" w:rsidRPr="00F77D94" w:rsidRDefault="00E020C4" w:rsidP="00E020C4">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Udyam/MSME Registration Certificate</w:t>
      </w:r>
    </w:p>
    <w:p w14:paraId="73137E77" w14:textId="77777777" w:rsidR="00E020C4" w:rsidRPr="00F77D94" w:rsidRDefault="00E020C4" w:rsidP="00E020C4">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proofErr w:type="spellStart"/>
      <w:r w:rsidRPr="00F77D94">
        <w:rPr>
          <w:rFonts w:ascii="Open Sans" w:eastAsia="Times New Roman" w:hAnsi="Open Sans" w:cs="Open Sans"/>
          <w:kern w:val="0"/>
          <w:sz w:val="24"/>
          <w:szCs w:val="24"/>
          <w:lang w:eastAsia="en-IN"/>
          <w14:ligatures w14:val="none"/>
        </w:rPr>
        <w:t>Startup</w:t>
      </w:r>
      <w:proofErr w:type="spellEnd"/>
      <w:r w:rsidRPr="00F77D94">
        <w:rPr>
          <w:rFonts w:ascii="Open Sans" w:eastAsia="Times New Roman" w:hAnsi="Open Sans" w:cs="Open Sans"/>
          <w:kern w:val="0"/>
          <w:sz w:val="24"/>
          <w:szCs w:val="24"/>
          <w:lang w:eastAsia="en-IN"/>
          <w14:ligatures w14:val="none"/>
        </w:rPr>
        <w:t xml:space="preserve"> India Recognition Certificate</w:t>
      </w:r>
    </w:p>
    <w:p w14:paraId="4DE78DF2" w14:textId="77777777" w:rsidR="00E020C4" w:rsidRPr="00F77D94" w:rsidRDefault="00E020C4" w:rsidP="00E020C4">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User Affidavit for Prior Use Claims</w:t>
      </w:r>
    </w:p>
    <w:p w14:paraId="473D5A59" w14:textId="77777777" w:rsidR="00E020C4" w:rsidRPr="00F77D94" w:rsidRDefault="00E020C4" w:rsidP="00E020C4">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Power of Attorney (when filed through an authorized representative)</w:t>
      </w:r>
    </w:p>
    <w:p w14:paraId="3A3D0229" w14:textId="77777777" w:rsidR="00E020C4" w:rsidRPr="00F77D94" w:rsidRDefault="00E020C4" w:rsidP="00E020C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F77D94">
        <w:rPr>
          <w:rFonts w:ascii="Open Sans" w:eastAsia="Times New Roman" w:hAnsi="Open Sans" w:cs="Open Sans"/>
          <w:b/>
          <w:bCs/>
          <w:kern w:val="0"/>
          <w:sz w:val="36"/>
          <w:szCs w:val="36"/>
          <w:lang w:eastAsia="en-IN"/>
          <w14:ligatures w14:val="none"/>
        </w:rPr>
        <w:t>Trademark Registration Process</w:t>
      </w:r>
    </w:p>
    <w:p w14:paraId="5188BF1A"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1. Trademark Availability Search</w:t>
      </w:r>
    </w:p>
    <w:p w14:paraId="68358D30"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2. Trademark Class Selection</w:t>
      </w:r>
    </w:p>
    <w:p w14:paraId="7C2E468B"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3. Application Filing</w:t>
      </w:r>
    </w:p>
    <w:p w14:paraId="5FD59FCF"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4. Examination by Trademark Registry</w:t>
      </w:r>
    </w:p>
    <w:p w14:paraId="1360495E"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5. Objection Handling</w:t>
      </w:r>
    </w:p>
    <w:p w14:paraId="335EE8D7"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6. Publication in Trademark Journal</w:t>
      </w:r>
    </w:p>
    <w:p w14:paraId="259E1BBB"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7. Registration Certificate</w:t>
      </w:r>
    </w:p>
    <w:p w14:paraId="21C23E02" w14:textId="77777777" w:rsidR="00E020C4" w:rsidRPr="00F77D94" w:rsidRDefault="00E020C4" w:rsidP="00E020C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F77D94">
        <w:rPr>
          <w:rFonts w:ascii="Open Sans" w:eastAsia="Times New Roman" w:hAnsi="Open Sans" w:cs="Open Sans"/>
          <w:b/>
          <w:bCs/>
          <w:kern w:val="0"/>
          <w:sz w:val="36"/>
          <w:szCs w:val="36"/>
          <w:lang w:eastAsia="en-IN"/>
          <w14:ligatures w14:val="none"/>
        </w:rPr>
        <w:t>Trademark Validity and Renewal</w:t>
      </w:r>
    </w:p>
    <w:p w14:paraId="33D190B1" w14:textId="77777777" w:rsidR="00E020C4" w:rsidRPr="00F77D94" w:rsidRDefault="00E020C4" w:rsidP="00E020C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Trademark registration remains valid for 10 years.</w:t>
      </w:r>
    </w:p>
    <w:p w14:paraId="09A8B876" w14:textId="77777777" w:rsidR="00E020C4" w:rsidRPr="00F77D94" w:rsidRDefault="00E020C4" w:rsidP="00E020C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Registration can be renewed indefinitely for successive periods of 10 years.</w:t>
      </w:r>
    </w:p>
    <w:p w14:paraId="28B93866" w14:textId="77777777" w:rsidR="00E020C4" w:rsidRPr="00F77D94" w:rsidRDefault="00E020C4" w:rsidP="00E020C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Timely renewal ensures continuous protection of your brand rights.</w:t>
      </w:r>
    </w:p>
    <w:p w14:paraId="0DA1E309" w14:textId="77777777" w:rsidR="00E020C4" w:rsidRPr="00F77D94" w:rsidRDefault="00E020C4" w:rsidP="00E020C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F77D94">
        <w:rPr>
          <w:rFonts w:ascii="Open Sans" w:eastAsia="Times New Roman" w:hAnsi="Open Sans" w:cs="Open Sans"/>
          <w:b/>
          <w:bCs/>
          <w:kern w:val="0"/>
          <w:sz w:val="36"/>
          <w:szCs w:val="36"/>
          <w:lang w:eastAsia="en-IN"/>
          <w14:ligatures w14:val="none"/>
        </w:rPr>
        <w:t>Frequently Asked Questions</w:t>
      </w:r>
    </w:p>
    <w:p w14:paraId="168F84CC"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Can I use the ™ symbol before registration?</w:t>
      </w:r>
    </w:p>
    <w:p w14:paraId="1AE64640" w14:textId="77777777" w:rsidR="00E020C4" w:rsidRPr="00F77D94" w:rsidRDefault="00E020C4" w:rsidP="00E020C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Yes. Once a trademark application is filed, you may use the ™ symbol. The ® symbol can only be used after successful registration.</w:t>
      </w:r>
    </w:p>
    <w:p w14:paraId="0F21CB50"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How long does trademark registration take?</w:t>
      </w:r>
    </w:p>
    <w:p w14:paraId="1E81692C" w14:textId="77777777" w:rsidR="00E020C4" w:rsidRPr="00F77D94" w:rsidRDefault="00E020C4" w:rsidP="00E020C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The timeline varies depending on examination, objections, and opposition proceedings. Early filing helps secure your priority date.</w:t>
      </w:r>
    </w:p>
    <w:p w14:paraId="65AC7DCC"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lastRenderedPageBreak/>
        <w:t>Is trademark registration mandatory?</w:t>
      </w:r>
    </w:p>
    <w:p w14:paraId="2562D985" w14:textId="77777777" w:rsidR="00E020C4" w:rsidRPr="00F77D94" w:rsidRDefault="00E020C4" w:rsidP="00E020C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No. However, registration provides stronger legal protection and exclusive rights over your brand identity.</w:t>
      </w:r>
    </w:p>
    <w:p w14:paraId="5C3F980F"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Can I register both my brand name and logo?</w:t>
      </w:r>
    </w:p>
    <w:p w14:paraId="0EB96200" w14:textId="77777777" w:rsidR="00E020C4" w:rsidRPr="00F77D94" w:rsidRDefault="00E020C4" w:rsidP="00E020C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Yes. Separate registrations for the brand name and logo provide broader legal protection.</w:t>
      </w:r>
    </w:p>
    <w:p w14:paraId="78F158B6" w14:textId="77777777" w:rsidR="00E020C4" w:rsidRPr="00F77D94" w:rsidRDefault="00E020C4" w:rsidP="00E020C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77D94">
        <w:rPr>
          <w:rFonts w:ascii="Open Sans" w:eastAsia="Times New Roman" w:hAnsi="Open Sans" w:cs="Open Sans"/>
          <w:b/>
          <w:bCs/>
          <w:kern w:val="0"/>
          <w:sz w:val="27"/>
          <w:szCs w:val="27"/>
          <w:lang w:eastAsia="en-IN"/>
          <w14:ligatures w14:val="none"/>
        </w:rPr>
        <w:t>Can foreign companies register trademarks in India?</w:t>
      </w:r>
    </w:p>
    <w:p w14:paraId="5DE53F97" w14:textId="77777777" w:rsidR="00E020C4" w:rsidRPr="00F77D94" w:rsidRDefault="00E020C4" w:rsidP="00E020C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77D94">
        <w:rPr>
          <w:rFonts w:ascii="Open Sans" w:eastAsia="Times New Roman" w:hAnsi="Open Sans" w:cs="Open Sans"/>
          <w:kern w:val="0"/>
          <w:sz w:val="24"/>
          <w:szCs w:val="24"/>
          <w:lang w:eastAsia="en-IN"/>
          <w14:ligatures w14:val="none"/>
        </w:rPr>
        <w:t>Yes. Foreign individuals, companies, and entities can apply for trademark registration in India.</w:t>
      </w:r>
    </w:p>
    <w:p w14:paraId="36A55632" w14:textId="77777777" w:rsidR="003E1954" w:rsidRPr="00F77D94" w:rsidRDefault="003E1954">
      <w:pPr>
        <w:rPr>
          <w:rFonts w:ascii="Open Sans" w:hAnsi="Open Sans" w:cs="Open Sans"/>
        </w:rPr>
      </w:pPr>
    </w:p>
    <w:sectPr w:rsidR="003E1954" w:rsidRPr="00F77D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A2B5C"/>
    <w:multiLevelType w:val="multilevel"/>
    <w:tmpl w:val="3D5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C1282"/>
    <w:multiLevelType w:val="multilevel"/>
    <w:tmpl w:val="73C6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04442"/>
    <w:multiLevelType w:val="multilevel"/>
    <w:tmpl w:val="B638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75D91"/>
    <w:multiLevelType w:val="multilevel"/>
    <w:tmpl w:val="9F08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92F40"/>
    <w:multiLevelType w:val="multilevel"/>
    <w:tmpl w:val="B914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C3109"/>
    <w:multiLevelType w:val="multilevel"/>
    <w:tmpl w:val="CC96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5038F"/>
    <w:multiLevelType w:val="multilevel"/>
    <w:tmpl w:val="6B20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B1BAE"/>
    <w:multiLevelType w:val="multilevel"/>
    <w:tmpl w:val="3A8A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9123C"/>
    <w:multiLevelType w:val="multilevel"/>
    <w:tmpl w:val="52DA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B618C"/>
    <w:multiLevelType w:val="multilevel"/>
    <w:tmpl w:val="E5D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13647"/>
    <w:multiLevelType w:val="multilevel"/>
    <w:tmpl w:val="F5DA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53985"/>
    <w:multiLevelType w:val="multilevel"/>
    <w:tmpl w:val="C1EC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21C3B"/>
    <w:multiLevelType w:val="multilevel"/>
    <w:tmpl w:val="5DD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7"/>
  </w:num>
  <w:num w:numId="4">
    <w:abstractNumId w:val="8"/>
  </w:num>
  <w:num w:numId="5">
    <w:abstractNumId w:val="6"/>
  </w:num>
  <w:num w:numId="6">
    <w:abstractNumId w:val="10"/>
  </w:num>
  <w:num w:numId="7">
    <w:abstractNumId w:val="5"/>
  </w:num>
  <w:num w:numId="8">
    <w:abstractNumId w:val="12"/>
  </w:num>
  <w:num w:numId="9">
    <w:abstractNumId w:val="4"/>
  </w:num>
  <w:num w:numId="10">
    <w:abstractNumId w:val="3"/>
  </w:num>
  <w:num w:numId="11">
    <w:abstractNumId w:val="2"/>
  </w:num>
  <w:num w:numId="12">
    <w:abstractNumId w:val="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0C4"/>
    <w:rsid w:val="002000CC"/>
    <w:rsid w:val="003E1954"/>
    <w:rsid w:val="00812BD1"/>
    <w:rsid w:val="00C511D4"/>
    <w:rsid w:val="00E020C4"/>
    <w:rsid w:val="00F77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9A5BE"/>
  <w15:chartTrackingRefBased/>
  <w15:docId w15:val="{F0E4863B-6085-49B4-AF39-83E225F5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20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E020C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E020C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0C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E020C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E020C4"/>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E020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E020C4"/>
    <w:rPr>
      <w:i/>
      <w:iCs/>
    </w:rPr>
  </w:style>
  <w:style w:type="paragraph" w:styleId="NormalWeb">
    <w:name w:val="Normal (Web)"/>
    <w:basedOn w:val="Normal"/>
    <w:uiPriority w:val="99"/>
    <w:semiHidden/>
    <w:unhideWhenUsed/>
    <w:rsid w:val="00E020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020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06122894">
      <w:bodyDiv w:val="1"/>
      <w:marLeft w:val="0"/>
      <w:marRight w:val="0"/>
      <w:marTop w:val="0"/>
      <w:marBottom w:val="0"/>
      <w:divBdr>
        <w:top w:val="none" w:sz="0" w:space="0" w:color="auto"/>
        <w:left w:val="none" w:sz="0" w:space="0" w:color="auto"/>
        <w:bottom w:val="none" w:sz="0" w:space="0" w:color="auto"/>
        <w:right w:val="none" w:sz="0" w:space="0" w:color="auto"/>
      </w:divBdr>
      <w:divsChild>
        <w:div w:id="1029336538">
          <w:marLeft w:val="0"/>
          <w:marRight w:val="0"/>
          <w:marTop w:val="0"/>
          <w:marBottom w:val="0"/>
          <w:divBdr>
            <w:top w:val="none" w:sz="0" w:space="0" w:color="auto"/>
            <w:left w:val="none" w:sz="0" w:space="0" w:color="auto"/>
            <w:bottom w:val="none" w:sz="0" w:space="0" w:color="auto"/>
            <w:right w:val="none" w:sz="0" w:space="0" w:color="auto"/>
          </w:divBdr>
        </w:div>
        <w:div w:id="500967303">
          <w:marLeft w:val="0"/>
          <w:marRight w:val="0"/>
          <w:marTop w:val="0"/>
          <w:marBottom w:val="0"/>
          <w:divBdr>
            <w:top w:val="none" w:sz="0" w:space="0" w:color="auto"/>
            <w:left w:val="none" w:sz="0" w:space="0" w:color="auto"/>
            <w:bottom w:val="none" w:sz="0" w:space="0" w:color="auto"/>
            <w:right w:val="none" w:sz="0" w:space="0" w:color="auto"/>
          </w:divBdr>
        </w:div>
        <w:div w:id="143468912">
          <w:marLeft w:val="0"/>
          <w:marRight w:val="0"/>
          <w:marTop w:val="0"/>
          <w:marBottom w:val="0"/>
          <w:divBdr>
            <w:top w:val="none" w:sz="0" w:space="0" w:color="auto"/>
            <w:left w:val="none" w:sz="0" w:space="0" w:color="auto"/>
            <w:bottom w:val="none" w:sz="0" w:space="0" w:color="auto"/>
            <w:right w:val="none" w:sz="0" w:space="0" w:color="auto"/>
          </w:divBdr>
        </w:div>
        <w:div w:id="1512721018">
          <w:marLeft w:val="0"/>
          <w:marRight w:val="0"/>
          <w:marTop w:val="0"/>
          <w:marBottom w:val="0"/>
          <w:divBdr>
            <w:top w:val="none" w:sz="0" w:space="0" w:color="auto"/>
            <w:left w:val="none" w:sz="0" w:space="0" w:color="auto"/>
            <w:bottom w:val="none" w:sz="0" w:space="0" w:color="auto"/>
            <w:right w:val="none" w:sz="0" w:space="0" w:color="auto"/>
          </w:divBdr>
        </w:div>
        <w:div w:id="689644655">
          <w:marLeft w:val="0"/>
          <w:marRight w:val="0"/>
          <w:marTop w:val="0"/>
          <w:marBottom w:val="0"/>
          <w:divBdr>
            <w:top w:val="none" w:sz="0" w:space="0" w:color="auto"/>
            <w:left w:val="none" w:sz="0" w:space="0" w:color="auto"/>
            <w:bottom w:val="none" w:sz="0" w:space="0" w:color="auto"/>
            <w:right w:val="none" w:sz="0" w:space="0" w:color="auto"/>
          </w:divBdr>
        </w:div>
        <w:div w:id="1007057847">
          <w:marLeft w:val="0"/>
          <w:marRight w:val="0"/>
          <w:marTop w:val="0"/>
          <w:marBottom w:val="0"/>
          <w:divBdr>
            <w:top w:val="none" w:sz="0" w:space="0" w:color="auto"/>
            <w:left w:val="none" w:sz="0" w:space="0" w:color="auto"/>
            <w:bottom w:val="none" w:sz="0" w:space="0" w:color="auto"/>
            <w:right w:val="none" w:sz="0" w:space="0" w:color="auto"/>
          </w:divBdr>
        </w:div>
        <w:div w:id="1224826010">
          <w:marLeft w:val="0"/>
          <w:marRight w:val="0"/>
          <w:marTop w:val="0"/>
          <w:marBottom w:val="0"/>
          <w:divBdr>
            <w:top w:val="none" w:sz="0" w:space="0" w:color="auto"/>
            <w:left w:val="none" w:sz="0" w:space="0" w:color="auto"/>
            <w:bottom w:val="none" w:sz="0" w:space="0" w:color="auto"/>
            <w:right w:val="none" w:sz="0" w:space="0" w:color="auto"/>
          </w:divBdr>
        </w:div>
        <w:div w:id="312418162">
          <w:marLeft w:val="0"/>
          <w:marRight w:val="0"/>
          <w:marTop w:val="0"/>
          <w:marBottom w:val="0"/>
          <w:divBdr>
            <w:top w:val="none" w:sz="0" w:space="0" w:color="auto"/>
            <w:left w:val="none" w:sz="0" w:space="0" w:color="auto"/>
            <w:bottom w:val="none" w:sz="0" w:space="0" w:color="auto"/>
            <w:right w:val="none" w:sz="0" w:space="0" w:color="auto"/>
          </w:divBdr>
        </w:div>
        <w:div w:id="750739600">
          <w:marLeft w:val="0"/>
          <w:marRight w:val="0"/>
          <w:marTop w:val="0"/>
          <w:marBottom w:val="0"/>
          <w:divBdr>
            <w:top w:val="none" w:sz="0" w:space="0" w:color="auto"/>
            <w:left w:val="none" w:sz="0" w:space="0" w:color="auto"/>
            <w:bottom w:val="none" w:sz="0" w:space="0" w:color="auto"/>
            <w:right w:val="none" w:sz="0" w:space="0" w:color="auto"/>
          </w:divBdr>
        </w:div>
        <w:div w:id="1092631277">
          <w:marLeft w:val="0"/>
          <w:marRight w:val="0"/>
          <w:marTop w:val="0"/>
          <w:marBottom w:val="0"/>
          <w:divBdr>
            <w:top w:val="none" w:sz="0" w:space="0" w:color="auto"/>
            <w:left w:val="none" w:sz="0" w:space="0" w:color="auto"/>
            <w:bottom w:val="none" w:sz="0" w:space="0" w:color="auto"/>
            <w:right w:val="none" w:sz="0" w:space="0" w:color="auto"/>
          </w:divBdr>
        </w:div>
        <w:div w:id="857547452">
          <w:marLeft w:val="0"/>
          <w:marRight w:val="0"/>
          <w:marTop w:val="0"/>
          <w:marBottom w:val="0"/>
          <w:divBdr>
            <w:top w:val="none" w:sz="0" w:space="0" w:color="auto"/>
            <w:left w:val="none" w:sz="0" w:space="0" w:color="auto"/>
            <w:bottom w:val="none" w:sz="0" w:space="0" w:color="auto"/>
            <w:right w:val="none" w:sz="0" w:space="0" w:color="auto"/>
          </w:divBdr>
        </w:div>
        <w:div w:id="724110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2</cp:revision>
  <dcterms:created xsi:type="dcterms:W3CDTF">2026-06-07T06:06:00Z</dcterms:created>
  <dcterms:modified xsi:type="dcterms:W3CDTF">2026-06-08T06:57:00Z</dcterms:modified>
</cp:coreProperties>
</file>