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6AE605" w14:textId="6563F72F" w:rsidR="0078158C" w:rsidRPr="007D04E4" w:rsidRDefault="0078158C" w:rsidP="0078158C">
      <w:pPr>
        <w:pStyle w:val="Heading3"/>
        <w:shd w:val="clear" w:color="auto" w:fill="FFFFFF"/>
        <w:spacing w:before="0" w:beforeAutospacing="0" w:after="90" w:afterAutospacing="0" w:line="375" w:lineRule="atLeast"/>
        <w:rPr>
          <w:rFonts w:ascii="Open Sans" w:hAnsi="Open Sans"/>
          <w:sz w:val="40"/>
          <w:szCs w:val="40"/>
        </w:rPr>
      </w:pPr>
      <w:r w:rsidRPr="007D04E4">
        <w:rPr>
          <w:rFonts w:ascii="Open Sans" w:hAnsi="Open Sans"/>
          <w:sz w:val="40"/>
          <w:szCs w:val="40"/>
        </w:rPr>
        <w:t xml:space="preserve">1.Housing Society Management &amp; Compliance </w:t>
      </w:r>
    </w:p>
    <w:p w14:paraId="44AE7F40" w14:textId="70432A12" w:rsidR="00444F63" w:rsidRPr="007D04E4" w:rsidRDefault="00444F63" w:rsidP="00497ABF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6"/>
          <w:szCs w:val="36"/>
          <w:lang w:eastAsia="en-IN"/>
        </w:rPr>
      </w:pPr>
      <w:r w:rsidRPr="007D04E4">
        <w:rPr>
          <w:rFonts w:ascii="Open Sans" w:eastAsia="Times New Roman" w:hAnsi="Open Sans" w:cs="Open Sans"/>
          <w:b/>
          <w:bCs/>
          <w:sz w:val="36"/>
          <w:szCs w:val="36"/>
          <w:lang w:eastAsia="en-IN"/>
        </w:rPr>
        <w:t>Your Trusted Partner in Society Management &amp; Compliance</w:t>
      </w:r>
    </w:p>
    <w:p w14:paraId="455929CB" w14:textId="56BDA6A2" w:rsidR="00497ABF" w:rsidRPr="007D04E4" w:rsidRDefault="00497ABF" w:rsidP="00497ABF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28"/>
          <w:szCs w:val="28"/>
          <w:lang w:eastAsia="en-IN"/>
        </w:rPr>
      </w:pPr>
      <w:r w:rsidRPr="007D04E4">
        <w:rPr>
          <w:rFonts w:ascii="Open Sans" w:eastAsia="Times New Roman" w:hAnsi="Open Sans" w:cs="Open Sans"/>
          <w:b/>
          <w:bCs/>
          <w:sz w:val="28"/>
          <w:szCs w:val="28"/>
          <w:lang w:eastAsia="en-IN"/>
        </w:rPr>
        <w:t>Focus on your community while we manage your society’s compliance, governance, taxation, and regulatory requirements.</w:t>
      </w:r>
    </w:p>
    <w:p w14:paraId="4907197E" w14:textId="77777777" w:rsidR="0078158C" w:rsidRPr="007D04E4" w:rsidRDefault="0078158C" w:rsidP="0078158C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Society Formation &amp; Registration</w:t>
      </w:r>
    </w:p>
    <w:p w14:paraId="3069E226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bookmarkStart w:id="0" w:name="_Hlk231904459"/>
      <w:r w:rsidRPr="007D04E4">
        <w:rPr>
          <w:rFonts w:ascii="Open Sans" w:eastAsia="Times New Roman" w:hAnsi="Open Sans"/>
          <w:sz w:val="24"/>
          <w:szCs w:val="24"/>
          <w:lang w:eastAsia="en-IN"/>
        </w:rPr>
        <w:t>Co-operative Housing society registration</w:t>
      </w:r>
      <w:bookmarkEnd w:id="0"/>
    </w:p>
    <w:p w14:paraId="69158A71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bookmarkStart w:id="1" w:name="_Hlk231904498"/>
      <w:r w:rsidRPr="007D04E4">
        <w:rPr>
          <w:rFonts w:ascii="Open Sans" w:eastAsia="Times New Roman" w:hAnsi="Open Sans"/>
          <w:sz w:val="24"/>
          <w:szCs w:val="24"/>
          <w:lang w:eastAsia="en-IN"/>
        </w:rPr>
        <w:t>Builder Handover Assistance</w:t>
      </w:r>
    </w:p>
    <w:bookmarkEnd w:id="1"/>
    <w:p w14:paraId="2E6660D4" w14:textId="77777777" w:rsidR="00E96B24" w:rsidRPr="007D04E4" w:rsidRDefault="00E96B24" w:rsidP="00E96B24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First General Body Meeting (GBM)</w:t>
      </w:r>
    </w:p>
    <w:p w14:paraId="3ABD6F81" w14:textId="57E2F8BF" w:rsidR="0078158C" w:rsidRPr="007D04E4" w:rsidRDefault="0078158C" w:rsidP="00AD2B42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 xml:space="preserve">Society Elections &amp; Managing Committee Formation </w:t>
      </w:r>
    </w:p>
    <w:p w14:paraId="106B6DB3" w14:textId="77777777" w:rsidR="0078158C" w:rsidRPr="007D04E4" w:rsidRDefault="0078158C" w:rsidP="00E7576D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Society Election Planning </w:t>
      </w:r>
    </w:p>
    <w:p w14:paraId="045C2A99" w14:textId="77777777" w:rsidR="0078158C" w:rsidRPr="007D04E4" w:rsidRDefault="0078158C" w:rsidP="00E7576D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Election Officer Coordination </w:t>
      </w:r>
    </w:p>
    <w:p w14:paraId="5EDAD665" w14:textId="77777777" w:rsidR="0078158C" w:rsidRPr="007D04E4" w:rsidRDefault="0078158C" w:rsidP="00E7576D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Voter List Preparation </w:t>
      </w:r>
    </w:p>
    <w:p w14:paraId="0C5FBDFB" w14:textId="77777777" w:rsidR="0078158C" w:rsidRPr="007D04E4" w:rsidRDefault="0078158C" w:rsidP="00E7576D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Election Documentation </w:t>
      </w:r>
    </w:p>
    <w:p w14:paraId="5007FF21" w14:textId="77777777" w:rsidR="0078158C" w:rsidRPr="007D04E4" w:rsidRDefault="0078158C" w:rsidP="00E7576D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Managing Committee Formation</w:t>
      </w:r>
    </w:p>
    <w:p w14:paraId="5DD370A0" w14:textId="77777777" w:rsidR="0078158C" w:rsidRPr="007D04E4" w:rsidRDefault="0078158C" w:rsidP="0078158C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Society Compliance &amp; Secretarial Services</w:t>
      </w:r>
    </w:p>
    <w:p w14:paraId="38B46285" w14:textId="77777777" w:rsidR="003119FA" w:rsidRPr="007D04E4" w:rsidRDefault="0078158C" w:rsidP="001B400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</w:t>
      </w:r>
      <w:r w:rsidR="003119FA" w:rsidRPr="007D04E4">
        <w:rPr>
          <w:rFonts w:ascii="Open Sans" w:eastAsia="Times New Roman" w:hAnsi="Open Sans"/>
          <w:sz w:val="24"/>
          <w:szCs w:val="24"/>
          <w:lang w:eastAsia="en-IN"/>
        </w:rPr>
        <w:t>AGM &amp; General Body Meeting Compliance</w:t>
      </w:r>
    </w:p>
    <w:p w14:paraId="6859E55A" w14:textId="03578DEC" w:rsidR="003119FA" w:rsidRPr="007D04E4" w:rsidRDefault="003119FA" w:rsidP="001B400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Committee Meeting Compliance</w:t>
      </w:r>
    </w:p>
    <w:p w14:paraId="16492FE0" w14:textId="77777777" w:rsidR="005C5521" w:rsidRPr="007D04E4" w:rsidRDefault="005C5521" w:rsidP="001B400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Maintenance of Statutory Registers</w:t>
      </w:r>
    </w:p>
    <w:p w14:paraId="3BEE57B3" w14:textId="77777777" w:rsidR="00B160ED" w:rsidRPr="007D04E4" w:rsidRDefault="00B160ED" w:rsidP="001B400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Statutory Audit Coordination &amp; Audit Rectification Services</w:t>
      </w:r>
    </w:p>
    <w:p w14:paraId="2ADB9CA5" w14:textId="00A7E011" w:rsidR="00B160ED" w:rsidRPr="007D04E4" w:rsidRDefault="00B160ED" w:rsidP="001B400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Annual Compliance Calendar Management</w:t>
      </w:r>
    </w:p>
    <w:p w14:paraId="5F0480F3" w14:textId="4AF103C6" w:rsidR="00761C4F" w:rsidRPr="007D04E4" w:rsidRDefault="00761C4F" w:rsidP="00EF2BD6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Taxation, Audit &amp; Accounting Services</w:t>
      </w:r>
    </w:p>
    <w:p w14:paraId="4ED26BF6" w14:textId="77777777" w:rsidR="00845FB1" w:rsidRPr="007D04E4" w:rsidRDefault="00845FB1" w:rsidP="00845FB1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GST Compliance Services</w:t>
      </w:r>
    </w:p>
    <w:p w14:paraId="6C8397F1" w14:textId="77777777" w:rsidR="00845FB1" w:rsidRPr="007D04E4" w:rsidRDefault="00845FB1" w:rsidP="00845FB1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TDS Compliance Services</w:t>
      </w:r>
    </w:p>
    <w:p w14:paraId="49BCCE9E" w14:textId="77777777" w:rsidR="00845FB1" w:rsidRPr="007D04E4" w:rsidRDefault="00845FB1" w:rsidP="00845FB1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Income Tax Compliance Services</w:t>
      </w:r>
    </w:p>
    <w:p w14:paraId="5F9BD49D" w14:textId="296855AF" w:rsidR="00845FB1" w:rsidRPr="007D04E4" w:rsidRDefault="00845FB1" w:rsidP="00845FB1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Internal Audit &amp; Book Review Services</w:t>
      </w:r>
    </w:p>
    <w:p w14:paraId="359F084A" w14:textId="77777777" w:rsidR="00845FB1" w:rsidRPr="007D04E4" w:rsidRDefault="00845FB1" w:rsidP="00845FB1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Monthly Accounting Review &amp; Monitoring</w:t>
      </w:r>
    </w:p>
    <w:p w14:paraId="22ABD88B" w14:textId="77777777" w:rsidR="00845FB1" w:rsidRPr="007D04E4" w:rsidRDefault="00845FB1" w:rsidP="007D04E4">
      <w:p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</w:p>
    <w:p w14:paraId="1B2AAA42" w14:textId="77777777" w:rsidR="00845FB1" w:rsidRPr="007D04E4" w:rsidRDefault="00845FB1" w:rsidP="00EF2BD6">
      <w:pPr>
        <w:rPr>
          <w:b/>
          <w:bCs/>
          <w:sz w:val="32"/>
          <w:szCs w:val="32"/>
        </w:rPr>
      </w:pPr>
    </w:p>
    <w:p w14:paraId="63403C87" w14:textId="6BB9636C" w:rsidR="00EF2BD6" w:rsidRPr="007D04E4" w:rsidRDefault="00EF2BD6" w:rsidP="007D04E4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Redevelopment Advisory Support</w:t>
      </w:r>
    </w:p>
    <w:p w14:paraId="18EFED18" w14:textId="77777777" w:rsidR="007D04E4" w:rsidRPr="007D04E4" w:rsidRDefault="007D04E4" w:rsidP="007D04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 w:cs="Open Sans"/>
          <w:sz w:val="24"/>
          <w:szCs w:val="24"/>
          <w:lang w:eastAsia="en-IN"/>
        </w:rPr>
        <w:t>Preliminary Redevelopment Assessment</w:t>
      </w:r>
    </w:p>
    <w:p w14:paraId="4767669E" w14:textId="77777777" w:rsidR="007D04E4" w:rsidRPr="007D04E4" w:rsidRDefault="007D04E4" w:rsidP="007D04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 w:cs="Open Sans"/>
          <w:sz w:val="24"/>
          <w:szCs w:val="24"/>
          <w:lang w:eastAsia="en-IN"/>
        </w:rPr>
        <w:t>Compliance Review</w:t>
      </w:r>
    </w:p>
    <w:p w14:paraId="64D89E60" w14:textId="77777777" w:rsidR="007D04E4" w:rsidRPr="007D04E4" w:rsidRDefault="007D04E4" w:rsidP="007D04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 w:cs="Open Sans"/>
          <w:sz w:val="24"/>
          <w:szCs w:val="24"/>
          <w:lang w:eastAsia="en-IN"/>
        </w:rPr>
        <w:t>Member Communication Support</w:t>
      </w:r>
    </w:p>
    <w:p w14:paraId="6540C70D" w14:textId="77777777" w:rsidR="007D04E4" w:rsidRPr="007D04E4" w:rsidRDefault="007D04E4" w:rsidP="007D04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 w:cs="Open Sans"/>
          <w:sz w:val="24"/>
          <w:szCs w:val="24"/>
          <w:lang w:eastAsia="en-IN"/>
        </w:rPr>
        <w:t>Documentation Assistance</w:t>
      </w:r>
    </w:p>
    <w:p w14:paraId="0121396F" w14:textId="77777777" w:rsidR="007D04E4" w:rsidRPr="007D04E4" w:rsidRDefault="007D04E4" w:rsidP="007D04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 w:cs="Open Sans"/>
          <w:sz w:val="24"/>
          <w:szCs w:val="24"/>
          <w:lang w:eastAsia="en-IN"/>
        </w:rPr>
        <w:t>Financial Evaluation Support</w:t>
      </w:r>
    </w:p>
    <w:p w14:paraId="4CDCA961" w14:textId="05E5DA41" w:rsidR="007D04E4" w:rsidRDefault="007D04E4" w:rsidP="007D04E4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Society Documentation &amp; Certification Services</w:t>
      </w:r>
    </w:p>
    <w:p w14:paraId="1028FBC3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NOC for Flat Transfer</w:t>
      </w:r>
    </w:p>
    <w:p w14:paraId="1D977A57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NOC for Sale of Flat</w:t>
      </w:r>
    </w:p>
    <w:p w14:paraId="58F7F8D1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NOC for Home Loans</w:t>
      </w:r>
    </w:p>
    <w:p w14:paraId="7B63C536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NOC for Passport Verification</w:t>
      </w:r>
    </w:p>
    <w:p w14:paraId="51C647E3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Membership Transfer Documentation</w:t>
      </w:r>
    </w:p>
    <w:p w14:paraId="2CF1BFD8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Share Certificate Documentation</w:t>
      </w:r>
    </w:p>
    <w:p w14:paraId="16E4F4E7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Society Certificates &amp; Confirmations</w:t>
      </w:r>
    </w:p>
    <w:p w14:paraId="5E7780CB" w14:textId="77777777" w:rsidR="005B1991" w:rsidRPr="00FC0ABC" w:rsidRDefault="005B1991" w:rsidP="005B19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24"/>
          <w:szCs w:val="24"/>
          <w:lang w:eastAsia="en-IN"/>
        </w:rPr>
      </w:pPr>
      <w:r w:rsidRPr="00FC0ABC">
        <w:rPr>
          <w:rFonts w:ascii="Open Sans" w:eastAsia="Times New Roman" w:hAnsi="Open Sans" w:cs="Open Sans"/>
          <w:sz w:val="24"/>
          <w:szCs w:val="24"/>
          <w:lang w:eastAsia="en-IN"/>
        </w:rPr>
        <w:t>Duplicate Share Certificate Assistance</w:t>
      </w:r>
    </w:p>
    <w:p w14:paraId="5E7DCBDB" w14:textId="61139FF4" w:rsidR="0078158C" w:rsidRPr="007D04E4" w:rsidRDefault="0078158C" w:rsidP="0078158C">
      <w:pPr>
        <w:pStyle w:val="Heading3"/>
        <w:shd w:val="clear" w:color="auto" w:fill="FFFFFF"/>
        <w:spacing w:before="0" w:beforeAutospacing="0" w:after="90" w:afterAutospacing="0" w:line="375" w:lineRule="atLeast"/>
        <w:jc w:val="both"/>
        <w:rPr>
          <w:rFonts w:ascii="Open Sans" w:hAnsi="Open Sans"/>
          <w:sz w:val="40"/>
          <w:szCs w:val="40"/>
        </w:rPr>
      </w:pPr>
      <w:r w:rsidRPr="007D04E4">
        <w:rPr>
          <w:rFonts w:ascii="Open Sans" w:hAnsi="Open Sans"/>
          <w:sz w:val="40"/>
          <w:szCs w:val="40"/>
        </w:rPr>
        <w:t>2.NRI SERVICES</w:t>
      </w:r>
    </w:p>
    <w:p w14:paraId="1B027F88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Taxation services.</w:t>
      </w:r>
    </w:p>
    <w:p w14:paraId="49E33842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Property management services</w:t>
      </w:r>
    </w:p>
    <w:p w14:paraId="2CF20A21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Legal services</w:t>
      </w:r>
    </w:p>
    <w:p w14:paraId="5C7B58C5" w14:textId="59270C12" w:rsidR="0078158C" w:rsidRPr="007D04E4" w:rsidRDefault="0078158C" w:rsidP="0078158C">
      <w:pPr>
        <w:pStyle w:val="Heading3"/>
        <w:shd w:val="clear" w:color="auto" w:fill="FFFFFF"/>
        <w:spacing w:before="0" w:beforeAutospacing="0" w:after="90" w:afterAutospacing="0" w:line="375" w:lineRule="atLeast"/>
        <w:jc w:val="both"/>
        <w:rPr>
          <w:rFonts w:ascii="Open Sans" w:hAnsi="Open Sans"/>
          <w:sz w:val="40"/>
          <w:szCs w:val="40"/>
        </w:rPr>
      </w:pPr>
      <w:bookmarkStart w:id="2" w:name="_Hlk231721565"/>
      <w:r w:rsidRPr="007D04E4">
        <w:rPr>
          <w:rFonts w:ascii="Open Sans" w:hAnsi="Open Sans"/>
          <w:sz w:val="40"/>
          <w:szCs w:val="40"/>
        </w:rPr>
        <w:t>3.Senior Citizen Advisory Services</w:t>
      </w:r>
      <w:bookmarkEnd w:id="2"/>
    </w:p>
    <w:p w14:paraId="03097408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Health Insurance Claims Support </w:t>
      </w:r>
    </w:p>
    <w:p w14:paraId="1CB5110E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Income Tax planning &amp; Filing </w:t>
      </w:r>
    </w:p>
    <w:p w14:paraId="695BF7C3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Pension &amp; Gratuity Documentations.</w:t>
      </w:r>
    </w:p>
    <w:p w14:paraId="083CF518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Property sale. Gift &amp; Transfer </w:t>
      </w:r>
    </w:p>
    <w:p w14:paraId="259359DC" w14:textId="77777777" w:rsidR="0078158C" w:rsidRPr="007D04E4" w:rsidRDefault="0078158C" w:rsidP="0078158C">
      <w:pPr>
        <w:numPr>
          <w:ilvl w:val="0"/>
          <w:numId w:val="1"/>
        </w:numPr>
        <w:shd w:val="clear" w:color="auto" w:fill="FFFFFF"/>
        <w:tabs>
          <w:tab w:val="clear" w:pos="1440"/>
        </w:tabs>
        <w:spacing w:after="100" w:afterAutospacing="1" w:line="360" w:lineRule="atLeast"/>
        <w:ind w:left="0" w:firstLine="0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Legal, Estate &amp; Succession </w:t>
      </w:r>
    </w:p>
    <w:p w14:paraId="03FFA644" w14:textId="1D7C365A" w:rsidR="00182B75" w:rsidRPr="007D04E4" w:rsidRDefault="0078158C" w:rsidP="00182B75">
      <w:pPr>
        <w:pStyle w:val="Heading3"/>
        <w:shd w:val="clear" w:color="auto" w:fill="FFFFFF"/>
        <w:spacing w:before="0" w:beforeAutospacing="0" w:after="90" w:afterAutospacing="0" w:line="375" w:lineRule="atLeast"/>
        <w:jc w:val="both"/>
        <w:rPr>
          <w:rFonts w:ascii="Open Sans" w:hAnsi="Open Sans"/>
          <w:sz w:val="40"/>
          <w:szCs w:val="40"/>
        </w:rPr>
      </w:pPr>
      <w:r w:rsidRPr="007D04E4">
        <w:rPr>
          <w:rFonts w:ascii="Open Sans" w:hAnsi="Open Sans"/>
          <w:sz w:val="40"/>
          <w:szCs w:val="40"/>
        </w:rPr>
        <w:t>4.</w:t>
      </w:r>
      <w:r w:rsidR="006A2F61">
        <w:rPr>
          <w:rFonts w:ascii="Open Sans" w:hAnsi="Open Sans"/>
          <w:sz w:val="40"/>
          <w:szCs w:val="40"/>
        </w:rPr>
        <w:t xml:space="preserve">Compliance &amp; </w:t>
      </w:r>
      <w:r w:rsidR="00182B75" w:rsidRPr="007D04E4">
        <w:rPr>
          <w:rFonts w:ascii="Open Sans" w:hAnsi="Open Sans"/>
          <w:sz w:val="40"/>
          <w:szCs w:val="40"/>
        </w:rPr>
        <w:t xml:space="preserve">Business Advisory </w:t>
      </w:r>
    </w:p>
    <w:p w14:paraId="019A1E41" w14:textId="35E562FE" w:rsidR="00182B75" w:rsidRPr="007D04E4" w:rsidRDefault="00182B75" w:rsidP="00182B75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Company Formation</w:t>
      </w:r>
    </w:p>
    <w:p w14:paraId="7A2F56D3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Private Limited Company Registration </w:t>
      </w:r>
    </w:p>
    <w:p w14:paraId="0522D30B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LLP Registration </w:t>
      </w:r>
    </w:p>
    <w:p w14:paraId="2407002D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Partnership Firm Registration </w:t>
      </w:r>
    </w:p>
    <w:p w14:paraId="3B9E7426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lastRenderedPageBreak/>
        <w:t xml:space="preserve">Public Limited Company Registration </w:t>
      </w:r>
    </w:p>
    <w:p w14:paraId="48DA9951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Trust Registration </w:t>
      </w:r>
    </w:p>
    <w:p w14:paraId="05388528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Indian Subsidiary for Foreign Entrepreneurs </w:t>
      </w:r>
    </w:p>
    <w:p w14:paraId="108742C9" w14:textId="24EBBBC6" w:rsidR="00182B75" w:rsidRPr="007D04E4" w:rsidRDefault="00182B75" w:rsidP="00182B75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Registrations</w:t>
      </w:r>
    </w:p>
    <w:p w14:paraId="23EC5E6F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Shop &amp; Establishment Registration </w:t>
      </w:r>
    </w:p>
    <w:p w14:paraId="3DEF8731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proofErr w:type="spellStart"/>
      <w:r w:rsidRPr="007D04E4">
        <w:rPr>
          <w:rFonts w:ascii="Open Sans" w:eastAsia="Times New Roman" w:hAnsi="Open Sans"/>
          <w:sz w:val="24"/>
          <w:szCs w:val="24"/>
          <w:lang w:eastAsia="en-IN"/>
        </w:rPr>
        <w:t>Startup</w:t>
      </w:r>
      <w:proofErr w:type="spellEnd"/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India Registration </w:t>
      </w:r>
    </w:p>
    <w:p w14:paraId="2922257D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MSME/</w:t>
      </w:r>
      <w:proofErr w:type="spellStart"/>
      <w:r w:rsidRPr="007D04E4">
        <w:rPr>
          <w:rFonts w:ascii="Open Sans" w:eastAsia="Times New Roman" w:hAnsi="Open Sans"/>
          <w:sz w:val="24"/>
          <w:szCs w:val="24"/>
          <w:lang w:eastAsia="en-IN"/>
        </w:rPr>
        <w:t>Udyam</w:t>
      </w:r>
      <w:proofErr w:type="spellEnd"/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Registration </w:t>
      </w:r>
    </w:p>
    <w:p w14:paraId="1E04F937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PF Registration </w:t>
      </w:r>
    </w:p>
    <w:p w14:paraId="3FD96D6D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ESIC Registration </w:t>
      </w:r>
    </w:p>
    <w:p w14:paraId="1347BC27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Trade License </w:t>
      </w:r>
      <w:bookmarkStart w:id="3" w:name="_GoBack"/>
      <w:bookmarkEnd w:id="3"/>
    </w:p>
    <w:p w14:paraId="4209D792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NGO Darpan Registration </w:t>
      </w:r>
    </w:p>
    <w:p w14:paraId="0E9FC6BF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Trademark Registration</w:t>
      </w:r>
    </w:p>
    <w:p w14:paraId="22984489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Import Export Code (IEC) </w:t>
      </w:r>
    </w:p>
    <w:p w14:paraId="468A099F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ISO Certification </w:t>
      </w:r>
    </w:p>
    <w:p w14:paraId="389FE809" w14:textId="77777777" w:rsidR="00A23E69" w:rsidRPr="007D04E4" w:rsidRDefault="00A23E69" w:rsidP="00A23E69">
      <w:pPr>
        <w:numPr>
          <w:ilvl w:val="0"/>
          <w:numId w:val="2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FSSAI Registration </w:t>
      </w:r>
    </w:p>
    <w:p w14:paraId="3019E214" w14:textId="648E80EA" w:rsidR="00182B75" w:rsidRPr="007D04E4" w:rsidRDefault="00182B75" w:rsidP="00182B75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Corporate Compliance</w:t>
      </w:r>
      <w:r w:rsidR="000E708D" w:rsidRPr="007D04E4">
        <w:rPr>
          <w:b/>
          <w:bCs/>
          <w:sz w:val="32"/>
          <w:szCs w:val="32"/>
        </w:rPr>
        <w:t xml:space="preserve"> &amp; Secretarial Services</w:t>
      </w:r>
    </w:p>
    <w:p w14:paraId="0F4590CF" w14:textId="77777777" w:rsidR="000E708D" w:rsidRPr="007D04E4" w:rsidRDefault="000E708D" w:rsidP="000E708D">
      <w:pPr>
        <w:numPr>
          <w:ilvl w:val="0"/>
          <w:numId w:val="4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MCA Annual Compliance </w:t>
      </w:r>
    </w:p>
    <w:p w14:paraId="7AD1030D" w14:textId="77777777" w:rsidR="000E708D" w:rsidRPr="007D04E4" w:rsidRDefault="000E708D" w:rsidP="000E708D">
      <w:pPr>
        <w:numPr>
          <w:ilvl w:val="0"/>
          <w:numId w:val="4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ROC Filings </w:t>
      </w:r>
    </w:p>
    <w:p w14:paraId="3F6F1038" w14:textId="77777777" w:rsidR="000E708D" w:rsidRPr="007D04E4" w:rsidRDefault="000E708D" w:rsidP="000E708D">
      <w:pPr>
        <w:numPr>
          <w:ilvl w:val="0"/>
          <w:numId w:val="4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Maintenance of Statutory Registers &amp; Records </w:t>
      </w:r>
    </w:p>
    <w:p w14:paraId="22CE0FFC" w14:textId="092A5F7C" w:rsidR="000E708D" w:rsidRPr="007D04E4" w:rsidRDefault="000E708D" w:rsidP="000E708D">
      <w:pPr>
        <w:numPr>
          <w:ilvl w:val="0"/>
          <w:numId w:val="4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AGM &amp; </w:t>
      </w:r>
      <w:r w:rsidR="00B34A57" w:rsidRPr="007D04E4">
        <w:rPr>
          <w:rFonts w:ascii="Open Sans" w:eastAsia="Times New Roman" w:hAnsi="Open Sans"/>
          <w:sz w:val="24"/>
          <w:szCs w:val="24"/>
          <w:lang w:eastAsia="en-IN"/>
        </w:rPr>
        <w:t>EGM, BM</w:t>
      </w: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Compliance, Minutes &amp; Resolutions </w:t>
      </w:r>
    </w:p>
    <w:p w14:paraId="6209F3E8" w14:textId="4995CD4F" w:rsidR="000E708D" w:rsidRPr="007D04E4" w:rsidRDefault="000E708D" w:rsidP="000E708D">
      <w:pPr>
        <w:rPr>
          <w:b/>
          <w:bCs/>
          <w:sz w:val="32"/>
          <w:szCs w:val="32"/>
        </w:rPr>
      </w:pPr>
      <w:bookmarkStart w:id="4" w:name="_Hlk231721591"/>
      <w:r w:rsidRPr="007D04E4">
        <w:rPr>
          <w:b/>
          <w:bCs/>
          <w:sz w:val="32"/>
          <w:szCs w:val="32"/>
        </w:rPr>
        <w:t>Virtual CFO (</w:t>
      </w:r>
      <w:proofErr w:type="spellStart"/>
      <w:r w:rsidRPr="007D04E4">
        <w:rPr>
          <w:b/>
          <w:bCs/>
          <w:sz w:val="32"/>
          <w:szCs w:val="32"/>
        </w:rPr>
        <w:t>vCFO</w:t>
      </w:r>
      <w:proofErr w:type="spellEnd"/>
      <w:r w:rsidRPr="007D04E4">
        <w:rPr>
          <w:b/>
          <w:bCs/>
          <w:sz w:val="32"/>
          <w:szCs w:val="32"/>
        </w:rPr>
        <w:t>) Services</w:t>
      </w:r>
      <w:bookmarkEnd w:id="4"/>
    </w:p>
    <w:p w14:paraId="44C13C40" w14:textId="36B96471" w:rsidR="00182B75" w:rsidRPr="007D04E4" w:rsidRDefault="0078158C" w:rsidP="00BD41B9">
      <w:pPr>
        <w:pStyle w:val="Heading3"/>
        <w:shd w:val="clear" w:color="auto" w:fill="FFFFFF"/>
        <w:spacing w:before="0" w:beforeAutospacing="0" w:after="90" w:afterAutospacing="0" w:line="375" w:lineRule="atLeast"/>
        <w:rPr>
          <w:rFonts w:ascii="Open Sans" w:hAnsi="Open Sans"/>
          <w:sz w:val="40"/>
          <w:szCs w:val="40"/>
        </w:rPr>
      </w:pPr>
      <w:r w:rsidRPr="007D04E4">
        <w:rPr>
          <w:rFonts w:ascii="Open Sans" w:hAnsi="Open Sans"/>
          <w:sz w:val="40"/>
          <w:szCs w:val="40"/>
        </w:rPr>
        <w:t>5</w:t>
      </w:r>
      <w:r w:rsidR="00182B75" w:rsidRPr="007D04E4">
        <w:rPr>
          <w:rFonts w:ascii="Open Sans" w:hAnsi="Open Sans"/>
          <w:sz w:val="40"/>
          <w:szCs w:val="40"/>
        </w:rPr>
        <w:t>. Taxation</w:t>
      </w:r>
      <w:r w:rsidR="00BD41B9" w:rsidRPr="007D04E4">
        <w:rPr>
          <w:rFonts w:ascii="Open Sans" w:hAnsi="Open Sans"/>
          <w:sz w:val="40"/>
          <w:szCs w:val="40"/>
        </w:rPr>
        <w:t>, Regulatory compliances</w:t>
      </w:r>
      <w:r w:rsidR="00182B75" w:rsidRPr="007D04E4">
        <w:rPr>
          <w:rFonts w:ascii="Open Sans" w:hAnsi="Open Sans"/>
          <w:sz w:val="40"/>
          <w:szCs w:val="40"/>
        </w:rPr>
        <w:t xml:space="preserve"> &amp; Litigation</w:t>
      </w:r>
    </w:p>
    <w:p w14:paraId="47FE1778" w14:textId="2ECDA032" w:rsidR="00826F1F" w:rsidRPr="007D04E4" w:rsidRDefault="00826F1F" w:rsidP="00826F1F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Income Tax</w:t>
      </w:r>
    </w:p>
    <w:p w14:paraId="7F0C37AB" w14:textId="63DD6653" w:rsidR="00826F1F" w:rsidRPr="007D04E4" w:rsidRDefault="00826F1F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Income Tax Returns </w:t>
      </w:r>
    </w:p>
    <w:p w14:paraId="12C08778" w14:textId="77777777" w:rsidR="00826F1F" w:rsidRPr="007D04E4" w:rsidRDefault="00826F1F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Tax Audit</w:t>
      </w:r>
    </w:p>
    <w:p w14:paraId="7F19D33E" w14:textId="219A4A60" w:rsidR="00826F1F" w:rsidRPr="007D04E4" w:rsidRDefault="00826F1F" w:rsidP="00B34A57">
      <w:pPr>
        <w:numPr>
          <w:ilvl w:val="0"/>
          <w:numId w:val="5"/>
        </w:numPr>
        <w:shd w:val="clear" w:color="auto" w:fill="FFFFFF"/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TDS/TCS Returns </w:t>
      </w:r>
    </w:p>
    <w:p w14:paraId="22AF3004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Registration under 12A &amp; 80G</w:t>
      </w:r>
    </w:p>
    <w:p w14:paraId="0FEF2713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PAN/TAN Applications </w:t>
      </w:r>
    </w:p>
    <w:p w14:paraId="64BAB055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Tax Planning &amp; Advisory </w:t>
      </w:r>
    </w:p>
    <w:p w14:paraId="7539A97D" w14:textId="77777777" w:rsidR="00B34A57" w:rsidRPr="007D04E4" w:rsidRDefault="00B34A57" w:rsidP="00B34A57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GST</w:t>
      </w:r>
    </w:p>
    <w:p w14:paraId="6AE92F16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lastRenderedPageBreak/>
        <w:t xml:space="preserve">GST Registration &amp; Returns </w:t>
      </w:r>
    </w:p>
    <w:p w14:paraId="751E1E6C" w14:textId="33EDBEAB" w:rsidR="00B34A57" w:rsidRPr="007D04E4" w:rsidRDefault="00BD41B9" w:rsidP="00B34A57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Regulatory</w:t>
      </w:r>
      <w:r w:rsidR="00B34A57" w:rsidRPr="007D04E4">
        <w:rPr>
          <w:b/>
          <w:bCs/>
          <w:sz w:val="32"/>
          <w:szCs w:val="32"/>
        </w:rPr>
        <w:t xml:space="preserve"> Registrations.</w:t>
      </w:r>
    </w:p>
    <w:p w14:paraId="2C84D242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Professional Tax Registration &amp; Returns </w:t>
      </w:r>
    </w:p>
    <w:p w14:paraId="665554BC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bookmarkStart w:id="5" w:name="_Hlk231890581"/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Shop &amp; Establishment Registration </w:t>
      </w:r>
    </w:p>
    <w:p w14:paraId="72A0AED9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proofErr w:type="spellStart"/>
      <w:r w:rsidRPr="007D04E4">
        <w:rPr>
          <w:rFonts w:ascii="Open Sans" w:eastAsia="Times New Roman" w:hAnsi="Open Sans"/>
          <w:sz w:val="24"/>
          <w:szCs w:val="24"/>
          <w:lang w:eastAsia="en-IN"/>
        </w:rPr>
        <w:t>Startup</w:t>
      </w:r>
      <w:proofErr w:type="spellEnd"/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India Registration </w:t>
      </w:r>
    </w:p>
    <w:p w14:paraId="1960B305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MSME/</w:t>
      </w:r>
      <w:proofErr w:type="spellStart"/>
      <w:r w:rsidRPr="007D04E4">
        <w:rPr>
          <w:rFonts w:ascii="Open Sans" w:eastAsia="Times New Roman" w:hAnsi="Open Sans"/>
          <w:sz w:val="24"/>
          <w:szCs w:val="24"/>
          <w:lang w:eastAsia="en-IN"/>
        </w:rPr>
        <w:t>Udyam</w:t>
      </w:r>
      <w:proofErr w:type="spellEnd"/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 Registration </w:t>
      </w:r>
    </w:p>
    <w:p w14:paraId="2DC087C8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PF Registration </w:t>
      </w:r>
    </w:p>
    <w:p w14:paraId="4E25C9A4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ESIC Registration </w:t>
      </w:r>
    </w:p>
    <w:p w14:paraId="1AB56515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Trade License </w:t>
      </w:r>
    </w:p>
    <w:p w14:paraId="3BF39B90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NGO Darpan Registration </w:t>
      </w:r>
    </w:p>
    <w:p w14:paraId="0BA3C15A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Trademark Registration</w:t>
      </w:r>
    </w:p>
    <w:p w14:paraId="243D4B99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Import Export Code (IEC) </w:t>
      </w:r>
    </w:p>
    <w:p w14:paraId="5E8A055F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ISO Certification </w:t>
      </w:r>
    </w:p>
    <w:p w14:paraId="6FFCF0B7" w14:textId="77777777" w:rsidR="00B34A57" w:rsidRPr="007D04E4" w:rsidRDefault="00B34A57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FSSAI Registration </w:t>
      </w:r>
    </w:p>
    <w:bookmarkEnd w:id="5"/>
    <w:p w14:paraId="1A39411D" w14:textId="77777777" w:rsidR="00B34A57" w:rsidRPr="007D04E4" w:rsidRDefault="00B34A57" w:rsidP="00B34A57">
      <w:pPr>
        <w:rPr>
          <w:b/>
          <w:bCs/>
          <w:sz w:val="32"/>
          <w:szCs w:val="32"/>
        </w:rPr>
      </w:pPr>
      <w:r w:rsidRPr="007D04E4">
        <w:rPr>
          <w:b/>
          <w:bCs/>
          <w:sz w:val="32"/>
          <w:szCs w:val="32"/>
        </w:rPr>
        <w:t>Litigation Support</w:t>
      </w:r>
    </w:p>
    <w:p w14:paraId="185F9683" w14:textId="77777777" w:rsidR="00826F1F" w:rsidRPr="007D04E4" w:rsidRDefault="00826F1F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>Conferencing with Senior Tax Counsels &amp; Litigation Support</w:t>
      </w:r>
    </w:p>
    <w:p w14:paraId="261DE4C0" w14:textId="42B86B35" w:rsidR="00826F1F" w:rsidRPr="007D04E4" w:rsidRDefault="00826F1F" w:rsidP="00B34A57">
      <w:pPr>
        <w:numPr>
          <w:ilvl w:val="0"/>
          <w:numId w:val="5"/>
        </w:numPr>
        <w:shd w:val="clear" w:color="auto" w:fill="FFFFFF"/>
        <w:tabs>
          <w:tab w:val="clear" w:pos="1440"/>
        </w:tabs>
        <w:spacing w:after="100" w:afterAutospacing="1" w:line="360" w:lineRule="atLeast"/>
        <w:jc w:val="both"/>
        <w:rPr>
          <w:rFonts w:ascii="Open Sans" w:eastAsia="Times New Roman" w:hAnsi="Open Sans"/>
          <w:sz w:val="24"/>
          <w:szCs w:val="24"/>
          <w:lang w:eastAsia="en-IN"/>
        </w:rPr>
      </w:pPr>
      <w:r w:rsidRPr="007D04E4">
        <w:rPr>
          <w:rFonts w:ascii="Open Sans" w:eastAsia="Times New Roman" w:hAnsi="Open Sans"/>
          <w:sz w:val="24"/>
          <w:szCs w:val="24"/>
          <w:lang w:eastAsia="en-IN"/>
        </w:rPr>
        <w:t xml:space="preserve">Preparation of Paper Books &amp; Case Records </w:t>
      </w:r>
    </w:p>
    <w:p w14:paraId="7254EB82" w14:textId="77777777" w:rsidR="0078158C" w:rsidRDefault="0078158C" w:rsidP="00182B75"/>
    <w:sectPr w:rsidR="00781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C24D80"/>
    <w:multiLevelType w:val="multilevel"/>
    <w:tmpl w:val="CC00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421DC"/>
    <w:multiLevelType w:val="multilevel"/>
    <w:tmpl w:val="7126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C0A2A"/>
    <w:multiLevelType w:val="multilevel"/>
    <w:tmpl w:val="56E0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C3A8D"/>
    <w:multiLevelType w:val="multilevel"/>
    <w:tmpl w:val="146A99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color w:val="000000" w:themeColor="text1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327FA"/>
    <w:multiLevelType w:val="multilevel"/>
    <w:tmpl w:val="B5DC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22679"/>
    <w:multiLevelType w:val="multilevel"/>
    <w:tmpl w:val="79C0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B212F"/>
    <w:multiLevelType w:val="hybridMultilevel"/>
    <w:tmpl w:val="7452F5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07B56"/>
    <w:multiLevelType w:val="multilevel"/>
    <w:tmpl w:val="ED0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54AB4"/>
    <w:multiLevelType w:val="multilevel"/>
    <w:tmpl w:val="65EC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D21B1"/>
    <w:multiLevelType w:val="multilevel"/>
    <w:tmpl w:val="865C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B5659B"/>
    <w:multiLevelType w:val="multilevel"/>
    <w:tmpl w:val="65DAB6F8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color w:val="000000" w:themeColor="text1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38484D"/>
    <w:multiLevelType w:val="multilevel"/>
    <w:tmpl w:val="0374F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A4E6D"/>
    <w:multiLevelType w:val="multilevel"/>
    <w:tmpl w:val="CFB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CD6291"/>
    <w:multiLevelType w:val="multilevel"/>
    <w:tmpl w:val="47FC0C54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color w:val="000000" w:themeColor="text1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5B00D3"/>
    <w:multiLevelType w:val="multilevel"/>
    <w:tmpl w:val="BF14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03B14"/>
    <w:multiLevelType w:val="multilevel"/>
    <w:tmpl w:val="4F14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136995"/>
    <w:multiLevelType w:val="multilevel"/>
    <w:tmpl w:val="92D2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7E5772"/>
    <w:multiLevelType w:val="multilevel"/>
    <w:tmpl w:val="0160FFA4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color w:val="000000" w:themeColor="text1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747AB4"/>
    <w:multiLevelType w:val="multilevel"/>
    <w:tmpl w:val="5C3E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3"/>
  </w:num>
  <w:num w:numId="3">
    <w:abstractNumId w:val="6"/>
  </w:num>
  <w:num w:numId="4">
    <w:abstractNumId w:val="17"/>
  </w:num>
  <w:num w:numId="5">
    <w:abstractNumId w:val="10"/>
  </w:num>
  <w:num w:numId="6">
    <w:abstractNumId w:val="18"/>
  </w:num>
  <w:num w:numId="7">
    <w:abstractNumId w:val="2"/>
  </w:num>
  <w:num w:numId="8">
    <w:abstractNumId w:val="12"/>
  </w:num>
  <w:num w:numId="9">
    <w:abstractNumId w:val="11"/>
  </w:num>
  <w:num w:numId="10">
    <w:abstractNumId w:val="0"/>
  </w:num>
  <w:num w:numId="11">
    <w:abstractNumId w:val="15"/>
  </w:num>
  <w:num w:numId="12">
    <w:abstractNumId w:val="1"/>
  </w:num>
  <w:num w:numId="13">
    <w:abstractNumId w:val="16"/>
  </w:num>
  <w:num w:numId="14">
    <w:abstractNumId w:val="14"/>
  </w:num>
  <w:num w:numId="15">
    <w:abstractNumId w:val="9"/>
  </w:num>
  <w:num w:numId="16">
    <w:abstractNumId w:val="8"/>
  </w:num>
  <w:num w:numId="17">
    <w:abstractNumId w:val="5"/>
  </w:num>
  <w:num w:numId="18">
    <w:abstractNumId w:val="7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B75"/>
    <w:rsid w:val="000D65C8"/>
    <w:rsid w:val="000E708D"/>
    <w:rsid w:val="00182B75"/>
    <w:rsid w:val="001B400C"/>
    <w:rsid w:val="002000CC"/>
    <w:rsid w:val="002A5146"/>
    <w:rsid w:val="003119FA"/>
    <w:rsid w:val="003E1954"/>
    <w:rsid w:val="00444F63"/>
    <w:rsid w:val="00497ABF"/>
    <w:rsid w:val="00507E97"/>
    <w:rsid w:val="005B1991"/>
    <w:rsid w:val="005C5521"/>
    <w:rsid w:val="00625826"/>
    <w:rsid w:val="006550EF"/>
    <w:rsid w:val="006A2F61"/>
    <w:rsid w:val="00761C4F"/>
    <w:rsid w:val="0078158C"/>
    <w:rsid w:val="007D04E4"/>
    <w:rsid w:val="00812BD1"/>
    <w:rsid w:val="00826F1F"/>
    <w:rsid w:val="00845FB1"/>
    <w:rsid w:val="008B7784"/>
    <w:rsid w:val="00A23E69"/>
    <w:rsid w:val="00AD2B42"/>
    <w:rsid w:val="00B160ED"/>
    <w:rsid w:val="00B34A57"/>
    <w:rsid w:val="00BD41B9"/>
    <w:rsid w:val="00C2077A"/>
    <w:rsid w:val="00E7576D"/>
    <w:rsid w:val="00E96B24"/>
    <w:rsid w:val="00EA6B5D"/>
    <w:rsid w:val="00EF2BD6"/>
    <w:rsid w:val="00F204B9"/>
    <w:rsid w:val="00F34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CB24"/>
  <w15:chartTrackingRefBased/>
  <w15:docId w15:val="{6E233A17-CCA9-4EFF-B3B5-9DE42B315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5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B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82B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82B7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A23E6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EA6B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81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07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4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</cp:revision>
  <dcterms:created xsi:type="dcterms:W3CDTF">2026-06-09T03:54:00Z</dcterms:created>
  <dcterms:modified xsi:type="dcterms:W3CDTF">2026-06-10T07:15:00Z</dcterms:modified>
</cp:coreProperties>
</file>