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7EFF2" w14:textId="11AC9EEC" w:rsidR="00A335B6" w:rsidRPr="00A335B6" w:rsidRDefault="00A335B6">
      <w:pPr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  <w:r w:rsidRPr="00A335B6">
        <w:rPr>
          <w:rFonts w:ascii="Arial" w:hAnsi="Arial" w:cs="Arial"/>
          <w:b/>
          <w:bCs/>
          <w:sz w:val="21"/>
          <w:szCs w:val="21"/>
          <w:shd w:val="clear" w:color="auto" w:fill="FFFFFF"/>
        </w:rPr>
        <w:t>Overview</w:t>
      </w:r>
      <w:r>
        <w:rPr>
          <w:rFonts w:ascii="Arial" w:hAnsi="Arial" w:cs="Arial"/>
          <w:b/>
          <w:bCs/>
          <w:sz w:val="21"/>
          <w:szCs w:val="21"/>
          <w:shd w:val="clear" w:color="auto" w:fill="FFFFFF"/>
        </w:rPr>
        <w:t xml:space="preserve"> &amp; goals</w:t>
      </w:r>
      <w:r w:rsidRPr="00A335B6">
        <w:rPr>
          <w:rFonts w:ascii="Arial" w:hAnsi="Arial" w:cs="Arial"/>
          <w:b/>
          <w:bCs/>
          <w:sz w:val="21"/>
          <w:szCs w:val="21"/>
          <w:shd w:val="clear" w:color="auto" w:fill="FFFFFF"/>
        </w:rPr>
        <w:t>:</w:t>
      </w:r>
    </w:p>
    <w:p w14:paraId="589EA2E4" w14:textId="685E3E8C" w:rsidR="004A5B6D" w:rsidRDefault="00A335B6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With all of the tweets circulating every second it is hard to tell whether the sentiment behind a specific tweet will impact a company, or a person's, brand for being viral (positive), or devastate profit because it strikes a negative tone. Capturing sentiment in language is important in these times where decisions and reactions are created and updated in seconds. But, which words actually lead to the sentiment description? </w:t>
      </w:r>
    </w:p>
    <w:p w14:paraId="029269C3" w14:textId="393B5B1E" w:rsidR="00A335B6" w:rsidRDefault="00A335B6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We currently have a dataset with tweets and the sentiment it signifies. </w:t>
      </w:r>
    </w:p>
    <w:p w14:paraId="352351A2" w14:textId="5644DE7E" w:rsidR="00A335B6" w:rsidRDefault="00A335B6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The goal is to apply 3 machine learning models specifically using Neural Networks and choose the best model based on Accuracy of predicting the sentiment of </w:t>
      </w:r>
      <w:r w:rsidR="00734B89">
        <w:rPr>
          <w:rFonts w:ascii="Arial" w:hAnsi="Arial" w:cs="Arial"/>
          <w:sz w:val="21"/>
          <w:szCs w:val="21"/>
          <w:shd w:val="clear" w:color="auto" w:fill="FFFFFF"/>
        </w:rPr>
        <w:t>a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tweet. </w:t>
      </w:r>
    </w:p>
    <w:p w14:paraId="5DC8B761" w14:textId="2DC88311" w:rsidR="00A335B6" w:rsidRDefault="00A335B6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We will tune every model to have the most optimal hyperparameters and also plot their comparison</w:t>
      </w:r>
    </w:p>
    <w:p w14:paraId="6E69CD9F" w14:textId="413383D0" w:rsidR="00A335B6" w:rsidRDefault="00A335B6">
      <w:r>
        <w:rPr>
          <w:rFonts w:ascii="Arial" w:hAnsi="Arial" w:cs="Arial"/>
          <w:sz w:val="21"/>
          <w:szCs w:val="21"/>
          <w:shd w:val="clear" w:color="auto" w:fill="FFFFFF"/>
        </w:rPr>
        <w:t xml:space="preserve">One </w:t>
      </w:r>
      <w:r w:rsidR="00343024">
        <w:rPr>
          <w:rFonts w:ascii="Arial" w:hAnsi="Arial" w:cs="Arial"/>
          <w:sz w:val="21"/>
          <w:szCs w:val="21"/>
          <w:shd w:val="clear" w:color="auto" w:fill="FFFFFF"/>
        </w:rPr>
        <w:t xml:space="preserve">of the 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most important usage we can think of is </w:t>
      </w:r>
      <w:r w:rsidR="00734B89">
        <w:rPr>
          <w:rFonts w:ascii="Arial" w:hAnsi="Arial" w:cs="Arial"/>
          <w:sz w:val="21"/>
          <w:szCs w:val="21"/>
          <w:shd w:val="clear" w:color="auto" w:fill="FFFFFF"/>
        </w:rPr>
        <w:t>the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analysis</w:t>
      </w:r>
      <w:r w:rsidR="00734B89">
        <w:rPr>
          <w:rFonts w:ascii="Arial" w:hAnsi="Arial" w:cs="Arial"/>
          <w:sz w:val="21"/>
          <w:szCs w:val="21"/>
          <w:shd w:val="clear" w:color="auto" w:fill="FFFFFF"/>
        </w:rPr>
        <w:t xml:space="preserve"> which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allows you to keep track of what</w:t>
      </w:r>
      <w:r w:rsidR="00734B89">
        <w:rPr>
          <w:rFonts w:ascii="Arial" w:hAnsi="Arial" w:cs="Arial"/>
          <w:sz w:val="21"/>
          <w:szCs w:val="21"/>
          <w:shd w:val="clear" w:color="auto" w:fill="FFFFFF"/>
        </w:rPr>
        <w:t xml:space="preserve"> is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being said </w:t>
      </w:r>
      <w:r w:rsidR="00734B89">
        <w:rPr>
          <w:rFonts w:ascii="Arial" w:hAnsi="Arial" w:cs="Arial"/>
          <w:sz w:val="21"/>
          <w:szCs w:val="21"/>
          <w:shd w:val="clear" w:color="auto" w:fill="FFFFFF"/>
        </w:rPr>
        <w:t>about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your product on an online platform and also know the negative/positive sides of making a decision(be it as a law passed by the government or review of a viral product). In </w:t>
      </w:r>
      <w:r w:rsidR="00734B89">
        <w:rPr>
          <w:rFonts w:ascii="Arial" w:hAnsi="Arial" w:cs="Arial"/>
          <w:sz w:val="21"/>
          <w:szCs w:val="21"/>
          <w:shd w:val="clear" w:color="auto" w:fill="FFFFFF"/>
        </w:rPr>
        <w:t>the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end, this can also help increase brands</w:t>
      </w:r>
      <w:r w:rsidR="00734B89">
        <w:rPr>
          <w:rFonts w:ascii="Arial" w:hAnsi="Arial" w:cs="Arial"/>
          <w:sz w:val="21"/>
          <w:szCs w:val="21"/>
          <w:shd w:val="clear" w:color="auto" w:fill="FFFFFF"/>
        </w:rPr>
        <w:t xml:space="preserve"> influence or a </w:t>
      </w:r>
      <w:r>
        <w:rPr>
          <w:rFonts w:ascii="Arial" w:hAnsi="Arial" w:cs="Arial"/>
          <w:sz w:val="21"/>
          <w:szCs w:val="21"/>
          <w:shd w:val="clear" w:color="auto" w:fill="FFFFFF"/>
        </w:rPr>
        <w:t>Government</w:t>
      </w:r>
      <w:r w:rsidR="00734B89">
        <w:rPr>
          <w:rFonts w:ascii="Arial" w:hAnsi="Arial" w:cs="Arial"/>
          <w:sz w:val="21"/>
          <w:szCs w:val="21"/>
          <w:shd w:val="clear" w:color="auto" w:fill="FFFFFF"/>
        </w:rPr>
        <w:t>’s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734B89">
        <w:rPr>
          <w:rFonts w:ascii="Arial" w:hAnsi="Arial" w:cs="Arial"/>
          <w:sz w:val="21"/>
          <w:szCs w:val="21"/>
          <w:shd w:val="clear" w:color="auto" w:fill="FFFFFF"/>
        </w:rPr>
        <w:t>understanding of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customers/people.</w:t>
      </w:r>
    </w:p>
    <w:sectPr w:rsidR="00A335B6" w:rsidSect="00EB35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UwsDAwNzA2NTEyNjZS0lEKTi0uzszPAykwrAUAyeb4jSwAAAA="/>
  </w:docVars>
  <w:rsids>
    <w:rsidRoot w:val="00A335B6"/>
    <w:rsid w:val="002165EC"/>
    <w:rsid w:val="00343024"/>
    <w:rsid w:val="004A5B6D"/>
    <w:rsid w:val="00734B89"/>
    <w:rsid w:val="00A335B6"/>
    <w:rsid w:val="00EB3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6AAFE"/>
  <w15:chartTrackingRefBased/>
  <w15:docId w15:val="{6D724668-A72C-46B2-814C-FB9CBFA35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Pagadala Ashok</dc:creator>
  <cp:keywords/>
  <dc:description/>
  <cp:lastModifiedBy>Tushar Pagadala Ashok</cp:lastModifiedBy>
  <cp:revision>2</cp:revision>
  <dcterms:created xsi:type="dcterms:W3CDTF">2022-12-08T20:28:00Z</dcterms:created>
  <dcterms:modified xsi:type="dcterms:W3CDTF">2022-12-08T21:21:00Z</dcterms:modified>
</cp:coreProperties>
</file>