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4C2" w14:textId="77777777" w:rsidR="00C773AD" w:rsidRPr="00BE69BB" w:rsidRDefault="00C773AD" w:rsidP="00C773AD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BE69BB">
        <w:rPr>
          <w:rFonts w:ascii="Arial Narrow" w:hAnsi="Arial Narrow" w:cs="Arial"/>
          <w:b/>
        </w:rPr>
        <w:t>Small Commercial Electricity Service</w:t>
      </w:r>
    </w:p>
    <w:p w14:paraId="3DFC68DD" w14:textId="77777777" w:rsidR="00C773AD" w:rsidRPr="009444A5" w:rsidRDefault="00C773AD" w:rsidP="00C773AD">
      <w:pPr>
        <w:spacing w:after="0" w:line="240" w:lineRule="auto"/>
        <w:jc w:val="center"/>
        <w:rPr>
          <w:rFonts w:ascii="Arial Narrow" w:hAnsi="Arial Narrow" w:cs="Arial"/>
          <w:b/>
        </w:rPr>
      </w:pPr>
      <w:r w:rsidRPr="00BE69BB">
        <w:rPr>
          <w:rFonts w:ascii="Arial Narrow" w:hAnsi="Arial Narrow" w:cs="Arial"/>
          <w:b/>
        </w:rPr>
        <w:t xml:space="preserve">NRG </w:t>
      </w:r>
      <w:r>
        <w:rPr>
          <w:rFonts w:ascii="Arial Narrow" w:hAnsi="Arial Narrow" w:cs="Arial"/>
          <w:b/>
        </w:rPr>
        <w:t xml:space="preserve">Business </w:t>
      </w:r>
      <w:r w:rsidRPr="00BE69BB">
        <w:rPr>
          <w:rFonts w:ascii="Arial Narrow" w:hAnsi="Arial Narrow" w:cs="Arial"/>
          <w:b/>
        </w:rPr>
        <w:t>- REP Certificate #10011</w:t>
      </w:r>
    </w:p>
    <w:p w14:paraId="174FBD94" w14:textId="38E330A6" w:rsidR="00C773AD" w:rsidRDefault="00C773AD" w:rsidP="00C773AD">
      <w:pPr>
        <w:spacing w:after="0" w:line="240" w:lineRule="auto"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Your Rights as a Customer</w:t>
      </w:r>
    </w:p>
    <w:p/>
    <w:p>
      <w:r>
        <w:t xml:space="preserve">[PLACEHOLDER: Insert the full "Your Rights as a Customer" disclosure text here. This document was referenced in the Authorization Agreement but its content was not included in the original source file. Replace this paragraph with the required PUCT-mandated customer rights disclosure.]</w:t>
      </w:r>
    </w:p>
    <w:sectPr w:rsidR="00DC54CA" w:rsidSect="00C75D51">
      <w:headerReference w:type="default" r:id="rId23"/>
      <w:headerReference w:type="first" r:id="rId24"/>
      <w:pgSz w:w="12240" w:h="15840"/>
      <w:pgMar w:top="720" w:right="63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E657" w14:textId="77777777" w:rsidR="00F86866" w:rsidRDefault="00F86866" w:rsidP="00C773AD">
      <w:pPr>
        <w:spacing w:after="0" w:line="240" w:lineRule="auto"/>
      </w:pPr>
      <w:r>
        <w:separator/>
      </w:r>
    </w:p>
  </w:endnote>
  <w:endnote w:type="continuationSeparator" w:id="0">
    <w:p w14:paraId="487E6A72" w14:textId="77777777" w:rsidR="00F86866" w:rsidRDefault="00F86866" w:rsidP="00C77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4E9D" w14:textId="77777777" w:rsidR="00F86866" w:rsidRDefault="00F86866" w:rsidP="00C773AD">
      <w:pPr>
        <w:spacing w:after="0" w:line="240" w:lineRule="auto"/>
      </w:pPr>
      <w:r>
        <w:separator/>
      </w:r>
    </w:p>
  </w:footnote>
  <w:footnote w:type="continuationSeparator" w:id="0">
    <w:p w14:paraId="5C739D18" w14:textId="77777777" w:rsidR="00F86866" w:rsidRDefault="00F86866" w:rsidP="00C77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3D72" w14:textId="77777777" w:rsidR="00E9112E" w:rsidRPr="00BE69BB" w:rsidRDefault="009A7D1F" w:rsidP="00BE69BB">
    <w:pPr>
      <w:spacing w:after="0" w:line="240" w:lineRule="auto"/>
      <w:rPr>
        <w:rFonts w:ascii="Arial Narrow" w:hAnsi="Arial Narrow" w:cs="Arial"/>
        <w:b/>
      </w:rPr>
    </w:pPr>
    <w:r w:rsidRPr="00BE69BB">
      <w:rPr>
        <w:rFonts w:ascii="Arial Narrow" w:hAnsi="Arial Narrow" w:cs="Arial"/>
        <w:b/>
      </w:rPr>
      <w:t xml:space="preserve">                                               </w:t>
    </w:r>
  </w:p>
  <w:p w14:paraId="00F1FE2F" w14:textId="77777777" w:rsidR="00E9112E" w:rsidRPr="00BE69BB" w:rsidRDefault="00E9112E" w:rsidP="00BE69BB">
    <w:pPr>
      <w:spacing w:after="0" w:line="240" w:lineRule="auto"/>
      <w:jc w:val="center"/>
      <w:rPr>
        <w:rFonts w:ascii="Arial Narrow" w:hAnsi="Arial Narrow" w:cs="Arial"/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A2F6" w14:textId="0CF7CA82" w:rsidR="00E9112E" w:rsidRPr="00BE69BB" w:rsidRDefault="009A7D1F" w:rsidP="009444A5">
    <w:pPr>
      <w:spacing w:after="0" w:line="240" w:lineRule="auto"/>
      <w:rPr>
        <w:rFonts w:ascii="Arial Narrow" w:hAnsi="Arial Narrow" w:cs="Arial"/>
        <w:b/>
      </w:rPr>
    </w:pPr>
    <w:r w:rsidRPr="00BE69BB">
      <w:rPr>
        <w:rFonts w:ascii="Arial Narrow" w:hAnsi="Arial Narrow" w:cs="Arial"/>
        <w:b/>
      </w:rPr>
      <w:t xml:space="preserve">                                              </w:t>
    </w:r>
  </w:p>
  <w:p w14:paraId="0BB081C6" w14:textId="77777777" w:rsidR="00E9112E" w:rsidRPr="00BE69BB" w:rsidRDefault="00E9112E" w:rsidP="009444A5">
    <w:pPr>
      <w:spacing w:after="0" w:line="240" w:lineRule="auto"/>
      <w:jc w:val="center"/>
      <w:rPr>
        <w:rFonts w:ascii="Arial Narrow" w:hAnsi="Arial Narrow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90E60"/>
    <w:multiLevelType w:val="hybridMultilevel"/>
    <w:tmpl w:val="47560756"/>
    <w:lvl w:ilvl="0" w:tplc="B2E2FBC8">
      <w:start w:val="1"/>
      <w:numFmt w:val="decimal"/>
      <w:lvlText w:val="%1)"/>
      <w:lvlJc w:val="left"/>
      <w:pPr>
        <w:ind w:left="998" w:hanging="192"/>
      </w:pPr>
      <w:rPr>
        <w:rFonts w:ascii="Arial Narrow" w:eastAsia="Arial Narrow" w:hAnsi="Arial Narrow" w:cs="Arial Narrow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C68BEAC">
      <w:numFmt w:val="bullet"/>
      <w:lvlText w:val="•"/>
      <w:lvlJc w:val="left"/>
      <w:pPr>
        <w:ind w:left="1428" w:hanging="192"/>
      </w:pPr>
      <w:rPr>
        <w:rFonts w:hint="default"/>
        <w:lang w:val="en-US" w:eastAsia="en-US" w:bidi="ar-SA"/>
      </w:rPr>
    </w:lvl>
    <w:lvl w:ilvl="2" w:tplc="4D1A488A">
      <w:numFmt w:val="bullet"/>
      <w:lvlText w:val="•"/>
      <w:lvlJc w:val="left"/>
      <w:pPr>
        <w:ind w:left="1857" w:hanging="192"/>
      </w:pPr>
      <w:rPr>
        <w:rFonts w:hint="default"/>
        <w:lang w:val="en-US" w:eastAsia="en-US" w:bidi="ar-SA"/>
      </w:rPr>
    </w:lvl>
    <w:lvl w:ilvl="3" w:tplc="5ADC0DB0">
      <w:numFmt w:val="bullet"/>
      <w:lvlText w:val="•"/>
      <w:lvlJc w:val="left"/>
      <w:pPr>
        <w:ind w:left="2286" w:hanging="192"/>
      </w:pPr>
      <w:rPr>
        <w:rFonts w:hint="default"/>
        <w:lang w:val="en-US" w:eastAsia="en-US" w:bidi="ar-SA"/>
      </w:rPr>
    </w:lvl>
    <w:lvl w:ilvl="4" w:tplc="9F1A4794">
      <w:numFmt w:val="bullet"/>
      <w:lvlText w:val="•"/>
      <w:lvlJc w:val="left"/>
      <w:pPr>
        <w:ind w:left="2714" w:hanging="192"/>
      </w:pPr>
      <w:rPr>
        <w:rFonts w:hint="default"/>
        <w:lang w:val="en-US" w:eastAsia="en-US" w:bidi="ar-SA"/>
      </w:rPr>
    </w:lvl>
    <w:lvl w:ilvl="5" w:tplc="7200CBF2">
      <w:numFmt w:val="bullet"/>
      <w:lvlText w:val="•"/>
      <w:lvlJc w:val="left"/>
      <w:pPr>
        <w:ind w:left="3143" w:hanging="192"/>
      </w:pPr>
      <w:rPr>
        <w:rFonts w:hint="default"/>
        <w:lang w:val="en-US" w:eastAsia="en-US" w:bidi="ar-SA"/>
      </w:rPr>
    </w:lvl>
    <w:lvl w:ilvl="6" w:tplc="ADE82F42">
      <w:numFmt w:val="bullet"/>
      <w:lvlText w:val="•"/>
      <w:lvlJc w:val="left"/>
      <w:pPr>
        <w:ind w:left="3572" w:hanging="192"/>
      </w:pPr>
      <w:rPr>
        <w:rFonts w:hint="default"/>
        <w:lang w:val="en-US" w:eastAsia="en-US" w:bidi="ar-SA"/>
      </w:rPr>
    </w:lvl>
    <w:lvl w:ilvl="7" w:tplc="465467DE">
      <w:numFmt w:val="bullet"/>
      <w:lvlText w:val="•"/>
      <w:lvlJc w:val="left"/>
      <w:pPr>
        <w:ind w:left="4000" w:hanging="192"/>
      </w:pPr>
      <w:rPr>
        <w:rFonts w:hint="default"/>
        <w:lang w:val="en-US" w:eastAsia="en-US" w:bidi="ar-SA"/>
      </w:rPr>
    </w:lvl>
    <w:lvl w:ilvl="8" w:tplc="3688753C">
      <w:numFmt w:val="bullet"/>
      <w:lvlText w:val="•"/>
      <w:lvlJc w:val="left"/>
      <w:pPr>
        <w:ind w:left="4429" w:hanging="192"/>
      </w:pPr>
      <w:rPr>
        <w:rFonts w:hint="default"/>
        <w:lang w:val="en-US" w:eastAsia="en-US" w:bidi="ar-SA"/>
      </w:rPr>
    </w:lvl>
  </w:abstractNum>
  <w:num w:numId="1" w16cid:durableId="28431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AD"/>
    <w:rsid w:val="00026335"/>
    <w:rsid w:val="0004038F"/>
    <w:rsid w:val="000D4A42"/>
    <w:rsid w:val="00106200"/>
    <w:rsid w:val="001B6CA9"/>
    <w:rsid w:val="001C0ED9"/>
    <w:rsid w:val="001D5D29"/>
    <w:rsid w:val="002A4F43"/>
    <w:rsid w:val="002B7A32"/>
    <w:rsid w:val="002F0F6B"/>
    <w:rsid w:val="00372C5E"/>
    <w:rsid w:val="003A41CA"/>
    <w:rsid w:val="003C64E8"/>
    <w:rsid w:val="004676B2"/>
    <w:rsid w:val="00493F2A"/>
    <w:rsid w:val="004E7426"/>
    <w:rsid w:val="00507603"/>
    <w:rsid w:val="00583E13"/>
    <w:rsid w:val="006002E5"/>
    <w:rsid w:val="00640229"/>
    <w:rsid w:val="007023EE"/>
    <w:rsid w:val="00703DF7"/>
    <w:rsid w:val="00733695"/>
    <w:rsid w:val="007C28D9"/>
    <w:rsid w:val="007D13F9"/>
    <w:rsid w:val="0086647B"/>
    <w:rsid w:val="00885907"/>
    <w:rsid w:val="008A66AE"/>
    <w:rsid w:val="008D02BA"/>
    <w:rsid w:val="00950210"/>
    <w:rsid w:val="009503B9"/>
    <w:rsid w:val="00981069"/>
    <w:rsid w:val="00992667"/>
    <w:rsid w:val="009A7D1F"/>
    <w:rsid w:val="009B2F1C"/>
    <w:rsid w:val="00A3011A"/>
    <w:rsid w:val="00B464A9"/>
    <w:rsid w:val="00BA378B"/>
    <w:rsid w:val="00BE02C5"/>
    <w:rsid w:val="00C61648"/>
    <w:rsid w:val="00C75D51"/>
    <w:rsid w:val="00C773AD"/>
    <w:rsid w:val="00CA2FB5"/>
    <w:rsid w:val="00D01DEF"/>
    <w:rsid w:val="00DC54CA"/>
    <w:rsid w:val="00DE7529"/>
    <w:rsid w:val="00E041A6"/>
    <w:rsid w:val="00E26535"/>
    <w:rsid w:val="00E30E5B"/>
    <w:rsid w:val="00E37953"/>
    <w:rsid w:val="00E9112E"/>
    <w:rsid w:val="00F41CA5"/>
    <w:rsid w:val="00F80995"/>
    <w:rsid w:val="00F86866"/>
    <w:rsid w:val="00FA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CF112"/>
  <w15:chartTrackingRefBased/>
  <w15:docId w15:val="{C6AD40D7-2280-4AC7-9A77-2EBB889B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3AD"/>
  </w:style>
  <w:style w:type="paragraph" w:styleId="Heading1">
    <w:name w:val="heading 1"/>
    <w:basedOn w:val="Normal"/>
    <w:next w:val="Normal"/>
    <w:link w:val="Heading1Char"/>
    <w:uiPriority w:val="9"/>
    <w:qFormat/>
    <w:rsid w:val="00DC54CA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C54CA"/>
    <w:pPr>
      <w:widowControl w:val="0"/>
      <w:autoSpaceDE w:val="0"/>
      <w:autoSpaceDN w:val="0"/>
      <w:spacing w:after="0" w:line="216" w:lineRule="exact"/>
      <w:ind w:left="200"/>
      <w:jc w:val="both"/>
      <w:outlineLvl w:val="1"/>
    </w:pPr>
    <w:rPr>
      <w:rFonts w:ascii="Arial Narrow" w:eastAsia="Arial Narrow" w:hAnsi="Arial Narrow" w:cs="Arial Narrow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773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73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73A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7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3AD"/>
  </w:style>
  <w:style w:type="paragraph" w:styleId="Footer">
    <w:name w:val="footer"/>
    <w:basedOn w:val="Normal"/>
    <w:link w:val="FooterChar"/>
    <w:uiPriority w:val="99"/>
    <w:unhideWhenUsed/>
    <w:rsid w:val="00C77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3AD"/>
  </w:style>
  <w:style w:type="character" w:customStyle="1" w:styleId="Heading1Char">
    <w:name w:val="Heading 1 Char"/>
    <w:basedOn w:val="DefaultParagraphFont"/>
    <w:link w:val="Heading1"/>
    <w:uiPriority w:val="9"/>
    <w:rsid w:val="00DC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54CA"/>
    <w:rPr>
      <w:rFonts w:ascii="Arial Narrow" w:eastAsia="Arial Narrow" w:hAnsi="Arial Narrow" w:cs="Arial Narrow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C54CA"/>
    <w:pPr>
      <w:widowControl w:val="0"/>
      <w:autoSpaceDE w:val="0"/>
      <w:autoSpaceDN w:val="0"/>
      <w:spacing w:after="0" w:line="240" w:lineRule="auto"/>
      <w:ind w:left="200" w:firstLine="720"/>
      <w:jc w:val="both"/>
    </w:pPr>
    <w:rPr>
      <w:rFonts w:ascii="Arial Narrow" w:eastAsia="Arial Narrow" w:hAnsi="Arial Narrow" w:cs="Arial Narro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C54CA"/>
    <w:rPr>
      <w:rFonts w:ascii="Arial Narrow" w:eastAsia="Arial Narrow" w:hAnsi="Arial Narrow" w:cs="Arial Narro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C54C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ustomerRelations@directenergy.com" TargetMode="External"/><Relationship Id="rId13" Type="http://schemas.openxmlformats.org/officeDocument/2006/relationships/hyperlink" Target="http://www.puc.texas.gov/agency/rulesnlaws/subrules/electric/Electric.aspx" TargetMode="External"/><Relationship Id="rId18" Type="http://schemas.openxmlformats.org/officeDocument/2006/relationships/hyperlink" Target="mailto:CustomerRelations@directenergy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reliant.com/business" TargetMode="External"/><Relationship Id="rId7" Type="http://schemas.openxmlformats.org/officeDocument/2006/relationships/hyperlink" Target="https://business.directenergy.com" TargetMode="External"/><Relationship Id="rId12" Type="http://schemas.openxmlformats.org/officeDocument/2006/relationships/hyperlink" Target="http://www.statutes.legis.state.tx.us/Docs/GV/htm/GV.2251.htm" TargetMode="External"/><Relationship Id="rId17" Type="http://schemas.openxmlformats.org/officeDocument/2006/relationships/hyperlink" Target="mailto:CustomerRelations@directenergy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uc.texas.gov/agency/rulesnlaws/subrules/electric/25.478/25.478.pdf" TargetMode="External"/><Relationship Id="rId20" Type="http://schemas.openxmlformats.org/officeDocument/2006/relationships/hyperlink" Target="mailto:CustomerRelations@directenergy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owerSupport@nrg.com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://www.puc.texas.gov/agency/rulesnlaws/subrules/electric/25.478/" TargetMode="External"/><Relationship Id="rId23" Type="http://schemas.openxmlformats.org/officeDocument/2006/relationships/header" Target="header1.xml"/><Relationship Id="rId10" Type="http://schemas.openxmlformats.org/officeDocument/2006/relationships/hyperlink" Target="mailto:PowerSupport@nrg.com" TargetMode="External"/><Relationship Id="rId19" Type="http://schemas.openxmlformats.org/officeDocument/2006/relationships/hyperlink" Target="mailto:service@relian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owerSupport@nrg.com" TargetMode="External"/><Relationship Id="rId14" Type="http://schemas.openxmlformats.org/officeDocument/2006/relationships/hyperlink" Target="http://www.puc.texas.gov/agency/rulesnlaws/subrules/electric/Electric.aspx" TargetMode="External"/><Relationship Id="rId22" Type="http://schemas.openxmlformats.org/officeDocument/2006/relationships/hyperlink" Target="https://business.directenerg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5910</Words>
  <Characters>30378</Characters>
  <Application>Microsoft Office Word</Application>
  <DocSecurity>0</DocSecurity>
  <Lines>740</Lines>
  <Paragraphs>266</Paragraphs>
  <ScaleCrop>false</ScaleCrop>
  <Company/>
  <LinksUpToDate>false</LinksUpToDate>
  <CharactersWithSpaces>36022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Do, Sophia</dc:creator>
  <cp:keywords/>
  <dc:description/>
  <cp:lastModifiedBy>Shaik, Nazeem</cp:lastModifiedBy>
  <cp:revision>3</cp:revision>
  <dcterms:created xsi:type="dcterms:W3CDTF">2025-10-08T15:29:00Z</dcterms:created>
  <dcterms:modified xsi:type="dcterms:W3CDTF">2026-07-06T03:43:00Z</dcterms:modified>
</cp:coreProperties>
</file>