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719C" w14:textId="282C42DE" w:rsidR="006E2EB9" w:rsidRPr="006E2EB9" w:rsidRDefault="006E2EB9" w:rsidP="006E2EB9">
      <w:pPr>
        <w:pStyle w:val="Heading1"/>
        <w:pBdr>
          <w:bottom w:val="single" w:sz="12" w:space="1" w:color="auto"/>
        </w:pBdr>
        <w:jc w:val="center"/>
        <w:rPr>
          <w:b/>
          <w:bCs/>
        </w:rPr>
      </w:pPr>
      <w:bookmarkStart w:id="0" w:name="_ks9460ynp41x" w:colFirst="0" w:colLast="0"/>
      <w:bookmarkEnd w:id="0"/>
      <w:r w:rsidRPr="006E2EB9">
        <w:rPr>
          <w:b/>
          <w:bCs/>
        </w:rPr>
        <w:t>Summary</w:t>
      </w:r>
    </w:p>
    <w:p w14:paraId="5F3772E5" w14:textId="77777777" w:rsidR="006E2EB9" w:rsidRPr="006E2EB9" w:rsidRDefault="006E2EB9" w:rsidP="006E2EB9"/>
    <w:p w14:paraId="00000001" w14:textId="0E785AB8" w:rsidR="00D5669F" w:rsidRDefault="00000000">
      <w:pPr>
        <w:pStyle w:val="Heading3"/>
        <w:keepNext w:val="0"/>
        <w:keepLines w:val="0"/>
        <w:spacing w:before="280"/>
        <w:rPr>
          <w:b/>
          <w:color w:val="000000"/>
          <w:sz w:val="26"/>
          <w:szCs w:val="26"/>
        </w:rPr>
      </w:pPr>
      <w:r>
        <w:rPr>
          <w:b/>
          <w:color w:val="000000"/>
          <w:sz w:val="26"/>
          <w:szCs w:val="26"/>
        </w:rPr>
        <w:t>1. Environment Setup and Graph Preparation:</w:t>
      </w:r>
    </w:p>
    <w:p w14:paraId="00000002" w14:textId="77777777" w:rsidR="00D5669F" w:rsidRDefault="00000000">
      <w:pPr>
        <w:spacing w:before="240" w:after="240"/>
      </w:pPr>
      <w:r>
        <w:t xml:space="preserve">The initial steps of the analysis involve preparing a social network dataset (Slashdot) for graph processing. After installing the </w:t>
      </w:r>
      <w:proofErr w:type="spellStart"/>
      <w:r>
        <w:rPr>
          <w:rFonts w:ascii="Roboto Mono" w:eastAsia="Roboto Mono" w:hAnsi="Roboto Mono" w:cs="Roboto Mono"/>
        </w:rPr>
        <w:t>graphframes</w:t>
      </w:r>
      <w:proofErr w:type="spellEnd"/>
      <w:r>
        <w:t xml:space="preserve"> package, the dataset is loaded as an edge list where each line represents a directed connection from one user to another. The columns are renamed to </w:t>
      </w:r>
      <w:proofErr w:type="spellStart"/>
      <w:r>
        <w:rPr>
          <w:rFonts w:ascii="Roboto Mono" w:eastAsia="Roboto Mono" w:hAnsi="Roboto Mono" w:cs="Roboto Mono"/>
          <w:color w:val="188038"/>
        </w:rPr>
        <w:t>src</w:t>
      </w:r>
      <w:proofErr w:type="spellEnd"/>
      <w:r>
        <w:t xml:space="preserve"> and </w:t>
      </w:r>
      <w:proofErr w:type="spellStart"/>
      <w:r>
        <w:rPr>
          <w:rFonts w:ascii="Roboto Mono" w:eastAsia="Roboto Mono" w:hAnsi="Roboto Mono" w:cs="Roboto Mono"/>
          <w:color w:val="188038"/>
        </w:rPr>
        <w:t>dst</w:t>
      </w:r>
      <w:proofErr w:type="spellEnd"/>
      <w:r>
        <w:t xml:space="preserve"> to meet the requirements of </w:t>
      </w:r>
      <w:proofErr w:type="spellStart"/>
      <w:r>
        <w:t>GraphFrames</w:t>
      </w:r>
      <w:proofErr w:type="spellEnd"/>
      <w:r>
        <w:t>, which expects source and destination columns for edges.</w:t>
      </w:r>
    </w:p>
    <w:p w14:paraId="00000003" w14:textId="77777777" w:rsidR="00D5669F" w:rsidRDefault="00000000">
      <w:pPr>
        <w:spacing w:before="240" w:after="240"/>
      </w:pPr>
      <w:r>
        <w:t xml:space="preserve">Duplicate edges are then removed to avoid redundant connections that could bias algorithmic results. From the cleaned edge list, a list of unique vertices is created by unifying the </w:t>
      </w:r>
      <w:proofErr w:type="spellStart"/>
      <w:r>
        <w:rPr>
          <w:rFonts w:ascii="Roboto Mono" w:eastAsia="Roboto Mono" w:hAnsi="Roboto Mono" w:cs="Roboto Mono"/>
          <w:color w:val="188038"/>
        </w:rPr>
        <w:t>src</w:t>
      </w:r>
      <w:proofErr w:type="spellEnd"/>
      <w:r>
        <w:t xml:space="preserve"> and </w:t>
      </w:r>
      <w:proofErr w:type="spellStart"/>
      <w:r>
        <w:rPr>
          <w:rFonts w:ascii="Roboto Mono" w:eastAsia="Roboto Mono" w:hAnsi="Roboto Mono" w:cs="Roboto Mono"/>
          <w:color w:val="188038"/>
        </w:rPr>
        <w:t>dst</w:t>
      </w:r>
      <w:proofErr w:type="spellEnd"/>
      <w:r>
        <w:t xml:space="preserve"> nodes. These vertices, along with the cleaned edges, are used to construct a </w:t>
      </w:r>
      <w:proofErr w:type="spellStart"/>
      <w:r>
        <w:rPr>
          <w:rFonts w:ascii="Roboto Mono" w:eastAsia="Roboto Mono" w:hAnsi="Roboto Mono" w:cs="Roboto Mono"/>
          <w:color w:val="188038"/>
        </w:rPr>
        <w:t>GraphFrame</w:t>
      </w:r>
      <w:proofErr w:type="spellEnd"/>
      <w:r>
        <w:t>, the core structure that allows running advanced graph queries and algorithms on large-scale data.</w:t>
      </w:r>
    </w:p>
    <w:p w14:paraId="00000004" w14:textId="77777777" w:rsidR="00D5669F" w:rsidRDefault="00000000">
      <w:pPr>
        <w:pStyle w:val="Heading3"/>
        <w:keepNext w:val="0"/>
        <w:keepLines w:val="0"/>
        <w:spacing w:before="280"/>
        <w:rPr>
          <w:b/>
          <w:color w:val="000000"/>
          <w:sz w:val="26"/>
          <w:szCs w:val="26"/>
        </w:rPr>
      </w:pPr>
      <w:bookmarkStart w:id="1" w:name="_iaiw3e7ciwlt" w:colFirst="0" w:colLast="0"/>
      <w:bookmarkEnd w:id="1"/>
      <w:r>
        <w:rPr>
          <w:b/>
          <w:color w:val="000000"/>
          <w:sz w:val="26"/>
          <w:szCs w:val="26"/>
        </w:rPr>
        <w:t>2. About the results:</w:t>
      </w:r>
    </w:p>
    <w:p w14:paraId="00000005" w14:textId="77777777" w:rsidR="00D5669F" w:rsidRDefault="00000000">
      <w:pPr>
        <w:spacing w:before="240" w:after="240"/>
      </w:pPr>
      <w:r>
        <w:t xml:space="preserve"> The results of the connected components analysis make sense. Social networks naturally form communities or clusters—groups of users that are more interconnected among themselves than with others. The appearance of several large components and many small ones is typical of real-world networks, where a few communities dominate in size while others are more isolated</w:t>
      </w:r>
    </w:p>
    <w:p w14:paraId="00000006" w14:textId="77777777" w:rsidR="00D5669F" w:rsidRDefault="00000000">
      <w:pPr>
        <w:pStyle w:val="Heading3"/>
        <w:keepNext w:val="0"/>
        <w:keepLines w:val="0"/>
        <w:spacing w:before="280"/>
        <w:rPr>
          <w:b/>
          <w:color w:val="000000"/>
          <w:sz w:val="26"/>
          <w:szCs w:val="26"/>
        </w:rPr>
      </w:pPr>
      <w:bookmarkStart w:id="2" w:name="_jnkthyx3u1op" w:colFirst="0" w:colLast="0"/>
      <w:bookmarkEnd w:id="2"/>
      <w:r>
        <w:rPr>
          <w:b/>
          <w:color w:val="000000"/>
          <w:sz w:val="26"/>
          <w:szCs w:val="26"/>
        </w:rPr>
        <w:t>3. Insights from the Analysis:</w:t>
      </w:r>
    </w:p>
    <w:p w14:paraId="00000007" w14:textId="77777777" w:rsidR="00D5669F" w:rsidRDefault="00000000">
      <w:pPr>
        <w:numPr>
          <w:ilvl w:val="0"/>
          <w:numId w:val="1"/>
        </w:numPr>
        <w:spacing w:before="240"/>
      </w:pPr>
      <w:r>
        <w:rPr>
          <w:b/>
        </w:rPr>
        <w:t>Community Detection</w:t>
      </w:r>
      <w:r>
        <w:t>: The connected components algorithm reveals natural groupings of users in the Slashdot network, helping to identify social clusters or subcommunities.</w:t>
      </w:r>
      <w:r>
        <w:br/>
      </w:r>
    </w:p>
    <w:p w14:paraId="00000008" w14:textId="77777777" w:rsidR="00D5669F" w:rsidRDefault="00000000">
      <w:pPr>
        <w:numPr>
          <w:ilvl w:val="0"/>
          <w:numId w:val="1"/>
        </w:numPr>
      </w:pPr>
      <w:r>
        <w:rPr>
          <w:b/>
        </w:rPr>
        <w:t>Network Structure</w:t>
      </w:r>
      <w:r>
        <w:t>: The varying sizes of components highlight the scale-free nature of the network—many small nodes and a few highly connected hubs.</w:t>
      </w:r>
      <w:r>
        <w:br/>
      </w:r>
    </w:p>
    <w:p w14:paraId="4523F1E0" w14:textId="17B3E2BA" w:rsidR="006E2EB9" w:rsidRDefault="00000000" w:rsidP="006E2EB9">
      <w:pPr>
        <w:numPr>
          <w:ilvl w:val="0"/>
          <w:numId w:val="1"/>
        </w:numPr>
        <w:spacing w:after="240"/>
      </w:pPr>
      <w:r>
        <w:rPr>
          <w:b/>
        </w:rPr>
        <w:t xml:space="preserve">Scalability of </w:t>
      </w:r>
      <w:proofErr w:type="spellStart"/>
      <w:r>
        <w:rPr>
          <w:b/>
        </w:rPr>
        <w:t>GraphFrames</w:t>
      </w:r>
      <w:proofErr w:type="spellEnd"/>
      <w:r>
        <w:t xml:space="preserve">: The ability to handle large graphs efficiently with Spark and </w:t>
      </w:r>
      <w:proofErr w:type="spellStart"/>
      <w:r>
        <w:t>GraphFrames</w:t>
      </w:r>
      <w:proofErr w:type="spellEnd"/>
      <w:r>
        <w:t xml:space="preserve"> demonstrates the practicality of distributed graph analytics for real-world applications.</w:t>
      </w:r>
    </w:p>
    <w:p w14:paraId="462E195C" w14:textId="77777777" w:rsidR="006E2EB9" w:rsidRDefault="006E2EB9" w:rsidP="006E2EB9">
      <w:pPr>
        <w:spacing w:after="240"/>
      </w:pPr>
    </w:p>
    <w:p w14:paraId="1E11A8E5" w14:textId="77777777" w:rsidR="005C6FA9" w:rsidRDefault="005C6FA9" w:rsidP="006E2EB9">
      <w:pPr>
        <w:spacing w:after="240"/>
      </w:pPr>
    </w:p>
    <w:p w14:paraId="4D795989" w14:textId="5E5ED5AE" w:rsidR="006E2EB9" w:rsidRPr="006E2EB9" w:rsidRDefault="006E2EB9" w:rsidP="006E2EB9">
      <w:pPr>
        <w:pStyle w:val="Heading1"/>
        <w:pBdr>
          <w:bottom w:val="single" w:sz="12" w:space="1" w:color="auto"/>
        </w:pBdr>
        <w:jc w:val="center"/>
        <w:rPr>
          <w:b/>
          <w:bCs/>
        </w:rPr>
      </w:pPr>
      <w:r>
        <w:rPr>
          <w:b/>
          <w:bCs/>
        </w:rPr>
        <w:lastRenderedPageBreak/>
        <w:t>Outputs</w:t>
      </w:r>
    </w:p>
    <w:p w14:paraId="0000000A" w14:textId="77777777" w:rsidR="00D5669F" w:rsidRDefault="00D5669F">
      <w:pPr>
        <w:spacing w:before="240" w:after="240"/>
      </w:pPr>
    </w:p>
    <w:p w14:paraId="325A6B7A" w14:textId="0447848D" w:rsidR="006E2EB9" w:rsidRPr="005C6FA9" w:rsidRDefault="006E2EB9" w:rsidP="005C6FA9">
      <w:pPr>
        <w:rPr>
          <w:b/>
          <w:bCs/>
          <w:sz w:val="28"/>
          <w:szCs w:val="28"/>
        </w:rPr>
      </w:pPr>
      <w:r w:rsidRPr="006E2EB9">
        <w:rPr>
          <w:b/>
          <w:bCs/>
          <w:sz w:val="28"/>
          <w:szCs w:val="28"/>
        </w:rPr>
        <w:t>a. Top</w:t>
      </w:r>
      <w:r w:rsidRPr="006E2EB9">
        <w:rPr>
          <w:b/>
          <w:bCs/>
          <w:sz w:val="28"/>
          <w:szCs w:val="28"/>
        </w:rPr>
        <w:noBreakHyphen/>
        <w:t>5 out</w:t>
      </w:r>
      <w:r w:rsidRPr="006E2EB9">
        <w:rPr>
          <w:b/>
          <w:bCs/>
          <w:sz w:val="28"/>
          <w:szCs w:val="28"/>
        </w:rPr>
        <w:noBreakHyphen/>
        <w:t>degree nodes</w:t>
      </w:r>
      <w:r>
        <w:rPr>
          <w:b/>
          <w:bCs/>
          <w:sz w:val="28"/>
          <w:szCs w:val="28"/>
        </w:rPr>
        <w:t>:</w:t>
      </w:r>
    </w:p>
    <w:p w14:paraId="613C13F8" w14:textId="250CFD91" w:rsidR="006E2EB9" w:rsidRPr="005C6FA9" w:rsidRDefault="006E2EB9" w:rsidP="005C6FA9">
      <w:pPr>
        <w:spacing w:before="240" w:after="240"/>
      </w:pPr>
      <w:r>
        <w:rPr>
          <w:noProof/>
        </w:rPr>
        <w:drawing>
          <wp:inline distT="0" distB="0" distL="0" distR="0" wp14:anchorId="2DA41DD1" wp14:editId="3FD2141C">
            <wp:extent cx="3530600" cy="1993900"/>
            <wp:effectExtent l="0" t="0" r="0" b="0"/>
            <wp:docPr id="1749165074"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65074" name="Picture 1" descr="A screenshot of a calculato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530600" cy="1993900"/>
                    </a:xfrm>
                    <a:prstGeom prst="rect">
                      <a:avLst/>
                    </a:prstGeom>
                  </pic:spPr>
                </pic:pic>
              </a:graphicData>
            </a:graphic>
          </wp:inline>
        </w:drawing>
      </w:r>
    </w:p>
    <w:p w14:paraId="505DB7FF" w14:textId="77777777" w:rsidR="006E2EB9" w:rsidRDefault="006E2EB9" w:rsidP="005C6FA9">
      <w:pPr>
        <w:rPr>
          <w:b/>
          <w:bCs/>
          <w:sz w:val="28"/>
          <w:szCs w:val="28"/>
        </w:rPr>
      </w:pPr>
    </w:p>
    <w:p w14:paraId="62531883" w14:textId="77777777" w:rsidR="00526E58" w:rsidRPr="005C6FA9" w:rsidRDefault="00526E58" w:rsidP="005C6FA9">
      <w:pPr>
        <w:rPr>
          <w:b/>
          <w:bCs/>
          <w:sz w:val="28"/>
          <w:szCs w:val="28"/>
        </w:rPr>
      </w:pPr>
    </w:p>
    <w:p w14:paraId="16300705" w14:textId="2EC3B53F" w:rsidR="006E2EB9" w:rsidRPr="005C6FA9" w:rsidRDefault="006E2EB9" w:rsidP="005C6FA9">
      <w:pPr>
        <w:rPr>
          <w:b/>
          <w:bCs/>
          <w:sz w:val="28"/>
          <w:szCs w:val="28"/>
        </w:rPr>
      </w:pPr>
      <w:r w:rsidRPr="005C6FA9">
        <w:rPr>
          <w:b/>
          <w:bCs/>
          <w:sz w:val="28"/>
          <w:szCs w:val="28"/>
        </w:rPr>
        <w:t>b. Top</w:t>
      </w:r>
      <w:r w:rsidRPr="005C6FA9">
        <w:rPr>
          <w:b/>
          <w:bCs/>
          <w:sz w:val="28"/>
          <w:szCs w:val="28"/>
        </w:rPr>
        <w:noBreakHyphen/>
        <w:t>5 in</w:t>
      </w:r>
      <w:r w:rsidRPr="005C6FA9">
        <w:rPr>
          <w:b/>
          <w:bCs/>
          <w:sz w:val="28"/>
          <w:szCs w:val="28"/>
        </w:rPr>
        <w:noBreakHyphen/>
        <w:t>degree nodes</w:t>
      </w:r>
      <w:r w:rsidR="005C6FA9">
        <w:rPr>
          <w:b/>
          <w:bCs/>
          <w:sz w:val="28"/>
          <w:szCs w:val="28"/>
        </w:rPr>
        <w:t>:</w:t>
      </w:r>
    </w:p>
    <w:p w14:paraId="62572907" w14:textId="77777777" w:rsidR="006E2EB9" w:rsidRPr="005C6FA9" w:rsidRDefault="006E2EB9" w:rsidP="005C6FA9">
      <w:pPr>
        <w:rPr>
          <w:b/>
          <w:bCs/>
          <w:sz w:val="28"/>
          <w:szCs w:val="28"/>
        </w:rPr>
      </w:pPr>
    </w:p>
    <w:p w14:paraId="483C01C8" w14:textId="4D91A999" w:rsidR="006E2EB9" w:rsidRPr="005C6FA9" w:rsidRDefault="006E2EB9" w:rsidP="005C6FA9">
      <w:pPr>
        <w:rPr>
          <w:b/>
          <w:bCs/>
          <w:sz w:val="28"/>
          <w:szCs w:val="28"/>
        </w:rPr>
      </w:pPr>
      <w:r w:rsidRPr="005C6FA9">
        <w:rPr>
          <w:b/>
          <w:bCs/>
          <w:sz w:val="28"/>
          <w:szCs w:val="28"/>
        </w:rPr>
        <w:drawing>
          <wp:inline distT="0" distB="0" distL="0" distR="0" wp14:anchorId="5CDA6365" wp14:editId="68242AFF">
            <wp:extent cx="3390900" cy="1968500"/>
            <wp:effectExtent l="0" t="0" r="0" b="0"/>
            <wp:docPr id="2052451272" name="Picture 2" descr="A screenshot of a math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51272" name="Picture 2" descr="A screenshot of a math for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390900" cy="1968500"/>
                    </a:xfrm>
                    <a:prstGeom prst="rect">
                      <a:avLst/>
                    </a:prstGeom>
                  </pic:spPr>
                </pic:pic>
              </a:graphicData>
            </a:graphic>
          </wp:inline>
        </w:drawing>
      </w:r>
    </w:p>
    <w:p w14:paraId="60614DBF" w14:textId="77777777" w:rsidR="006E2EB9" w:rsidRPr="005C6FA9" w:rsidRDefault="006E2EB9" w:rsidP="005C6FA9">
      <w:pPr>
        <w:rPr>
          <w:b/>
          <w:bCs/>
          <w:sz w:val="28"/>
          <w:szCs w:val="28"/>
        </w:rPr>
      </w:pPr>
    </w:p>
    <w:p w14:paraId="0684E695" w14:textId="77777777" w:rsidR="005C6FA9" w:rsidRDefault="005C6FA9" w:rsidP="005C6FA9">
      <w:pPr>
        <w:rPr>
          <w:b/>
          <w:bCs/>
          <w:sz w:val="28"/>
          <w:szCs w:val="28"/>
        </w:rPr>
      </w:pPr>
    </w:p>
    <w:p w14:paraId="43A6B615" w14:textId="338E8FE9" w:rsidR="006E2EB9" w:rsidRPr="005C6FA9" w:rsidRDefault="006E2EB9" w:rsidP="005C6FA9">
      <w:pPr>
        <w:rPr>
          <w:b/>
          <w:bCs/>
          <w:sz w:val="28"/>
          <w:szCs w:val="28"/>
        </w:rPr>
      </w:pPr>
      <w:r w:rsidRPr="005C6FA9">
        <w:rPr>
          <w:b/>
          <w:bCs/>
          <w:sz w:val="28"/>
          <w:szCs w:val="28"/>
        </w:rPr>
        <w:t>c. PageRank (</w:t>
      </w:r>
      <w:proofErr w:type="gramStart"/>
      <w:r w:rsidRPr="005C6FA9">
        <w:rPr>
          <w:b/>
          <w:bCs/>
          <w:sz w:val="28"/>
          <w:szCs w:val="28"/>
        </w:rPr>
        <w:t>top-5</w:t>
      </w:r>
      <w:proofErr w:type="gramEnd"/>
      <w:r w:rsidRPr="005C6FA9">
        <w:rPr>
          <w:b/>
          <w:bCs/>
          <w:sz w:val="28"/>
          <w:szCs w:val="28"/>
        </w:rPr>
        <w:t>)</w:t>
      </w:r>
      <w:r w:rsidR="005C6FA9">
        <w:rPr>
          <w:b/>
          <w:bCs/>
          <w:sz w:val="28"/>
          <w:szCs w:val="28"/>
        </w:rPr>
        <w:t>:</w:t>
      </w:r>
    </w:p>
    <w:p w14:paraId="7E7350B9" w14:textId="77777777" w:rsidR="006E2EB9" w:rsidRPr="005C6FA9" w:rsidRDefault="006E2EB9" w:rsidP="005C6FA9">
      <w:pPr>
        <w:rPr>
          <w:b/>
          <w:bCs/>
          <w:sz w:val="28"/>
          <w:szCs w:val="28"/>
        </w:rPr>
      </w:pPr>
    </w:p>
    <w:p w14:paraId="1E7BF861" w14:textId="14F46C05" w:rsidR="006E2EB9" w:rsidRPr="005C6FA9" w:rsidRDefault="006E2EB9" w:rsidP="005C6FA9">
      <w:pPr>
        <w:rPr>
          <w:b/>
          <w:bCs/>
          <w:sz w:val="28"/>
          <w:szCs w:val="28"/>
        </w:rPr>
      </w:pPr>
      <w:r w:rsidRPr="005C6FA9">
        <w:rPr>
          <w:b/>
          <w:bCs/>
          <w:sz w:val="28"/>
          <w:szCs w:val="28"/>
        </w:rPr>
        <w:lastRenderedPageBreak/>
        <w:drawing>
          <wp:inline distT="0" distB="0" distL="0" distR="0" wp14:anchorId="7FE0B9EE" wp14:editId="6B49CF8D">
            <wp:extent cx="3721100" cy="1968500"/>
            <wp:effectExtent l="0" t="0" r="0" b="0"/>
            <wp:docPr id="200093415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34154"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721100" cy="1968500"/>
                    </a:xfrm>
                    <a:prstGeom prst="rect">
                      <a:avLst/>
                    </a:prstGeom>
                  </pic:spPr>
                </pic:pic>
              </a:graphicData>
            </a:graphic>
          </wp:inline>
        </w:drawing>
      </w:r>
    </w:p>
    <w:p w14:paraId="19619FF6" w14:textId="77777777" w:rsidR="006E2EB9" w:rsidRPr="005C6FA9" w:rsidRDefault="006E2EB9" w:rsidP="005C6FA9">
      <w:pPr>
        <w:rPr>
          <w:b/>
          <w:bCs/>
          <w:sz w:val="28"/>
          <w:szCs w:val="28"/>
        </w:rPr>
      </w:pPr>
    </w:p>
    <w:p w14:paraId="0E28CB53" w14:textId="77777777" w:rsidR="00526E58" w:rsidRDefault="00526E58" w:rsidP="005C6FA9">
      <w:pPr>
        <w:rPr>
          <w:b/>
          <w:bCs/>
          <w:sz w:val="28"/>
          <w:szCs w:val="28"/>
        </w:rPr>
      </w:pPr>
    </w:p>
    <w:p w14:paraId="692CC0F0" w14:textId="004264FC" w:rsidR="006E2EB9" w:rsidRPr="005C6FA9" w:rsidRDefault="006E2EB9" w:rsidP="005C6FA9">
      <w:pPr>
        <w:rPr>
          <w:b/>
          <w:bCs/>
          <w:sz w:val="28"/>
          <w:szCs w:val="28"/>
        </w:rPr>
      </w:pPr>
      <w:r w:rsidRPr="005C6FA9">
        <w:rPr>
          <w:b/>
          <w:bCs/>
          <w:sz w:val="28"/>
          <w:szCs w:val="28"/>
        </w:rPr>
        <w:t>d. Connected components (top</w:t>
      </w:r>
      <w:r w:rsidRPr="005C6FA9">
        <w:rPr>
          <w:b/>
          <w:bCs/>
          <w:sz w:val="28"/>
          <w:szCs w:val="28"/>
        </w:rPr>
        <w:noBreakHyphen/>
        <w:t>5 largest)</w:t>
      </w:r>
      <w:r w:rsidR="005C6FA9">
        <w:rPr>
          <w:b/>
          <w:bCs/>
          <w:sz w:val="28"/>
          <w:szCs w:val="28"/>
        </w:rPr>
        <w:t>:</w:t>
      </w:r>
    </w:p>
    <w:p w14:paraId="7C6B8B09" w14:textId="77777777" w:rsidR="006E2EB9" w:rsidRPr="005C6FA9" w:rsidRDefault="006E2EB9" w:rsidP="005C6FA9">
      <w:pPr>
        <w:rPr>
          <w:b/>
          <w:bCs/>
          <w:sz w:val="28"/>
          <w:szCs w:val="28"/>
        </w:rPr>
      </w:pPr>
    </w:p>
    <w:p w14:paraId="5DA873F6" w14:textId="6B946FC5" w:rsidR="006E2EB9" w:rsidRPr="005C6FA9" w:rsidRDefault="006E2EB9" w:rsidP="005C6FA9">
      <w:pPr>
        <w:rPr>
          <w:b/>
          <w:bCs/>
          <w:sz w:val="28"/>
          <w:szCs w:val="28"/>
        </w:rPr>
      </w:pPr>
      <w:r w:rsidRPr="005C6FA9">
        <w:rPr>
          <w:b/>
          <w:bCs/>
          <w:sz w:val="28"/>
          <w:szCs w:val="28"/>
        </w:rPr>
        <w:drawing>
          <wp:inline distT="0" distB="0" distL="0" distR="0" wp14:anchorId="1558E343" wp14:editId="3890CB48">
            <wp:extent cx="3695700" cy="698500"/>
            <wp:effectExtent l="0" t="0" r="0" b="0"/>
            <wp:docPr id="388122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22264" name="Picture 388122264"/>
                    <pic:cNvPicPr/>
                  </pic:nvPicPr>
                  <pic:blipFill>
                    <a:blip r:embed="rId8">
                      <a:extLst>
                        <a:ext uri="{28A0092B-C50C-407E-A947-70E740481C1C}">
                          <a14:useLocalDpi xmlns:a14="http://schemas.microsoft.com/office/drawing/2010/main" val="0"/>
                        </a:ext>
                      </a:extLst>
                    </a:blip>
                    <a:stretch>
                      <a:fillRect/>
                    </a:stretch>
                  </pic:blipFill>
                  <pic:spPr>
                    <a:xfrm>
                      <a:off x="0" y="0"/>
                      <a:ext cx="3695700" cy="698500"/>
                    </a:xfrm>
                    <a:prstGeom prst="rect">
                      <a:avLst/>
                    </a:prstGeom>
                  </pic:spPr>
                </pic:pic>
              </a:graphicData>
            </a:graphic>
          </wp:inline>
        </w:drawing>
      </w:r>
    </w:p>
    <w:p w14:paraId="3A139C1A" w14:textId="77777777" w:rsidR="006E2EB9" w:rsidRPr="005C6FA9" w:rsidRDefault="006E2EB9" w:rsidP="005C6FA9">
      <w:pPr>
        <w:rPr>
          <w:b/>
          <w:bCs/>
          <w:sz w:val="28"/>
          <w:szCs w:val="28"/>
        </w:rPr>
      </w:pPr>
    </w:p>
    <w:p w14:paraId="54F0704B" w14:textId="77777777" w:rsidR="005C6FA9" w:rsidRDefault="005C6FA9" w:rsidP="005C6FA9">
      <w:pPr>
        <w:rPr>
          <w:b/>
          <w:bCs/>
          <w:sz w:val="28"/>
          <w:szCs w:val="28"/>
        </w:rPr>
      </w:pPr>
    </w:p>
    <w:p w14:paraId="4881B65F" w14:textId="77777777" w:rsidR="005C6FA9" w:rsidRDefault="005C6FA9" w:rsidP="005C6FA9">
      <w:pPr>
        <w:rPr>
          <w:b/>
          <w:bCs/>
          <w:sz w:val="28"/>
          <w:szCs w:val="28"/>
        </w:rPr>
      </w:pPr>
    </w:p>
    <w:p w14:paraId="45446E01" w14:textId="76931989" w:rsidR="005C6FA9" w:rsidRPr="005C6FA9" w:rsidRDefault="005C6FA9" w:rsidP="005C6FA9">
      <w:pPr>
        <w:rPr>
          <w:b/>
          <w:bCs/>
          <w:sz w:val="28"/>
          <w:szCs w:val="28"/>
        </w:rPr>
      </w:pPr>
      <w:r w:rsidRPr="005C6FA9">
        <w:rPr>
          <w:b/>
          <w:bCs/>
          <w:sz w:val="28"/>
          <w:szCs w:val="28"/>
        </w:rPr>
        <w:t>e. Triangle count (top</w:t>
      </w:r>
      <w:r w:rsidRPr="005C6FA9">
        <w:rPr>
          <w:b/>
          <w:bCs/>
          <w:sz w:val="28"/>
          <w:szCs w:val="28"/>
        </w:rPr>
        <w:noBreakHyphen/>
        <w:t>5 vertices)</w:t>
      </w:r>
      <w:r>
        <w:rPr>
          <w:b/>
          <w:bCs/>
          <w:sz w:val="28"/>
          <w:szCs w:val="28"/>
        </w:rPr>
        <w:t>:</w:t>
      </w:r>
    </w:p>
    <w:p w14:paraId="5445EA90" w14:textId="194469A3" w:rsidR="006E2EB9" w:rsidRDefault="006E2EB9">
      <w:pPr>
        <w:spacing w:before="240" w:after="240"/>
      </w:pPr>
      <w:r>
        <w:rPr>
          <w:noProof/>
        </w:rPr>
        <w:drawing>
          <wp:inline distT="0" distB="0" distL="0" distR="0" wp14:anchorId="70954517" wp14:editId="29886A02">
            <wp:extent cx="3124200" cy="1930400"/>
            <wp:effectExtent l="0" t="0" r="0" b="0"/>
            <wp:docPr id="718126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26410" name="Picture 718126410"/>
                    <pic:cNvPicPr/>
                  </pic:nvPicPr>
                  <pic:blipFill>
                    <a:blip r:embed="rId9">
                      <a:extLst>
                        <a:ext uri="{28A0092B-C50C-407E-A947-70E740481C1C}">
                          <a14:useLocalDpi xmlns:a14="http://schemas.microsoft.com/office/drawing/2010/main" val="0"/>
                        </a:ext>
                      </a:extLst>
                    </a:blip>
                    <a:stretch>
                      <a:fillRect/>
                    </a:stretch>
                  </pic:blipFill>
                  <pic:spPr>
                    <a:xfrm>
                      <a:off x="0" y="0"/>
                      <a:ext cx="3124200" cy="1930400"/>
                    </a:xfrm>
                    <a:prstGeom prst="rect">
                      <a:avLst/>
                    </a:prstGeom>
                  </pic:spPr>
                </pic:pic>
              </a:graphicData>
            </a:graphic>
          </wp:inline>
        </w:drawing>
      </w:r>
    </w:p>
    <w:sectPr w:rsidR="006E2EB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4684D9D-DDC5-414D-BEC1-2237D39684AD}"/>
    <w:embedBold r:id="rId2" w:fontKey="{A859BADC-680D-D24A-8212-D67372A87F61}"/>
  </w:font>
  <w:font w:name="Arial">
    <w:panose1 w:val="020B0604020202020204"/>
    <w:charset w:val="00"/>
    <w:family w:val="swiss"/>
    <w:pitch w:val="variable"/>
    <w:sig w:usb0="E0002AFF" w:usb1="C0007843" w:usb2="00000009" w:usb3="00000000" w:csb0="000001FF" w:csb1="00000000"/>
    <w:embedRegular r:id="rId3" w:fontKey="{A410BA7E-8CEC-2547-A302-24F229371C7E}"/>
    <w:embedBold r:id="rId4" w:fontKey="{D237BDBA-AD05-2142-B3C2-0A6E8AC360AA}"/>
    <w:embedItalic r:id="rId5" w:fontKey="{B7C7E10F-C225-1E4B-8413-81129B2BD23C}"/>
  </w:font>
  <w:font w:name="Roboto Mono">
    <w:panose1 w:val="00000009000000000000"/>
    <w:charset w:val="00"/>
    <w:family w:val="modern"/>
    <w:pitch w:val="fixed"/>
    <w:sig w:usb0="E00002FF" w:usb1="1000205B" w:usb2="00000020" w:usb3="00000000" w:csb0="0000019F" w:csb1="00000000"/>
    <w:embedRegular r:id="rId6" w:fontKey="{B05038F0-3806-5C44-B5FE-682266510131}"/>
  </w:font>
  <w:font w:name="Calibri">
    <w:panose1 w:val="020F0502020204030204"/>
    <w:charset w:val="00"/>
    <w:family w:val="swiss"/>
    <w:pitch w:val="variable"/>
    <w:sig w:usb0="E0002AFF" w:usb1="C000247B" w:usb2="00000009" w:usb3="00000000" w:csb0="000001FF" w:csb1="00000000"/>
    <w:embedRegular r:id="rId7" w:fontKey="{45F1A9BE-B194-9144-8FDE-3C56176FE971}"/>
  </w:font>
  <w:font w:name="Cambria">
    <w:panose1 w:val="02040503050406030204"/>
    <w:charset w:val="00"/>
    <w:family w:val="roman"/>
    <w:pitch w:val="variable"/>
    <w:sig w:usb0="E00002FF" w:usb1="400004FF" w:usb2="00000000" w:usb3="00000000" w:csb0="0000019F" w:csb1="00000000"/>
    <w:embedRegular r:id="rId8" w:fontKey="{C653AC6D-00D2-DD44-9241-609E9BF835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72231"/>
    <w:multiLevelType w:val="multilevel"/>
    <w:tmpl w:val="C30C3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8277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9F"/>
    <w:rsid w:val="00526E58"/>
    <w:rsid w:val="005C6FA9"/>
    <w:rsid w:val="006E2EB9"/>
    <w:rsid w:val="008F7A97"/>
    <w:rsid w:val="00D2292F"/>
    <w:rsid w:val="00D56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A3BA1"/>
  <w15:docId w15:val="{AE35142C-BF76-B94C-A28E-466EBDCA5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EB9"/>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779781">
      <w:bodyDiv w:val="1"/>
      <w:marLeft w:val="0"/>
      <w:marRight w:val="0"/>
      <w:marTop w:val="0"/>
      <w:marBottom w:val="0"/>
      <w:divBdr>
        <w:top w:val="none" w:sz="0" w:space="0" w:color="auto"/>
        <w:left w:val="none" w:sz="0" w:space="0" w:color="auto"/>
        <w:bottom w:val="none" w:sz="0" w:space="0" w:color="auto"/>
        <w:right w:val="none" w:sz="0" w:space="0" w:color="auto"/>
      </w:divBdr>
      <w:divsChild>
        <w:div w:id="1656372002">
          <w:marLeft w:val="0"/>
          <w:marRight w:val="0"/>
          <w:marTop w:val="0"/>
          <w:marBottom w:val="0"/>
          <w:divBdr>
            <w:top w:val="none" w:sz="0" w:space="0" w:color="auto"/>
            <w:left w:val="none" w:sz="0" w:space="0" w:color="auto"/>
            <w:bottom w:val="none" w:sz="0" w:space="0" w:color="auto"/>
            <w:right w:val="none" w:sz="0" w:space="0" w:color="auto"/>
          </w:divBdr>
          <w:divsChild>
            <w:div w:id="136127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7592">
      <w:bodyDiv w:val="1"/>
      <w:marLeft w:val="0"/>
      <w:marRight w:val="0"/>
      <w:marTop w:val="0"/>
      <w:marBottom w:val="0"/>
      <w:divBdr>
        <w:top w:val="none" w:sz="0" w:space="0" w:color="auto"/>
        <w:left w:val="none" w:sz="0" w:space="0" w:color="auto"/>
        <w:bottom w:val="none" w:sz="0" w:space="0" w:color="auto"/>
        <w:right w:val="none" w:sz="0" w:space="0" w:color="auto"/>
      </w:divBdr>
      <w:divsChild>
        <w:div w:id="2144079117">
          <w:marLeft w:val="0"/>
          <w:marRight w:val="0"/>
          <w:marTop w:val="0"/>
          <w:marBottom w:val="0"/>
          <w:divBdr>
            <w:top w:val="none" w:sz="0" w:space="0" w:color="auto"/>
            <w:left w:val="none" w:sz="0" w:space="0" w:color="auto"/>
            <w:bottom w:val="none" w:sz="0" w:space="0" w:color="auto"/>
            <w:right w:val="none" w:sz="0" w:space="0" w:color="auto"/>
          </w:divBdr>
          <w:divsChild>
            <w:div w:id="204918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64053">
      <w:bodyDiv w:val="1"/>
      <w:marLeft w:val="0"/>
      <w:marRight w:val="0"/>
      <w:marTop w:val="0"/>
      <w:marBottom w:val="0"/>
      <w:divBdr>
        <w:top w:val="none" w:sz="0" w:space="0" w:color="auto"/>
        <w:left w:val="none" w:sz="0" w:space="0" w:color="auto"/>
        <w:bottom w:val="none" w:sz="0" w:space="0" w:color="auto"/>
        <w:right w:val="none" w:sz="0" w:space="0" w:color="auto"/>
      </w:divBdr>
      <w:divsChild>
        <w:div w:id="2108653302">
          <w:marLeft w:val="0"/>
          <w:marRight w:val="0"/>
          <w:marTop w:val="0"/>
          <w:marBottom w:val="0"/>
          <w:divBdr>
            <w:top w:val="none" w:sz="0" w:space="0" w:color="auto"/>
            <w:left w:val="none" w:sz="0" w:space="0" w:color="auto"/>
            <w:bottom w:val="none" w:sz="0" w:space="0" w:color="auto"/>
            <w:right w:val="none" w:sz="0" w:space="0" w:color="auto"/>
          </w:divBdr>
          <w:divsChild>
            <w:div w:id="3586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82838">
      <w:bodyDiv w:val="1"/>
      <w:marLeft w:val="0"/>
      <w:marRight w:val="0"/>
      <w:marTop w:val="0"/>
      <w:marBottom w:val="0"/>
      <w:divBdr>
        <w:top w:val="none" w:sz="0" w:space="0" w:color="auto"/>
        <w:left w:val="none" w:sz="0" w:space="0" w:color="auto"/>
        <w:bottom w:val="none" w:sz="0" w:space="0" w:color="auto"/>
        <w:right w:val="none" w:sz="0" w:space="0" w:color="auto"/>
      </w:divBdr>
      <w:divsChild>
        <w:div w:id="1600991441">
          <w:marLeft w:val="0"/>
          <w:marRight w:val="0"/>
          <w:marTop w:val="0"/>
          <w:marBottom w:val="0"/>
          <w:divBdr>
            <w:top w:val="none" w:sz="0" w:space="0" w:color="auto"/>
            <w:left w:val="none" w:sz="0" w:space="0" w:color="auto"/>
            <w:bottom w:val="none" w:sz="0" w:space="0" w:color="auto"/>
            <w:right w:val="none" w:sz="0" w:space="0" w:color="auto"/>
          </w:divBdr>
          <w:divsChild>
            <w:div w:id="200246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59396">
      <w:bodyDiv w:val="1"/>
      <w:marLeft w:val="0"/>
      <w:marRight w:val="0"/>
      <w:marTop w:val="0"/>
      <w:marBottom w:val="0"/>
      <w:divBdr>
        <w:top w:val="none" w:sz="0" w:space="0" w:color="auto"/>
        <w:left w:val="none" w:sz="0" w:space="0" w:color="auto"/>
        <w:bottom w:val="none" w:sz="0" w:space="0" w:color="auto"/>
        <w:right w:val="none" w:sz="0" w:space="0" w:color="auto"/>
      </w:divBdr>
      <w:divsChild>
        <w:div w:id="979968079">
          <w:marLeft w:val="0"/>
          <w:marRight w:val="0"/>
          <w:marTop w:val="0"/>
          <w:marBottom w:val="0"/>
          <w:divBdr>
            <w:top w:val="none" w:sz="0" w:space="0" w:color="auto"/>
            <w:left w:val="none" w:sz="0" w:space="0" w:color="auto"/>
            <w:bottom w:val="none" w:sz="0" w:space="0" w:color="auto"/>
            <w:right w:val="none" w:sz="0" w:space="0" w:color="auto"/>
          </w:divBdr>
          <w:divsChild>
            <w:div w:id="53411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291</Words>
  <Characters>1661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Susarla, Akhila</cp:lastModifiedBy>
  <cp:revision>3</cp:revision>
  <dcterms:created xsi:type="dcterms:W3CDTF">2025-04-27T02:11:00Z</dcterms:created>
  <dcterms:modified xsi:type="dcterms:W3CDTF">2025-04-27T02:14:00Z</dcterms:modified>
</cp:coreProperties>
</file>