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F018C" w14:textId="77777777" w:rsidR="00632D29" w:rsidRPr="00632D29" w:rsidRDefault="00632D29" w:rsidP="00632D29">
      <w:pPr>
        <w:jc w:val="center"/>
        <w:rPr>
          <w:rFonts w:ascii="Times New Roman" w:hAnsi="Times New Roman" w:cs="Times New Roman"/>
          <w:b/>
          <w:bCs/>
          <w:sz w:val="40"/>
          <w:szCs w:val="40"/>
        </w:rPr>
      </w:pPr>
      <w:r w:rsidRPr="00632D29">
        <w:rPr>
          <w:rFonts w:ascii="Times New Roman" w:hAnsi="Times New Roman" w:cs="Times New Roman"/>
          <w:b/>
          <w:bCs/>
          <w:sz w:val="40"/>
          <w:szCs w:val="40"/>
        </w:rPr>
        <w:t>Phase 9: Reporting, Dashboards &amp; Security Review</w:t>
      </w:r>
    </w:p>
    <w:p w14:paraId="57CAFAB3" w14:textId="09DA3E11" w:rsidR="00632D29" w:rsidRPr="00632D29" w:rsidRDefault="00632D29" w:rsidP="00632D29">
      <w:pPr>
        <w:rPr>
          <w:rFonts w:ascii="Times New Roman" w:hAnsi="Times New Roman" w:cs="Times New Roman"/>
          <w:b/>
          <w:bCs/>
          <w:sz w:val="36"/>
          <w:szCs w:val="36"/>
        </w:rPr>
      </w:pPr>
      <w:r w:rsidRPr="00632D29">
        <w:rPr>
          <w:rFonts w:ascii="Times New Roman" w:hAnsi="Times New Roman" w:cs="Times New Roman"/>
          <w:b/>
          <w:bCs/>
          <w:sz w:val="36"/>
          <w:szCs w:val="36"/>
        </w:rPr>
        <w:t>Objective</w:t>
      </w:r>
      <w:r>
        <w:rPr>
          <w:rFonts w:ascii="Times New Roman" w:hAnsi="Times New Roman" w:cs="Times New Roman"/>
          <w:b/>
          <w:bCs/>
          <w:sz w:val="36"/>
          <w:szCs w:val="36"/>
        </w:rPr>
        <w:t>:</w:t>
      </w:r>
    </w:p>
    <w:p w14:paraId="210090A1" w14:textId="77777777" w:rsidR="00632D29" w:rsidRPr="00632D29" w:rsidRDefault="00632D29" w:rsidP="00632D29">
      <w:pPr>
        <w:jc w:val="both"/>
        <w:rPr>
          <w:rFonts w:ascii="Times New Roman" w:hAnsi="Times New Roman" w:cs="Times New Roman"/>
          <w:sz w:val="28"/>
          <w:szCs w:val="28"/>
        </w:rPr>
      </w:pPr>
      <w:r w:rsidRPr="00632D29">
        <w:rPr>
          <w:rFonts w:ascii="Times New Roman" w:hAnsi="Times New Roman" w:cs="Times New Roman"/>
          <w:sz w:val="28"/>
          <w:szCs w:val="28"/>
        </w:rPr>
        <w:t>The goal of this phase was to create insightful reports and a comprehensive dashboard to provide managers with real-time visibility into team performance and key business metrics. A final security review was also conducted to ensure data integrity.</w:t>
      </w:r>
    </w:p>
    <w:p w14:paraId="2DB92C0F" w14:textId="148BD52A" w:rsidR="00632D29" w:rsidRPr="00632D29" w:rsidRDefault="00632D29" w:rsidP="00632D29">
      <w:pPr>
        <w:rPr>
          <w:rFonts w:ascii="Times New Roman" w:hAnsi="Times New Roman" w:cs="Times New Roman"/>
          <w:b/>
          <w:bCs/>
          <w:sz w:val="36"/>
          <w:szCs w:val="36"/>
        </w:rPr>
      </w:pPr>
      <w:r w:rsidRPr="00632D29">
        <w:rPr>
          <w:rFonts w:ascii="Times New Roman" w:hAnsi="Times New Roman" w:cs="Times New Roman"/>
          <w:b/>
          <w:bCs/>
          <w:sz w:val="36"/>
          <w:szCs w:val="36"/>
        </w:rPr>
        <w:t>Completed Actions</w:t>
      </w:r>
      <w:r>
        <w:rPr>
          <w:rFonts w:ascii="Times New Roman" w:hAnsi="Times New Roman" w:cs="Times New Roman"/>
          <w:b/>
          <w:bCs/>
          <w:sz w:val="36"/>
          <w:szCs w:val="36"/>
        </w:rPr>
        <w:t>:</w:t>
      </w:r>
    </w:p>
    <w:p w14:paraId="33DBFE70" w14:textId="77777777" w:rsidR="00632D29" w:rsidRPr="00632D29" w:rsidRDefault="00632D29" w:rsidP="00632D29">
      <w:pPr>
        <w:numPr>
          <w:ilvl w:val="0"/>
          <w:numId w:val="1"/>
        </w:numPr>
        <w:jc w:val="both"/>
        <w:rPr>
          <w:rFonts w:ascii="Times New Roman" w:hAnsi="Times New Roman" w:cs="Times New Roman"/>
          <w:sz w:val="28"/>
          <w:szCs w:val="28"/>
        </w:rPr>
      </w:pPr>
      <w:r w:rsidRPr="00632D29">
        <w:rPr>
          <w:rFonts w:ascii="Times New Roman" w:hAnsi="Times New Roman" w:cs="Times New Roman"/>
          <w:b/>
          <w:bCs/>
          <w:sz w:val="28"/>
          <w:szCs w:val="28"/>
        </w:rPr>
        <w:t>Custom Report Creation:</w:t>
      </w:r>
      <w:r w:rsidRPr="00632D29">
        <w:rPr>
          <w:rFonts w:ascii="Times New Roman" w:hAnsi="Times New Roman" w:cs="Times New Roman"/>
          <w:sz w:val="28"/>
          <w:szCs w:val="28"/>
        </w:rPr>
        <w:t xml:space="preserve"> Two custom </w:t>
      </w:r>
      <w:r w:rsidRPr="00632D29">
        <w:rPr>
          <w:rFonts w:ascii="Times New Roman" w:hAnsi="Times New Roman" w:cs="Times New Roman"/>
          <w:b/>
          <w:bCs/>
          <w:sz w:val="28"/>
          <w:szCs w:val="28"/>
        </w:rPr>
        <w:t>Reports</w:t>
      </w:r>
      <w:r w:rsidRPr="00632D29">
        <w:rPr>
          <w:rFonts w:ascii="Times New Roman" w:hAnsi="Times New Roman" w:cs="Times New Roman"/>
          <w:sz w:val="28"/>
          <w:szCs w:val="28"/>
        </w:rPr>
        <w:t xml:space="preserve"> were built to </w:t>
      </w:r>
      <w:proofErr w:type="spellStart"/>
      <w:r w:rsidRPr="00632D29">
        <w:rPr>
          <w:rFonts w:ascii="Times New Roman" w:hAnsi="Times New Roman" w:cs="Times New Roman"/>
          <w:sz w:val="28"/>
          <w:szCs w:val="28"/>
        </w:rPr>
        <w:t>analyze</w:t>
      </w:r>
      <w:proofErr w:type="spellEnd"/>
      <w:r w:rsidRPr="00632D29">
        <w:rPr>
          <w:rFonts w:ascii="Times New Roman" w:hAnsi="Times New Roman" w:cs="Times New Roman"/>
          <w:sz w:val="28"/>
          <w:szCs w:val="28"/>
        </w:rPr>
        <w:t xml:space="preserve"> case data from different perspectives.</w:t>
      </w:r>
    </w:p>
    <w:p w14:paraId="19BCD100" w14:textId="77777777" w:rsidR="00632D29" w:rsidRPr="00632D29" w:rsidRDefault="00632D29" w:rsidP="00632D29">
      <w:pPr>
        <w:numPr>
          <w:ilvl w:val="1"/>
          <w:numId w:val="1"/>
        </w:numPr>
        <w:jc w:val="both"/>
        <w:rPr>
          <w:rFonts w:ascii="Times New Roman" w:hAnsi="Times New Roman" w:cs="Times New Roman"/>
          <w:sz w:val="28"/>
          <w:szCs w:val="28"/>
        </w:rPr>
      </w:pPr>
      <w:r w:rsidRPr="00632D29">
        <w:rPr>
          <w:rFonts w:ascii="Times New Roman" w:hAnsi="Times New Roman" w:cs="Times New Roman"/>
          <w:b/>
          <w:bCs/>
          <w:sz w:val="28"/>
          <w:szCs w:val="28"/>
        </w:rPr>
        <w:t>"Cases by Sub-Category":</w:t>
      </w:r>
      <w:r w:rsidRPr="00632D29">
        <w:rPr>
          <w:rFonts w:ascii="Times New Roman" w:hAnsi="Times New Roman" w:cs="Times New Roman"/>
          <w:sz w:val="28"/>
          <w:szCs w:val="28"/>
        </w:rPr>
        <w:t xml:space="preserve"> This report groups cases by their sub-category to help managers identify common issue types.</w:t>
      </w:r>
    </w:p>
    <w:p w14:paraId="7BAABD52" w14:textId="77777777" w:rsidR="00632D29" w:rsidRPr="00632D29" w:rsidRDefault="00632D29" w:rsidP="00632D29">
      <w:pPr>
        <w:numPr>
          <w:ilvl w:val="1"/>
          <w:numId w:val="1"/>
        </w:numPr>
        <w:jc w:val="both"/>
        <w:rPr>
          <w:rFonts w:ascii="Times New Roman" w:hAnsi="Times New Roman" w:cs="Times New Roman"/>
          <w:sz w:val="28"/>
          <w:szCs w:val="28"/>
        </w:rPr>
      </w:pPr>
      <w:r w:rsidRPr="00632D29">
        <w:rPr>
          <w:rFonts w:ascii="Times New Roman" w:hAnsi="Times New Roman" w:cs="Times New Roman"/>
          <w:b/>
          <w:bCs/>
          <w:sz w:val="28"/>
          <w:szCs w:val="28"/>
        </w:rPr>
        <w:t>"Cases by Agent":</w:t>
      </w:r>
      <w:r w:rsidRPr="00632D29">
        <w:rPr>
          <w:rFonts w:ascii="Times New Roman" w:hAnsi="Times New Roman" w:cs="Times New Roman"/>
          <w:sz w:val="28"/>
          <w:szCs w:val="28"/>
        </w:rPr>
        <w:t xml:space="preserve"> This report tracks the number of cases handled by each support agent, providing insight into individual workload and performance.</w:t>
      </w:r>
    </w:p>
    <w:p w14:paraId="602DE833" w14:textId="77777777" w:rsidR="00632D29" w:rsidRPr="00632D29" w:rsidRDefault="00632D29" w:rsidP="00632D29">
      <w:pPr>
        <w:numPr>
          <w:ilvl w:val="0"/>
          <w:numId w:val="1"/>
        </w:numPr>
        <w:jc w:val="both"/>
        <w:rPr>
          <w:rFonts w:ascii="Times New Roman" w:hAnsi="Times New Roman" w:cs="Times New Roman"/>
          <w:sz w:val="28"/>
          <w:szCs w:val="28"/>
        </w:rPr>
      </w:pPr>
      <w:r w:rsidRPr="00632D29">
        <w:rPr>
          <w:rFonts w:ascii="Times New Roman" w:hAnsi="Times New Roman" w:cs="Times New Roman"/>
          <w:b/>
          <w:bCs/>
          <w:sz w:val="28"/>
          <w:szCs w:val="28"/>
        </w:rPr>
        <w:t>Dashboard Creation:</w:t>
      </w:r>
      <w:r w:rsidRPr="00632D29">
        <w:rPr>
          <w:rFonts w:ascii="Times New Roman" w:hAnsi="Times New Roman" w:cs="Times New Roman"/>
          <w:sz w:val="28"/>
          <w:szCs w:val="28"/>
        </w:rPr>
        <w:t xml:space="preserve"> A </w:t>
      </w:r>
      <w:r w:rsidRPr="00632D29">
        <w:rPr>
          <w:rFonts w:ascii="Times New Roman" w:hAnsi="Times New Roman" w:cs="Times New Roman"/>
          <w:b/>
          <w:bCs/>
          <w:sz w:val="28"/>
          <w:szCs w:val="28"/>
        </w:rPr>
        <w:t>Dashboard</w:t>
      </w:r>
      <w:r w:rsidRPr="00632D29">
        <w:rPr>
          <w:rFonts w:ascii="Times New Roman" w:hAnsi="Times New Roman" w:cs="Times New Roman"/>
          <w:sz w:val="28"/>
          <w:szCs w:val="28"/>
        </w:rPr>
        <w:t xml:space="preserve"> named </w:t>
      </w:r>
      <w:r w:rsidRPr="00632D29">
        <w:rPr>
          <w:rFonts w:ascii="Times New Roman" w:hAnsi="Times New Roman" w:cs="Times New Roman"/>
          <w:b/>
          <w:bCs/>
          <w:sz w:val="28"/>
          <w:szCs w:val="28"/>
        </w:rPr>
        <w:t>"Banking Service Dashboard"</w:t>
      </w:r>
      <w:r w:rsidRPr="00632D29">
        <w:rPr>
          <w:rFonts w:ascii="Times New Roman" w:hAnsi="Times New Roman" w:cs="Times New Roman"/>
          <w:sz w:val="28"/>
          <w:szCs w:val="28"/>
        </w:rPr>
        <w:t xml:space="preserve"> was created to provide a high-level, visual summary of the data from the custom reports. The reports were added as components like charts and graphs, making it easy for managers to quickly assess the current situation. This dashboard was then embedded into the custom "Banking Support Home" page for easy access.</w:t>
      </w:r>
    </w:p>
    <w:p w14:paraId="5C31DEA4" w14:textId="77777777" w:rsidR="00632D29" w:rsidRPr="00632D29" w:rsidRDefault="00632D29" w:rsidP="00632D29">
      <w:pPr>
        <w:numPr>
          <w:ilvl w:val="0"/>
          <w:numId w:val="1"/>
        </w:numPr>
        <w:jc w:val="both"/>
        <w:rPr>
          <w:rFonts w:ascii="Times New Roman" w:hAnsi="Times New Roman" w:cs="Times New Roman"/>
          <w:sz w:val="28"/>
          <w:szCs w:val="28"/>
        </w:rPr>
      </w:pPr>
      <w:r w:rsidRPr="00632D29">
        <w:rPr>
          <w:rFonts w:ascii="Times New Roman" w:hAnsi="Times New Roman" w:cs="Times New Roman"/>
          <w:b/>
          <w:bCs/>
          <w:sz w:val="28"/>
          <w:szCs w:val="28"/>
        </w:rPr>
        <w:t>Security Review:</w:t>
      </w:r>
      <w:r w:rsidRPr="00632D29">
        <w:rPr>
          <w:rFonts w:ascii="Times New Roman" w:hAnsi="Times New Roman" w:cs="Times New Roman"/>
          <w:sz w:val="28"/>
          <w:szCs w:val="28"/>
        </w:rPr>
        <w:t xml:space="preserve"> A final security review was performed. This included checking the </w:t>
      </w:r>
      <w:r w:rsidRPr="00632D29">
        <w:rPr>
          <w:rFonts w:ascii="Times New Roman" w:hAnsi="Times New Roman" w:cs="Times New Roman"/>
          <w:b/>
          <w:bCs/>
          <w:sz w:val="28"/>
          <w:szCs w:val="28"/>
        </w:rPr>
        <w:t>Field Level Security</w:t>
      </w:r>
      <w:r w:rsidRPr="00632D29">
        <w:rPr>
          <w:rFonts w:ascii="Times New Roman" w:hAnsi="Times New Roman" w:cs="Times New Roman"/>
          <w:sz w:val="28"/>
          <w:szCs w:val="28"/>
        </w:rPr>
        <w:t xml:space="preserve"> to ensure that sensitive fields were not visible to profiles that did not require access. The </w:t>
      </w:r>
      <w:r w:rsidRPr="00632D29">
        <w:rPr>
          <w:rFonts w:ascii="Times New Roman" w:hAnsi="Times New Roman" w:cs="Times New Roman"/>
          <w:b/>
          <w:bCs/>
          <w:sz w:val="28"/>
          <w:szCs w:val="28"/>
        </w:rPr>
        <w:t>Setup Audit Trail</w:t>
      </w:r>
      <w:r w:rsidRPr="00632D29">
        <w:rPr>
          <w:rFonts w:ascii="Times New Roman" w:hAnsi="Times New Roman" w:cs="Times New Roman"/>
          <w:sz w:val="28"/>
          <w:szCs w:val="28"/>
        </w:rPr>
        <w:t xml:space="preserve"> was also reviewed to see a log of all administrative changes made during the project's development.</w:t>
      </w:r>
    </w:p>
    <w:p w14:paraId="6BE3CA9A" w14:textId="250EB74C" w:rsidR="00632D29" w:rsidRDefault="00632D29" w:rsidP="00632D29">
      <w:pPr>
        <w:pStyle w:val="NormalWeb"/>
        <w:numPr>
          <w:ilvl w:val="0"/>
          <w:numId w:val="1"/>
        </w:numPr>
      </w:pPr>
      <w:r>
        <w:rPr>
          <w:noProof/>
        </w:rPr>
        <w:lastRenderedPageBreak/>
        <w:drawing>
          <wp:inline distT="0" distB="0" distL="0" distR="0" wp14:anchorId="6F92C02F" wp14:editId="4BF732F1">
            <wp:extent cx="5731510" cy="3223895"/>
            <wp:effectExtent l="0" t="0" r="2540" b="0"/>
            <wp:docPr id="160117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11FD12" w14:textId="3FDB98D9" w:rsidR="00632D29" w:rsidRDefault="00632D29" w:rsidP="00632D29">
      <w:pPr>
        <w:pStyle w:val="NormalWeb"/>
        <w:numPr>
          <w:ilvl w:val="0"/>
          <w:numId w:val="1"/>
        </w:numPr>
      </w:pPr>
      <w:r>
        <w:rPr>
          <w:noProof/>
        </w:rPr>
        <w:drawing>
          <wp:inline distT="0" distB="0" distL="0" distR="0" wp14:anchorId="773F7900" wp14:editId="1F383FE0">
            <wp:extent cx="5731510" cy="3223895"/>
            <wp:effectExtent l="0" t="0" r="2540" b="0"/>
            <wp:docPr id="1070516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9DC30D" w14:textId="69B3CEFB" w:rsidR="00632D29" w:rsidRDefault="00632D29" w:rsidP="00632D29">
      <w:pPr>
        <w:pStyle w:val="NormalWeb"/>
        <w:numPr>
          <w:ilvl w:val="0"/>
          <w:numId w:val="1"/>
        </w:numPr>
      </w:pPr>
      <w:r>
        <w:rPr>
          <w:noProof/>
        </w:rPr>
        <w:drawing>
          <wp:inline distT="0" distB="0" distL="0" distR="0" wp14:anchorId="12AC35EF" wp14:editId="06C06D92">
            <wp:extent cx="5731510" cy="3223895"/>
            <wp:effectExtent l="0" t="0" r="2540" b="0"/>
            <wp:docPr id="1153184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71F7DC" w14:textId="17276868" w:rsidR="00632D29" w:rsidRDefault="00632D29" w:rsidP="00632D29">
      <w:pPr>
        <w:pStyle w:val="NormalWeb"/>
        <w:numPr>
          <w:ilvl w:val="0"/>
          <w:numId w:val="1"/>
        </w:numPr>
      </w:pPr>
      <w:r>
        <w:rPr>
          <w:noProof/>
        </w:rPr>
        <w:drawing>
          <wp:inline distT="0" distB="0" distL="0" distR="0" wp14:anchorId="6615CD4D" wp14:editId="5DDD1D78">
            <wp:extent cx="5731510" cy="3223895"/>
            <wp:effectExtent l="0" t="0" r="2540" b="0"/>
            <wp:docPr id="1944348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B703EE" w14:textId="68982489" w:rsidR="00A969ED" w:rsidRDefault="00A969ED" w:rsidP="00A969ED">
      <w:pPr>
        <w:pStyle w:val="NormalWeb"/>
        <w:numPr>
          <w:ilvl w:val="0"/>
          <w:numId w:val="1"/>
        </w:numPr>
      </w:pPr>
      <w:r>
        <w:rPr>
          <w:noProof/>
        </w:rPr>
        <w:drawing>
          <wp:inline distT="0" distB="0" distL="0" distR="0" wp14:anchorId="18404C2C" wp14:editId="2FBE924F">
            <wp:extent cx="5731510" cy="3223895"/>
            <wp:effectExtent l="0" t="0" r="2540" b="0"/>
            <wp:docPr id="149396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C8F15E" w14:textId="77777777" w:rsidR="00DD0D63" w:rsidRPr="00632D29" w:rsidRDefault="00DD0D63">
      <w:pPr>
        <w:rPr>
          <w:rFonts w:ascii="Times New Roman" w:hAnsi="Times New Roman" w:cs="Times New Roman"/>
        </w:rPr>
      </w:pPr>
    </w:p>
    <w:sectPr w:rsidR="00DD0D63" w:rsidRPr="00632D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F316C1B"/>
    <w:multiLevelType w:val="multilevel"/>
    <w:tmpl w:val="10887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8902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D29"/>
    <w:rsid w:val="00632D29"/>
    <w:rsid w:val="00832696"/>
    <w:rsid w:val="00A969ED"/>
    <w:rsid w:val="00AA6F0E"/>
    <w:rsid w:val="00BB566B"/>
    <w:rsid w:val="00C1267D"/>
    <w:rsid w:val="00DD0D63"/>
    <w:rsid w:val="00F32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C559D"/>
  <w15:chartTrackingRefBased/>
  <w15:docId w15:val="{93381931-A24C-4DE7-9D03-B4FA7D9A9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2D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2D2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2D2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2D2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2D2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2D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2D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2D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2D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D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2D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2D2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2D2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2D2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2D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2D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2D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2D29"/>
    <w:rPr>
      <w:rFonts w:eastAsiaTheme="majorEastAsia" w:cstheme="majorBidi"/>
      <w:color w:val="272727" w:themeColor="text1" w:themeTint="D8"/>
    </w:rPr>
  </w:style>
  <w:style w:type="paragraph" w:styleId="Title">
    <w:name w:val="Title"/>
    <w:basedOn w:val="Normal"/>
    <w:next w:val="Normal"/>
    <w:link w:val="TitleChar"/>
    <w:uiPriority w:val="10"/>
    <w:qFormat/>
    <w:rsid w:val="00632D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2D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2D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2D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2D29"/>
    <w:pPr>
      <w:spacing w:before="160"/>
      <w:jc w:val="center"/>
    </w:pPr>
    <w:rPr>
      <w:i/>
      <w:iCs/>
      <w:color w:val="404040" w:themeColor="text1" w:themeTint="BF"/>
    </w:rPr>
  </w:style>
  <w:style w:type="character" w:customStyle="1" w:styleId="QuoteChar">
    <w:name w:val="Quote Char"/>
    <w:basedOn w:val="DefaultParagraphFont"/>
    <w:link w:val="Quote"/>
    <w:uiPriority w:val="29"/>
    <w:rsid w:val="00632D29"/>
    <w:rPr>
      <w:i/>
      <w:iCs/>
      <w:color w:val="404040" w:themeColor="text1" w:themeTint="BF"/>
    </w:rPr>
  </w:style>
  <w:style w:type="paragraph" w:styleId="ListParagraph">
    <w:name w:val="List Paragraph"/>
    <w:basedOn w:val="Normal"/>
    <w:uiPriority w:val="34"/>
    <w:qFormat/>
    <w:rsid w:val="00632D29"/>
    <w:pPr>
      <w:ind w:left="720"/>
      <w:contextualSpacing/>
    </w:pPr>
  </w:style>
  <w:style w:type="character" w:styleId="IntenseEmphasis">
    <w:name w:val="Intense Emphasis"/>
    <w:basedOn w:val="DefaultParagraphFont"/>
    <w:uiPriority w:val="21"/>
    <w:qFormat/>
    <w:rsid w:val="00632D29"/>
    <w:rPr>
      <w:i/>
      <w:iCs/>
      <w:color w:val="2F5496" w:themeColor="accent1" w:themeShade="BF"/>
    </w:rPr>
  </w:style>
  <w:style w:type="paragraph" w:styleId="IntenseQuote">
    <w:name w:val="Intense Quote"/>
    <w:basedOn w:val="Normal"/>
    <w:next w:val="Normal"/>
    <w:link w:val="IntenseQuoteChar"/>
    <w:uiPriority w:val="30"/>
    <w:qFormat/>
    <w:rsid w:val="00632D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2D29"/>
    <w:rPr>
      <w:i/>
      <w:iCs/>
      <w:color w:val="2F5496" w:themeColor="accent1" w:themeShade="BF"/>
    </w:rPr>
  </w:style>
  <w:style w:type="character" w:styleId="IntenseReference">
    <w:name w:val="Intense Reference"/>
    <w:basedOn w:val="DefaultParagraphFont"/>
    <w:uiPriority w:val="32"/>
    <w:qFormat/>
    <w:rsid w:val="00632D29"/>
    <w:rPr>
      <w:b/>
      <w:bCs/>
      <w:smallCaps/>
      <w:color w:val="2F5496" w:themeColor="accent1" w:themeShade="BF"/>
      <w:spacing w:val="5"/>
    </w:rPr>
  </w:style>
  <w:style w:type="paragraph" w:styleId="NormalWeb">
    <w:name w:val="Normal (Web)"/>
    <w:basedOn w:val="Normal"/>
    <w:uiPriority w:val="99"/>
    <w:semiHidden/>
    <w:unhideWhenUsed/>
    <w:rsid w:val="00632D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209</Words>
  <Characters>1195</Characters>
  <Application>Microsoft Office Word</Application>
  <DocSecurity>0</DocSecurity>
  <Lines>9</Lines>
  <Paragraphs>2</Paragraphs>
  <ScaleCrop>false</ScaleCrop>
  <Company/>
  <LinksUpToDate>false</LinksUpToDate>
  <CharactersWithSpaces>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2</cp:revision>
  <dcterms:created xsi:type="dcterms:W3CDTF">2025-09-26T11:08:00Z</dcterms:created>
  <dcterms:modified xsi:type="dcterms:W3CDTF">2025-09-26T11:16:00Z</dcterms:modified>
</cp:coreProperties>
</file>