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BB2E" w14:textId="700E9D3B" w:rsidR="00661791" w:rsidRDefault="00661791" w:rsidP="00661791">
      <w:r w:rsidRPr="00661791">
        <w:rPr>
          <w:b/>
          <w:bCs/>
        </w:rPr>
        <w:t>COMPANY RESEARCH REPORT</w:t>
      </w:r>
      <w:r>
        <w:t xml:space="preserve">: Costco Wholesale Corporation (NASDAQ: COST) Date: September 20, </w:t>
      </w:r>
      <w:r>
        <w:t>2026,</w:t>
      </w:r>
      <w:r>
        <w:t xml:space="preserve"> Analyst: Equity Research </w:t>
      </w:r>
      <w:r w:rsidR="00061BD4">
        <w:t>-</w:t>
      </w:r>
      <w:r>
        <w:t xml:space="preserve"> Initiating Coverage Project Note on timing: Costco reports fiscal Q4/full-year 2026 GAAP earnings (net income, EPS, balance sheet) on September 24, 2026, after this document was prepared. All GAAP figures below are through fiscal Q3 2026 (12 weeks ended May 10, 2026) and fiscal year 2025 (ended August 31, 2025), the latest audited 10-K. Costco has already released unaudited fiscal 2026 full-year net sales ($297.3 billion, reported September 2, 2026), which is used where relevant and clearly </w:t>
      </w:r>
      <w:r>
        <w:t>labelled</w:t>
      </w:r>
      <w:r>
        <w:t xml:space="preserve"> as sales-only, pre-audit data.</w:t>
      </w:r>
    </w:p>
    <w:p w14:paraId="31547087" w14:textId="472851A3" w:rsidR="00661791" w:rsidRPr="00661791" w:rsidRDefault="00661791" w:rsidP="00661791">
      <w:pPr>
        <w:rPr>
          <w:b/>
          <w:bCs/>
        </w:rPr>
      </w:pPr>
      <w:r w:rsidRPr="00661791">
        <w:rPr>
          <w:b/>
          <w:bCs/>
        </w:rPr>
        <w:t>TABLE OF CONTENTS</w:t>
      </w:r>
    </w:p>
    <w:p w14:paraId="0F6DA6FD" w14:textId="77777777" w:rsidR="00661791" w:rsidRDefault="00661791" w:rsidP="00661791">
      <w:pPr>
        <w:pStyle w:val="ListParagraph"/>
        <w:numPr>
          <w:ilvl w:val="0"/>
          <w:numId w:val="18"/>
        </w:numPr>
      </w:pPr>
      <w:r>
        <w:t>Company Overview</w:t>
      </w:r>
    </w:p>
    <w:p w14:paraId="7CABF75F" w14:textId="77777777" w:rsidR="00661791" w:rsidRDefault="00661791" w:rsidP="00661791">
      <w:pPr>
        <w:pStyle w:val="ListParagraph"/>
        <w:numPr>
          <w:ilvl w:val="0"/>
          <w:numId w:val="18"/>
        </w:numPr>
      </w:pPr>
      <w:r>
        <w:t>Company History</w:t>
      </w:r>
    </w:p>
    <w:p w14:paraId="6C3DF1F1" w14:textId="77777777" w:rsidR="00661791" w:rsidRDefault="00661791" w:rsidP="00661791">
      <w:pPr>
        <w:pStyle w:val="ListParagraph"/>
        <w:numPr>
          <w:ilvl w:val="0"/>
          <w:numId w:val="18"/>
        </w:numPr>
      </w:pPr>
      <w:r>
        <w:t>Management Team</w:t>
      </w:r>
    </w:p>
    <w:p w14:paraId="1F77A343" w14:textId="77777777" w:rsidR="00661791" w:rsidRDefault="00661791" w:rsidP="00661791">
      <w:pPr>
        <w:pStyle w:val="ListParagraph"/>
        <w:numPr>
          <w:ilvl w:val="0"/>
          <w:numId w:val="18"/>
        </w:numPr>
      </w:pPr>
      <w:r>
        <w:t>Products &amp; Services</w:t>
      </w:r>
    </w:p>
    <w:p w14:paraId="4BBF0CCB" w14:textId="1BE9CF50" w:rsidR="00661791" w:rsidRDefault="00661791" w:rsidP="00661791">
      <w:pPr>
        <w:pStyle w:val="ListParagraph"/>
        <w:numPr>
          <w:ilvl w:val="0"/>
          <w:numId w:val="18"/>
        </w:numPr>
      </w:pPr>
      <w:r>
        <w:t>Customers &amp; Go-to-</w:t>
      </w:r>
      <w:r>
        <w:t>Market.</w:t>
      </w:r>
    </w:p>
    <w:p w14:paraId="7B5A9E36" w14:textId="77777777" w:rsidR="00661791" w:rsidRDefault="00661791" w:rsidP="00661791">
      <w:pPr>
        <w:pStyle w:val="ListParagraph"/>
        <w:numPr>
          <w:ilvl w:val="0"/>
          <w:numId w:val="18"/>
        </w:numPr>
      </w:pPr>
      <w:r>
        <w:t>Industry Overview</w:t>
      </w:r>
    </w:p>
    <w:p w14:paraId="5E746EFB" w14:textId="77777777" w:rsidR="00661791" w:rsidRDefault="00661791" w:rsidP="00661791">
      <w:pPr>
        <w:pStyle w:val="ListParagraph"/>
        <w:numPr>
          <w:ilvl w:val="0"/>
          <w:numId w:val="18"/>
        </w:numPr>
      </w:pPr>
      <w:r>
        <w:t>Competitive Landscape</w:t>
      </w:r>
    </w:p>
    <w:p w14:paraId="33D28CA5" w14:textId="77777777" w:rsidR="00661791" w:rsidRDefault="00661791" w:rsidP="00661791">
      <w:pPr>
        <w:pStyle w:val="ListParagraph"/>
        <w:numPr>
          <w:ilvl w:val="0"/>
          <w:numId w:val="18"/>
        </w:numPr>
      </w:pPr>
      <w:r>
        <w:t>Market Opportunity (TAM)</w:t>
      </w:r>
    </w:p>
    <w:p w14:paraId="2F6A5A47" w14:textId="77777777" w:rsidR="00661791" w:rsidRDefault="00661791" w:rsidP="00661791">
      <w:pPr>
        <w:pStyle w:val="ListParagraph"/>
        <w:numPr>
          <w:ilvl w:val="0"/>
          <w:numId w:val="18"/>
        </w:numPr>
      </w:pPr>
      <w:r>
        <w:t>Risk Assessment</w:t>
      </w:r>
    </w:p>
    <w:p w14:paraId="39DFC050" w14:textId="4F66D8D7" w:rsidR="00661791" w:rsidRDefault="00661791" w:rsidP="00661791"/>
    <w:p w14:paraId="04474F04" w14:textId="6AB5699E" w:rsidR="00661791" w:rsidRPr="00661791" w:rsidRDefault="00661791" w:rsidP="00661791">
      <w:pPr>
        <w:rPr>
          <w:b/>
          <w:bCs/>
        </w:rPr>
      </w:pPr>
      <w:r w:rsidRPr="00661791">
        <w:rPr>
          <w:b/>
          <w:bCs/>
        </w:rPr>
        <w:t>COMPANY OVERVIEW</w:t>
      </w:r>
    </w:p>
    <w:p w14:paraId="5B9733E1" w14:textId="1B124398" w:rsidR="00661791" w:rsidRDefault="00661791" w:rsidP="00661791">
      <w:r>
        <w:t xml:space="preserve">Costco Wholesale Corporation operates a membership-only warehouse club chain, selling a limited assortment of </w:t>
      </w:r>
      <w:r>
        <w:t>nationally branded</w:t>
      </w:r>
      <w:r>
        <w:t xml:space="preserve"> and private-label merchandise in bulk quantities at prices set close to </w:t>
      </w:r>
      <w:proofErr w:type="gramStart"/>
      <w:r>
        <w:t>break-even</w:t>
      </w:r>
      <w:proofErr w:type="gramEnd"/>
      <w:r>
        <w:t xml:space="preserve">, with the company's profit coming disproportionately from recurring annual membership fees rather than merchandise markups. Headquartered at 999 Lake Drive, Issaquah, Washington, Costco </w:t>
      </w:r>
      <w:proofErr w:type="gramStart"/>
      <w:r>
        <w:t>is incorporated</w:t>
      </w:r>
      <w:proofErr w:type="gramEnd"/>
      <w:r>
        <w:t xml:space="preserve"> in Washington State (IRS EIN 91-1223280) and trades on Nasdaq under the ticker COST.</w:t>
      </w:r>
    </w:p>
    <w:p w14:paraId="7FA36CE3" w14:textId="5E761331" w:rsidR="00661791" w:rsidRDefault="00661791" w:rsidP="00661791">
      <w:r>
        <w:t xml:space="preserve">The business model is unusually simple to describe and unusually hard to replicate. Costco stocks </w:t>
      </w:r>
      <w:r>
        <w:t>4,000</w:t>
      </w:r>
      <w:r>
        <w:t xml:space="preserve"> stock-keeping units (SKUs) per warehouse, versus 30,000–150,000 at a typical supermarket or big-box retailer. That narrow assortment lets Costco negotiate steep per-unit volume discounts from suppliers, turn inventory extremely quickly, and pass most of the resulting savings back to members through gross margins that run around 11%, roughly half the 20-25%+ typically carried by conventional grocery and general-merchandise retailers. Costco recoups the profit it gives up on merchandise through membership fees, which carried </w:t>
      </w:r>
      <w:r>
        <w:t>100%</w:t>
      </w:r>
      <w:r>
        <w:t xml:space="preserve"> gross margin and represented $4.83 billion of revenue in fiscal 2025 (approximately 1.9% of total revenue but a much larger share of operating profit, commonly estimated at well over half). This fee-funded low-price model is the core of Costco's moat: it is difficult for a non-membership retailer to match Costco's per-unit pricing without sacrificing margin it does not have to give up, because Costco has already collected its margin equivalent upfront, from members, before a single item is sold.</w:t>
      </w:r>
    </w:p>
    <w:p w14:paraId="65D66959" w14:textId="13A95548" w:rsidR="00661791" w:rsidRDefault="00661791" w:rsidP="00661791">
      <w:r>
        <w:t xml:space="preserve">Scale: For the fiscal year ended August 31, 2025, Costco generated net sales of $269.9 billion, up 8.1% year-over-year, and total revenue (net sales plus membership fees) of $275.2 billion, up 8.0%. Fiscal 2025 net income was $8.099 billion, or $18.21 per diluted share, up from $7.367 billion and $16.56 per diluted share in fiscal 2024. Unaudited fiscal 2026 net sales, released September 2, 2026, came in at $297.3 billion, up 10.2% year-over-year </w:t>
      </w:r>
      <w:r w:rsidR="00061BD4">
        <w:t>-</w:t>
      </w:r>
      <w:r>
        <w:t xml:space="preserve"> the company's first year approaching the $300 billion sales mark. Trailing twelve-month diluted EPS through fiscal Q3 2026 stood at </w:t>
      </w:r>
      <w:r>
        <w:t>$19.88</w:t>
      </w:r>
      <w:r>
        <w:t>–19.91, per third-party compilations of the most recent quarterly filings.</w:t>
      </w:r>
    </w:p>
    <w:p w14:paraId="73263605" w14:textId="0FD1FE48" w:rsidR="00661791" w:rsidRDefault="00661791" w:rsidP="00661791">
      <w:r>
        <w:t>Footprint: As of the fiscal Q3 2026 update (period ended May 10, 2026), Costco operated 931 warehouses worldwide: 639 in the United States and Puerto Rico, 115 in Canada, 43 in Mexico, 37 in Japan, 29 in the United Kingdom, 20 in Korea, 15 in Australia, 14 in Taiwan, 7 in China, 5 in Spain, 3 in France, 2 in Sweden, and 1 each in Iceland and New Zealand. By the August 2026 sales update the count had grown to 939 warehouses, including 647 in the U.S. and Puerto Rico. Costco also operates e-commerce sites in nine markets: the U.S., Canada, the U.K., Mexico, Korea, Taiwan, Japan, Australia, and China.</w:t>
      </w:r>
    </w:p>
    <w:p w14:paraId="5E37A7EE" w14:textId="12DF02C7" w:rsidR="00661791" w:rsidRDefault="00661791" w:rsidP="00661791">
      <w:r>
        <w:t xml:space="preserve">Membership base: Individual (Gold Star) memberships reached 68.3 million by the end of fiscal 2025, up from 63.7 million in fiscal 2024 and 58.8 million in fiscal 2023; business memberships reached 12.7 million. Combined with card holders (spouses/additional cardholders on a membership), total cardholders </w:t>
      </w:r>
      <w:proofErr w:type="gramStart"/>
      <w:r>
        <w:t>were reported</w:t>
      </w:r>
      <w:proofErr w:type="gramEnd"/>
      <w:r>
        <w:t xml:space="preserve"> at </w:t>
      </w:r>
      <w:r>
        <w:t>148.5</w:t>
      </w:r>
      <w:r>
        <w:t xml:space="preserve"> million as of fiscal Q3 2026. Paid executive memberships </w:t>
      </w:r>
      <w:r w:rsidR="00061BD4">
        <w:t>-</w:t>
      </w:r>
      <w:r>
        <w:t xml:space="preserve"> the higher-fee tier that returns 2% cash back and carries </w:t>
      </w:r>
      <w:proofErr w:type="gramStart"/>
      <w:r>
        <w:t>3x</w:t>
      </w:r>
      <w:proofErr w:type="gramEnd"/>
      <w:r>
        <w:t xml:space="preserve"> the average </w:t>
      </w:r>
      <w:proofErr w:type="gramStart"/>
      <w:r>
        <w:t>spend</w:t>
      </w:r>
      <w:proofErr w:type="gramEnd"/>
      <w:r>
        <w:t xml:space="preserve"> of a base member </w:t>
      </w:r>
      <w:r w:rsidR="00061BD4">
        <w:t>-</w:t>
      </w:r>
      <w:r>
        <w:t xml:space="preserve"> reached 41.2 million by fiscal Q3 2026, up 9.6% year-over-year, and now represent </w:t>
      </w:r>
      <w:proofErr w:type="gramStart"/>
      <w:r>
        <w:t>roughly half</w:t>
      </w:r>
      <w:proofErr w:type="gramEnd"/>
      <w:r>
        <w:t xml:space="preserve"> of paid individual members. U.S. and Canada renewal rates stood at 92.3% and worldwide renewal rates at 89.8% at fiscal year-end 2025, among the highest customer-retention metrics in all of retail.</w:t>
      </w:r>
    </w:p>
    <w:p w14:paraId="5A4A37C1" w14:textId="44E8E750" w:rsidR="00661791" w:rsidRDefault="00661791" w:rsidP="00661791">
      <w:r>
        <w:t xml:space="preserve">Employees: Costco is one of the largest private employers in the United States, with a workforce generally cited in the 300,000+ range domestically and over 330,000 globally, though the company's stated philosophy </w:t>
      </w:r>
      <w:r w:rsidR="00061BD4">
        <w:t>-</w:t>
      </w:r>
      <w:r>
        <w:t xml:space="preserve"> paying above-minimum, above-industry-average wages and providing benefits rather than minimizing </w:t>
      </w:r>
      <w:r>
        <w:t>labour</w:t>
      </w:r>
      <w:r>
        <w:t xml:space="preserve"> cost </w:t>
      </w:r>
      <w:r w:rsidR="00061BD4">
        <w:t>-</w:t>
      </w:r>
      <w:r>
        <w:t xml:space="preserve"> is treated by management and by outside analysts as a driver of low turnover, high productivity per </w:t>
      </w:r>
      <w:r>
        <w:t>labour</w:t>
      </w:r>
      <w:r>
        <w:t>-hour, and a defensible piece of the brand's "good employer" reputation with members.</w:t>
      </w:r>
    </w:p>
    <w:p w14:paraId="6456C3FE" w14:textId="669D69B8" w:rsidR="00661791" w:rsidRDefault="00661791" w:rsidP="00661791">
      <w:r>
        <w:t xml:space="preserve">Revenue mix by merchandise category (per the FY2025 10-K, as compiled by third-party aggregators): products represent approximately 98.1% of net sales and subscriptions (membership fees) approximately 1.9% of total revenue when isolated as a distinct revenue line. Within merchandise, Costco groups sales into three core categories </w:t>
      </w:r>
      <w:r w:rsidR="00061BD4">
        <w:t>-</w:t>
      </w:r>
      <w:r>
        <w:t xml:space="preserve"> foods and sundries, non-foods, and fresh foods </w:t>
      </w:r>
      <w:r w:rsidR="00061BD4">
        <w:t>-</w:t>
      </w:r>
      <w:r>
        <w:t xml:space="preserve"> plus warehouse ancillary businesses (gasoline, pharmacy, optical, food court, hearing aids, tire installation) and "other" businesses, principally e-commerce and business </w:t>
      </w:r>
      <w:r>
        <w:t>centres</w:t>
      </w:r>
      <w:r>
        <w:t>.</w:t>
      </w:r>
    </w:p>
    <w:p w14:paraId="609B6D99" w14:textId="3067C4B5" w:rsidR="00661791" w:rsidRPr="00661791" w:rsidRDefault="00661791" w:rsidP="00661791">
      <w:pPr>
        <w:rPr>
          <w:b/>
          <w:bCs/>
        </w:rPr>
      </w:pPr>
      <w:r w:rsidRPr="00661791">
        <w:rPr>
          <w:b/>
          <w:bCs/>
        </w:rPr>
        <w:t>COMPANY HISTORY</w:t>
      </w:r>
    </w:p>
    <w:p w14:paraId="3749B151" w14:textId="1BAC8611" w:rsidR="00661791" w:rsidRDefault="00661791" w:rsidP="00661791">
      <w:r>
        <w:t>Costco's roots trace to two parallel warehouse-club concepts founded in the early 1980s: Price Club, opened in San Diego in 1976 by Sol Price and credited with inventing the modern warehouse club format, and Costco itself, founded in 1983 in Seattle by James Sinegal (a former Price Club/</w:t>
      </w:r>
      <w:r>
        <w:t>Fed Mart</w:t>
      </w:r>
      <w:r>
        <w:t xml:space="preserve"> executive) and Jeffrey Brotman (a Seattle attorney and retail-family scion). Costco's first warehouse opened on September 15, 1983, on Fourth Avenue South in Seattle. The founders' model borrowed and refined Price's approach: high-volume, low-margin sales of primarily larger sizes and quantities to businesses and select consumer groups, funded by an annual membership fee.</w:t>
      </w:r>
    </w:p>
    <w:p w14:paraId="0522C855" w14:textId="445AEA15" w:rsidR="00661791" w:rsidRDefault="00661791" w:rsidP="00661791">
      <w:r>
        <w:t xml:space="preserve">Costco expanded rapidly through the 1980s, going public in 1985. In 1993, Costco merged with Price Company (parent of Price Club) to form Price/Costco, later </w:t>
      </w:r>
      <w:proofErr w:type="gramStart"/>
      <w:r>
        <w:t>renamed simply</w:t>
      </w:r>
      <w:proofErr w:type="gramEnd"/>
      <w:r>
        <w:t xml:space="preserve"> Costco Companies and then Costco Wholesale Corporation in 1997, following the exit of the last Price-branded operations. The 1993 merger doubled Costco's store base overnight and consolidated the two dominant warehouse-club chains under a single management team, a level of market concentration that reshaped the U.S. club channel and left only Sam's Club (launched by Walmart in 1983) and much-smaller regional players as direct competitors.</w:t>
      </w:r>
    </w:p>
    <w:p w14:paraId="2714B690" w14:textId="1A7E9B48" w:rsidR="00661791" w:rsidRDefault="00661791" w:rsidP="00661791">
      <w:r>
        <w:t xml:space="preserve">Sinegal, who served as CEO from Costco's founding until his retirement at the start of 2012, is broadly credited as the architect of the operating philosophy that still defines the company: cap markups on any item at roughly 14-15% (versus a typical retailer's much higher and more variable markup), pay employees well above the retail-sector norm, keep SKU count low, and prioritize member trust over quarterly profit optimization </w:t>
      </w:r>
      <w:r w:rsidR="00061BD4">
        <w:t>-</w:t>
      </w:r>
      <w:r>
        <w:t xml:space="preserve"> famously resisting Wall Street pressure in the 2000s to raise prices or cut employee benefits to boost margins. Craig Jelinek succeeded Sinegal as CEO in January 2012 and led the company through a decade of steady international expansion, e-commerce build-out, and the 2020-2022 pandemic period, during which membership growth and digital sales accelerated sharply. W. Craig Jelinek retired as CEO at the end of 2023.</w:t>
      </w:r>
    </w:p>
    <w:p w14:paraId="51A9FDF7" w14:textId="50B4E30F" w:rsidR="00661791" w:rsidRDefault="00661791" w:rsidP="00661791">
      <w:r>
        <w:t xml:space="preserve">Ron Vachris, a 40-plus-year Costco veteran who began his career as a forklift driver at Price Club in 1982, became President and Chief Operating Officer in February 2022 and was named President and CEO effective January 1, 2024, continuing Costco's unbroken tradition of promoting its chief executive from within. Richard Galanti, Costco's long-tenured CFO (in the role for </w:t>
      </w:r>
      <w:r>
        <w:t>40</w:t>
      </w:r>
      <w:r>
        <w:t xml:space="preserve"> years), announced his transition in 2024, with Gary Millerchip </w:t>
      </w:r>
      <w:r w:rsidR="00061BD4">
        <w:t>-</w:t>
      </w:r>
      <w:r>
        <w:t xml:space="preserve"> previously CFO of The Kroger Co. </w:t>
      </w:r>
      <w:r w:rsidR="00061BD4">
        <w:t>-</w:t>
      </w:r>
      <w:r>
        <w:t xml:space="preserve"> named Executive Vice President and CFO effective March 15, 2024. Galanti remained on the board and in an advisory role through the transition.</w:t>
      </w:r>
    </w:p>
    <w:p w14:paraId="47CF785C" w14:textId="3EE20353" w:rsidR="00661791" w:rsidRDefault="00661791" w:rsidP="00661791">
      <w:r>
        <w:t>Recent developments (fiscal 2025-2026): Costco raised its core U.S./Canada membership fees in September 2024 for the first time since 2017 (Gold Star individual annual fee to $65 from $60; Executive fee to $130 from $120), a move that flowed through fiscal 2025 fee revenue growth of 10% and, per company and press reporting, produced no discernible drag on renewal rates. In April 2026, Costco paid a special cash dividend of $12.00 per share (approximately $5.3 billion in aggregate), its third special dividend since 2012 and a signal of continued confidence in free cash flow generation and balance sheet strength. Costco has also been expanding delivery partnerships (including a nationwide DoorDash and Uber Eats rollout announced in 2026) and continuing to scale digital and same-day delivery capabilities, alongside continued steady new-warehouse openings (24 net new in fiscal 2025; guidance of up to 35 new warehouses, including relocations, for fiscal 2026).</w:t>
      </w:r>
    </w:p>
    <w:p w14:paraId="2F10354B" w14:textId="413F4F2B" w:rsidR="00661791" w:rsidRPr="00661791" w:rsidRDefault="00661791" w:rsidP="00661791">
      <w:pPr>
        <w:rPr>
          <w:b/>
          <w:bCs/>
        </w:rPr>
      </w:pPr>
      <w:r w:rsidRPr="00661791">
        <w:rPr>
          <w:b/>
          <w:bCs/>
        </w:rPr>
        <w:t>PRODUCTS &amp; SERVICES</w:t>
      </w:r>
    </w:p>
    <w:p w14:paraId="7829E2CC" w14:textId="3BEE54FD" w:rsidR="00661791" w:rsidRDefault="00661791" w:rsidP="00661791">
      <w:r>
        <w:t>Costco's core merchandising strategy is deliberately narrow: approximately 4,000 active SKUs per warehouse, a small fraction of the assortment carried by a conventional supermarket (30,000+) or big-box general merchandiser (100,000+). The company groups merchandise into three principal categories:</w:t>
      </w:r>
    </w:p>
    <w:p w14:paraId="5155CD43" w14:textId="74997089" w:rsidR="00661791" w:rsidRDefault="00661791" w:rsidP="00661791">
      <w:r>
        <w:t xml:space="preserve">Foods and sundries </w:t>
      </w:r>
      <w:r w:rsidR="00061BD4">
        <w:t>-</w:t>
      </w:r>
      <w:r>
        <w:t xml:space="preserve"> packaged and perishable grocery items, candy, snacks, beverages, alcohol (where permitted), tobacco, and cleaning/household sundries. This is Costco's largest and steadiest category, typically approaching half of merchandise sales, and one where bulk-pack private-label penetration (principally the Kirkland Signature brand) runs unusually high.</w:t>
      </w:r>
    </w:p>
    <w:p w14:paraId="03D052E6" w14:textId="50B649B1" w:rsidR="00661791" w:rsidRDefault="00661791" w:rsidP="00661791">
      <w:r>
        <w:t xml:space="preserve">Non-food merchandise </w:t>
      </w:r>
      <w:r w:rsidR="00061BD4">
        <w:t>-</w:t>
      </w:r>
      <w:r>
        <w:t xml:space="preserve"> a rotating, "treasure hunt" assortment spanning electronics, small appliances, apparel, furniture, housewares, </w:t>
      </w:r>
      <w:r>
        <w:t>jewellery</w:t>
      </w:r>
      <w:r>
        <w:t xml:space="preserve">, tires, and seasonal goods, along with hardlines like sporting goods and lawn/garden equipment. This category is the primary vehicle for Costco's limited-time-offer merchandising tactic, where high-demand, high-margin items (electronics, </w:t>
      </w:r>
      <w:r>
        <w:t>jewellery</w:t>
      </w:r>
      <w:r>
        <w:t xml:space="preserve">, appliances) </w:t>
      </w:r>
      <w:proofErr w:type="gramStart"/>
      <w:r>
        <w:t>are stocked</w:t>
      </w:r>
      <w:proofErr w:type="gramEnd"/>
      <w:r>
        <w:t xml:space="preserve"> in limited runs, creating urgency and repeat visits without requiring a broad permanent assortment.</w:t>
      </w:r>
    </w:p>
    <w:p w14:paraId="74E0C33F" w14:textId="3B597F9A" w:rsidR="00661791" w:rsidRDefault="00661791" w:rsidP="00661791">
      <w:r>
        <w:t xml:space="preserve">Fresh foods </w:t>
      </w:r>
      <w:r w:rsidR="00061BD4">
        <w:t>-</w:t>
      </w:r>
      <w:r>
        <w:t xml:space="preserve"> meat, produce, bakery, and deli/service-case items, Costco's fastest-growing merchandise category in recent years (fresh foods grew mid-single digits in fiscal 2026) and an important driver of shopping frequency, since perishables pull members back into warehouses more often than durable-goods categories would alone.</w:t>
      </w:r>
    </w:p>
    <w:p w14:paraId="78BDE87A" w14:textId="4002B2ED" w:rsidR="00661791" w:rsidRDefault="00661791" w:rsidP="00661791">
      <w:r>
        <w:t xml:space="preserve">Beyond core merchandise, Costco operates a set of warehouse ancillary businesses that function as both profit </w:t>
      </w:r>
      <w:r>
        <w:t>centres</w:t>
      </w:r>
      <w:r>
        <w:t xml:space="preserve"> and member-acquisition/retention tools: gasoline stations (Costco is now one of the largest gasoline retailers in the U.S. by volume, and fuel is frequently cited by members as a primary reason for renewing), pharmacies, optical </w:t>
      </w:r>
      <w:r>
        <w:t>centres</w:t>
      </w:r>
      <w:r>
        <w:t>, food courts (the $1.50 hot dog-and-soda combo has become a cultural fixture and pricing-integrity symbol for the brand), hearing-aid centers, and tire installation centers.</w:t>
      </w:r>
    </w:p>
    <w:p w14:paraId="3482AB90" w14:textId="26764EA5" w:rsidR="00661791" w:rsidRDefault="00661791" w:rsidP="00661791">
      <w:r>
        <w:t xml:space="preserve">Kirkland Signature, Costco's private label, spans nearly every merchandise category </w:t>
      </w:r>
      <w:r w:rsidR="00061BD4">
        <w:t>-</w:t>
      </w:r>
      <w:r>
        <w:t xml:space="preserve"> from apparel and electronics to food, wine, and household goods </w:t>
      </w:r>
      <w:r w:rsidR="00061BD4">
        <w:t>-</w:t>
      </w:r>
      <w:r>
        <w:t xml:space="preserve"> and is a key structural lever for both gross margin (private label typically carries better unit economics than comparable branded goods) and member loyalty (Kirkland products are widely perceived by members as a byword for quality-adjusted value, reinforcing the broader "you can trust the price and the product at Costco" brand promise).</w:t>
      </w:r>
    </w:p>
    <w:p w14:paraId="5B977924" w14:textId="35CE2F46" w:rsidR="00661791" w:rsidRDefault="00661791" w:rsidP="00661791">
      <w:r>
        <w:t>Costco's "other businesses" segment includes e-commerce (costco.com and equivalent international sites), Costco Business Centers (a smaller-format warehouse concept tailored to small-business and restaurant customers, carrying different assortment and larger case sizes), Costco Travel, and Costco's co-branded credit card program (with Visa/Citi in the U.S.), which management has repeatedly cited as a driver of both incremental merchandise margin and member engagement.</w:t>
      </w:r>
    </w:p>
    <w:p w14:paraId="2AE2F492" w14:textId="2A2F9621" w:rsidR="00661791" w:rsidRDefault="00661791" w:rsidP="00661791">
      <w:r>
        <w:t xml:space="preserve">Digital and delivery: Costco's e-commerce and app-based ordering have grown sharply faster than the base business </w:t>
      </w:r>
      <w:r w:rsidR="00061BD4">
        <w:t>-</w:t>
      </w:r>
      <w:r>
        <w:t xml:space="preserve"> digitally-enabled comparable sales rose 20.9% for full fiscal year 2026, versus 8.4% for total comparable sales </w:t>
      </w:r>
      <w:r w:rsidR="00061BD4">
        <w:t>-</w:t>
      </w:r>
      <w:r>
        <w:t xml:space="preserve"> from a lower base and with continued investment in same-day and next-day delivery partnerships (including a 2026 nationwide rollout with DoorDash and Uber Eats) aimed at extending Costco's value proposition to occasions where a member cannot make it to a physical warehouse.</w:t>
      </w:r>
    </w:p>
    <w:p w14:paraId="634AE017" w14:textId="567353DF" w:rsidR="00661791" w:rsidRPr="00661791" w:rsidRDefault="00661791" w:rsidP="00661791">
      <w:pPr>
        <w:rPr>
          <w:b/>
          <w:bCs/>
        </w:rPr>
      </w:pPr>
      <w:r w:rsidRPr="00661791">
        <w:rPr>
          <w:b/>
          <w:bCs/>
        </w:rPr>
        <w:t>CUSTOMERS &amp; GO-TO-MARKET</w:t>
      </w:r>
    </w:p>
    <w:p w14:paraId="4A83CCA3" w14:textId="46DE6DCD" w:rsidR="00661791" w:rsidRDefault="00661791" w:rsidP="00661791">
      <w:r>
        <w:t xml:space="preserve">Costco's customer base </w:t>
      </w:r>
      <w:proofErr w:type="gramStart"/>
      <w:r>
        <w:t>is defined</w:t>
      </w:r>
      <w:proofErr w:type="gramEnd"/>
      <w:r>
        <w:t xml:space="preserve"> entirely by its membership structure, which functions simultaneously as a revenue stream, a self-selecting customer-qualification mechanism, and a psychological "sunk cost" that increases share-of-wallet. There are two primary membership tiers in the U.S.: Gold Star (individual, $65/year as of the September 2024 fee increase) and Executive ($130/year, offering 2% cash back on qualifying purchases up to an annual cap, plus additional benefits). Business memberships ($65/year base) allow qualifying businesses to purchase for resale or business use and to add additional cardholders. As of fiscal 2025, individual memberships </w:t>
      </w:r>
      <w:r>
        <w:t>totalled</w:t>
      </w:r>
      <w:r>
        <w:t xml:space="preserve"> 68.3 million and business memberships 12.7 million, for total paid memberships of approximately </w:t>
      </w:r>
      <w:proofErr w:type="gramStart"/>
      <w:r>
        <w:t>81</w:t>
      </w:r>
      <w:proofErr w:type="gramEnd"/>
      <w:r>
        <w:t xml:space="preserve"> million and total cardholders (including additional cards on a membership) of </w:t>
      </w:r>
      <w:proofErr w:type="gramStart"/>
      <w:r>
        <w:t>roughly 148</w:t>
      </w:r>
      <w:proofErr w:type="gramEnd"/>
      <w:r>
        <w:t xml:space="preserve"> million by fiscal Q3 2026.</w:t>
      </w:r>
    </w:p>
    <w:p w14:paraId="05BEC4CB" w14:textId="50C15192" w:rsidR="00661791" w:rsidRDefault="00661791" w:rsidP="00661791">
      <w:r>
        <w:t xml:space="preserve">Executive members </w:t>
      </w:r>
      <w:r w:rsidR="00061BD4">
        <w:t>-</w:t>
      </w:r>
      <w:r>
        <w:t xml:space="preserve"> who pay double the base fee but represent </w:t>
      </w:r>
      <w:r>
        <w:t>half</w:t>
      </w:r>
      <w:r>
        <w:t xml:space="preserve"> of individual paid members and </w:t>
      </w:r>
      <w:proofErr w:type="gramStart"/>
      <w:r>
        <w:t>are estimated</w:t>
      </w:r>
      <w:proofErr w:type="gramEnd"/>
      <w:r>
        <w:t xml:space="preserve"> by management and third-party analysts to spend </w:t>
      </w:r>
      <w:proofErr w:type="gramStart"/>
      <w:r>
        <w:t>roughly 3x</w:t>
      </w:r>
      <w:proofErr w:type="gramEnd"/>
      <w:r>
        <w:t xml:space="preserve"> the average of a base Gold Star member </w:t>
      </w:r>
      <w:r w:rsidR="00061BD4">
        <w:t>-</w:t>
      </w:r>
      <w:r>
        <w:t xml:space="preserve"> are the single most important customer-economics lever in the business. Executive membership penetration has risen steadily for over a decade, and each incremental Executive upgrade both increases annual fee revenue per member and correlates with sharply higher merchandise spend, making Executive-tier growth a closely watched leading indicator of both revenue mix and long-term customer lifetime value.</w:t>
      </w:r>
    </w:p>
    <w:p w14:paraId="7568484A" w14:textId="2D9BF8CF" w:rsidR="00661791" w:rsidRDefault="00661791" w:rsidP="00661791">
      <w:r>
        <w:t xml:space="preserve">Costco's go-to-market is almost entirely a company-owned, single-format physical distribution model: there are no franchised warehouses, no third-party wholesale distribution of the Costco retail experience, and until the recent DoorDash/Uber Eats delivery partnerships, essentially no reliance on external retail partners to reach the end customer. This is a deliberate structural choice: warehouse-level control over layout, staffing, and merchandising discipline is core to maintaining the operating efficiencies (rapid inventory turns, low shrink, low </w:t>
      </w:r>
      <w:r>
        <w:t>labour</w:t>
      </w:r>
      <w:r>
        <w:t xml:space="preserve"> cost per unit sold) that make the low-margin model work. Digital channels (costco.com and the mobile app) are treated as an extension of, not a replacement for, the physical warehouse </w:t>
      </w:r>
      <w:r w:rsidR="00061BD4">
        <w:t>-</w:t>
      </w:r>
      <w:r>
        <w:t xml:space="preserve"> a large share of e-commerce transactions are picked up in-warehouse or fulfilled through hybrid models, and management has been explicit that digital investment is intended to complement rather than cannibalize warehouse traffic.</w:t>
      </w:r>
    </w:p>
    <w:p w14:paraId="6AAA9302" w14:textId="77777777" w:rsidR="00661791" w:rsidRDefault="00661791" w:rsidP="00661791">
      <w:r>
        <w:t>Customer concentration is a non-issue for Costco in the traditional B2B sense (no single customer represents a material share of revenue), but geographic concentration is meaningful: the United States represents the large majority of both warehouses (647 of 939 as of the August 2026 count, or roughly 69%) and, by extension, sales and profit, even as international markets have grown faster on a comparable-sales basis in recent years.</w:t>
      </w:r>
    </w:p>
    <w:p w14:paraId="07962132" w14:textId="77BADB13" w:rsidR="00661791" w:rsidRPr="00661791" w:rsidRDefault="00661791" w:rsidP="00661791">
      <w:pPr>
        <w:rPr>
          <w:b/>
          <w:bCs/>
        </w:rPr>
      </w:pPr>
      <w:r w:rsidRPr="00661791">
        <w:rPr>
          <w:b/>
          <w:bCs/>
        </w:rPr>
        <w:t>INDUSTRY OVERVIEW</w:t>
      </w:r>
    </w:p>
    <w:p w14:paraId="2584334A" w14:textId="0FCA3991" w:rsidR="00661791" w:rsidRDefault="00661791" w:rsidP="00661791">
      <w:r>
        <w:t xml:space="preserve">Costco operates within the broader U.S. "Warehouse Clubs and Supercenters" industry classification (NAICS 45291), which one industry-data provider estimates will generate approximately $770.4 billion in U.S. revenue in 2026, up roughly 1.6% from an estimated $758 billion in 2025, with a five-year compound annual growth rate running at roughly 2.1-2.9%, a deceleration from the inflation-amplified 5.5% growth observed between 2021 and 2024. This headline industry figure, however, is a poor proxy for the true membership warehouse-club competitive set, because the NAICS classification bundles Walmart Supercenters, Target's largest-format stores, and other big-box general-merchandise operators into the same statistical bucket as the three true membership warehouse clubs </w:t>
      </w:r>
      <w:r w:rsidR="00061BD4">
        <w:t>-</w:t>
      </w:r>
      <w:r>
        <w:t xml:space="preserve"> Costco, Sam's Club, and BJ's Wholesale Club </w:t>
      </w:r>
      <w:r w:rsidR="00061BD4">
        <w:t>-</w:t>
      </w:r>
      <w:r>
        <w:t xml:space="preserve"> whose combined footprint and growth profile differ meaningfully from the broader supercenter category.</w:t>
      </w:r>
    </w:p>
    <w:p w14:paraId="1675E4DD" w14:textId="77777777" w:rsidR="00661791" w:rsidRDefault="00661791" w:rsidP="00661791">
      <w:r>
        <w:t>Within the narrower membership warehouse-club sub-segment, Costco is the clear scale leader, with U.S. market share among the three major club operators estimated at roughly 60%+ (a commonly cited historical estimate from CFRA Research put Costco at 62% of the U.S. warehouse club market versus Sam's Club at 31% and BJ's at 7% as of 2022; more recent industry commentary continues to describe Costco's domestic club-channel share as "over 60%"). Costco is estimated to capture roughly 8% of total U.S. grocery spending, a remarkable figure for a company that does not market itself primarily as a grocery retailer, reflecting both the sheer size of its fresh-food and grocery categories and high per-member spend intensity.</w:t>
      </w:r>
    </w:p>
    <w:p w14:paraId="11768778" w14:textId="77777777" w:rsidR="00661791" w:rsidRDefault="00661791" w:rsidP="00661791">
      <w:r>
        <w:t>Structurally, the warehouse-club industry sits at an unusual intersection of retail sub-sectors: it competes with traditional grocery on food and sundries, with mass-merchandise retailers (Walmart, Target) on general merchandise and durables, with e-commerce (principally Amazon) on convenience and increasingly on price transparency, and with specialty retailers (electronics, appliances, apparel) on discretionary categories. This breadth of competitive exposure is partially offset by the membership fee, which creates switching costs that a pure price-comparison shopper does not face with an ordinary retailer: a member who has already paid $65-$130 for the year has a built-in financial incentive to consolidate spending at that club rather than split purchases across multiple retailers, a dynamic retail analysts sometimes describe as a "wallet-share lock-in" effect distinct from brand loyalty in the conventional sense.</w:t>
      </w:r>
    </w:p>
    <w:p w14:paraId="75DB5FD6" w14:textId="77777777" w:rsidR="00661791" w:rsidRDefault="00661791" w:rsidP="00661791">
      <w:r>
        <w:t>Growth drivers for the industry include continued urbanization and suburban infill (creating new addressable trade areas for large-format warehouses), rising penetration of premium/executive-tier memberships as households seek to maximize value from existing subscriptions amid persistent food-price inflation, international expansion into markets with rising middle-class populations and growing appetite for U.S.-style bulk retail (notably China, where Costco has opened a small but closely watched number of warehouses to enormous local demand), and the ongoing shift of warehouse-club spend into digital and delivery channels, which is growing faster than the base business industry-wide.</w:t>
      </w:r>
    </w:p>
    <w:p w14:paraId="070A212F" w14:textId="511114BE" w:rsidR="00661791" w:rsidRDefault="00661791" w:rsidP="00661791">
      <w:r>
        <w:t xml:space="preserve">Regulatory considerations for the industry are relatively modest compared to more heavily regulated retail categories (e.g., pharmacy, alcohol, or financial services taken in isolation), but include state and local alcohol/tobacco licensing requirements that vary by jurisdiction, food-safety regulation applicable to the substantial fresh-food and prepared-food operations, </w:t>
      </w:r>
      <w:r>
        <w:t>labour</w:t>
      </w:r>
      <w:r>
        <w:t xml:space="preserve"> regulation (minimum wage, scheduling, and benefits mandates) that interacts directly with Costco's above-market wage philosophy, and </w:t>
      </w:r>
      <w:r w:rsidR="00061BD4">
        <w:t>-</w:t>
      </w:r>
      <w:r>
        <w:t xml:space="preserve"> increasingly relevant in the current environment </w:t>
      </w:r>
      <w:r w:rsidR="00061BD4">
        <w:t>-</w:t>
      </w:r>
      <w:r>
        <w:t xml:space="preserve"> tariff and trade policy, given the industry's reliance on globally sourced private-label and branded merchandise.</w:t>
      </w:r>
    </w:p>
    <w:p w14:paraId="007F5A24" w14:textId="77777777" w:rsidR="00661791" w:rsidRPr="00061BD4" w:rsidRDefault="00661791" w:rsidP="00661791">
      <w:pPr>
        <w:rPr>
          <w:b/>
          <w:bCs/>
        </w:rPr>
      </w:pPr>
      <w:r w:rsidRPr="00061BD4">
        <w:rPr>
          <w:b/>
          <w:bCs/>
        </w:rPr>
        <w:t>COMPETITIVE LANDSCAPE</w:t>
      </w:r>
    </w:p>
    <w:p w14:paraId="2D13D986" w14:textId="6038EA78" w:rsidR="00661791" w:rsidRDefault="00661791" w:rsidP="00661791">
      <w:r>
        <w:t xml:space="preserve">Sam's Club </w:t>
      </w:r>
      <w:r w:rsidR="00061BD4">
        <w:t>-</w:t>
      </w:r>
      <w:r>
        <w:t xml:space="preserve"> Costco's largest direct competitor and the only other truly national U.S. membership warehouse club of comparable structural model. Sam's Club generated segment net sales of approximately $93.0 billion in Walmart's fiscal year 2026, operating roughly 600 U.S. locations, meaningfully fewer than Costco's U.S. footprint but benefiting from Walmart's broader supply chain, logistics network, and </w:t>
      </w:r>
      <w:r w:rsidR="00061BD4">
        <w:t>-</w:t>
      </w:r>
      <w:r>
        <w:t xml:space="preserve"> critically </w:t>
      </w:r>
      <w:r w:rsidR="00061BD4">
        <w:t>-</w:t>
      </w:r>
      <w:r>
        <w:t xml:space="preserve"> access to Walmart's enormous general-merchandise buying scale even where Sam's Club-specific volumes alone would not justify equivalent supplier terms. Sam's Club raised its base membership fee for the first time in three and a half years effective May 2026 (Club tier from $50 to $60; </w:t>
      </w:r>
      <w:r>
        <w:t>Plus,</w:t>
      </w:r>
      <w:r>
        <w:t xml:space="preserve"> tier from $110 to $120), narrowing the pricing gap with Costco's tiers and </w:t>
      </w:r>
      <w:r>
        <w:t>signalling</w:t>
      </w:r>
      <w:r>
        <w:t xml:space="preserve"> that the two largest club operators are converging on membership economics even as they continue to compete hard on merchandise price. Sam's Club has invested aggressively in technology-forward formats (frictionless "Scan &amp; Go" checkout, AI-driven receipt-check exit systems) that in </w:t>
      </w:r>
      <w:proofErr w:type="gramStart"/>
      <w:r>
        <w:t>some</w:t>
      </w:r>
      <w:proofErr w:type="gramEnd"/>
      <w:r>
        <w:t xml:space="preserve"> respects lead Costco's own in-club digital experience, even though Costco leads on raw digital comparable-sales growth from a smaller e-commerce base. Average </w:t>
      </w:r>
      <w:r>
        <w:t>members</w:t>
      </w:r>
      <w:r>
        <w:t xml:space="preserve"> spend at Sam's Club </w:t>
      </w:r>
      <w:proofErr w:type="gramStart"/>
      <w:r>
        <w:t>is estimated</w:t>
      </w:r>
      <w:proofErr w:type="gramEnd"/>
      <w:r>
        <w:t xml:space="preserve"> at </w:t>
      </w:r>
      <w:proofErr w:type="gramStart"/>
      <w:r>
        <w:t>roughly $1,200/year</w:t>
      </w:r>
      <w:proofErr w:type="gramEnd"/>
      <w:r>
        <w:t xml:space="preserve">, below Costco's estimated ~$1,500/year, a </w:t>
      </w:r>
      <w:proofErr w:type="gramStart"/>
      <w:r>
        <w:t>gap analysts</w:t>
      </w:r>
      <w:proofErr w:type="gramEnd"/>
      <w:r>
        <w:t xml:space="preserve"> </w:t>
      </w:r>
      <w:proofErr w:type="gramStart"/>
      <w:r>
        <w:t>generally attribute</w:t>
      </w:r>
      <w:proofErr w:type="gramEnd"/>
      <w:r>
        <w:t xml:space="preserve"> to Costco's larger executive-membership penetration and broader private-label halo effect.</w:t>
      </w:r>
    </w:p>
    <w:p w14:paraId="48E70D13" w14:textId="33D3074B" w:rsidR="00661791" w:rsidRDefault="00661791" w:rsidP="00661791">
      <w:r>
        <w:t xml:space="preserve">BJ's Wholesale Club Holdings </w:t>
      </w:r>
      <w:r w:rsidR="00061BD4">
        <w:t>-</w:t>
      </w:r>
      <w:r>
        <w:t xml:space="preserve"> The third and by far smallest of the three national U.S. club operators, with a geographically concentrated footprint of approximately 260-263 warehouse clubs (plus roughly 199-235 gas stations) heavily weighted toward the U.S. Northeast and Mid-Atlantic, generating trailing-twelve-month revenue of roughly $21-22 billion, an order of magnitude smaller than Costco. BJ's differentiates on a grocery-heavy assortment (consumables represent 71-72% of sales, versus a more balanced mix at Costco), lower membership fees ($55-$110 depending on tier, versus Costco's $65-$130), and a growing digital business (</w:t>
      </w:r>
      <w:r>
        <w:t>digitally enabled</w:t>
      </w:r>
      <w:r>
        <w:t xml:space="preserve"> comparable sales grew as much as 30% in a recent quarter, off a very small base). BJ's has been expanding aggressively into new non-Northeast markets (including Kentucky and Indiana), a strategy that puts it in more direct geographic overlap with both Costco and Sam's Club than its historical regional-niche positioning implied. BJ's operating margin (</w:t>
      </w:r>
      <w:r>
        <w:t>3.9-4</w:t>
      </w:r>
      <w:r>
        <w:t>%) and net margin (</w:t>
      </w:r>
      <w:proofErr w:type="gramStart"/>
      <w:r>
        <w:t>roughly 2.7%</w:t>
      </w:r>
      <w:proofErr w:type="gramEnd"/>
      <w:r>
        <w:t>) run meaningfully below Costco's, reflecting both smaller scale and a lower-margin merchandise mix.</w:t>
      </w:r>
    </w:p>
    <w:p w14:paraId="4A03216B" w14:textId="3C246E05" w:rsidR="00661791" w:rsidRDefault="00661791" w:rsidP="00661791">
      <w:r>
        <w:t xml:space="preserve">Walmart Inc. (ex-Sam's Club) </w:t>
      </w:r>
      <w:r w:rsidR="00061BD4">
        <w:t>-</w:t>
      </w:r>
      <w:r>
        <w:t xml:space="preserve"> Competes with Costco primarily through Walmart Supercenters and Walmart.com on general merchandise, grocery, and increasingly same-day delivery, without a membership requirement, making Walmart the most price-accessible large-format competitor for any shopper unwilling to pay an annual fee. Walmart's core value proposition (everyday low prices, no membership gate) is structurally different from Costco's fee-funded model, but the two increasingly compete for the same "value-seeking household" wallet, particularly as Walmart's own membership program (Walmart+) has scaled and as grocery-price inflation pushes more consumers toward comparison shopping across formats.</w:t>
      </w:r>
    </w:p>
    <w:p w14:paraId="49AAD34A" w14:textId="05BC0CAE" w:rsidR="00661791" w:rsidRDefault="00661791" w:rsidP="00661791">
      <w:r>
        <w:t xml:space="preserve">Amazon.com Inc. </w:t>
      </w:r>
      <w:r w:rsidR="00061BD4">
        <w:t>-</w:t>
      </w:r>
      <w:r>
        <w:t xml:space="preserve"> Competes with Costco on convenience, price transparency, and increasingly on bulk/wholesale purchasing through Amazon's own subscription and bulk-pack </w:t>
      </w:r>
      <w:proofErr w:type="gramStart"/>
      <w:r>
        <w:t>offerings, and</w:t>
      </w:r>
      <w:proofErr w:type="gramEnd"/>
      <w:r>
        <w:t xml:space="preserve"> represents the most significant longer-horizon structural competitive threat to any physical-format retailer, given Amazon's logistics scale and Prime membership base (which functions as its own fee-funded loyalty/lock-in mechanism, conceptually similar to a Costco membership). Amazon does not, however, replicate the treasure-hunt merchandising, deep private-label penetration, or in-person experiential elements (food court, fresh bakery/deli, gasoline) that drive a meaningful share of Costco's foot traffic and member engagement.</w:t>
      </w:r>
    </w:p>
    <w:p w14:paraId="60FCF5EA" w14:textId="782E75F7" w:rsidR="00661791" w:rsidRDefault="00661791" w:rsidP="00661791">
      <w:r>
        <w:t xml:space="preserve">Target Corporation </w:t>
      </w:r>
      <w:r w:rsidR="00061BD4">
        <w:t>-</w:t>
      </w:r>
      <w:r>
        <w:t xml:space="preserve"> A more distant competitor, overlapping with Costco primarily in general merchandise and a smaller grocery assortment, without a membership model; Target competes more directly with Walmart and traditional department/specialty retail than with the club channel specifically, but remains a share-of-wallet competitor for discretionary and seasonal categories.</w:t>
      </w:r>
    </w:p>
    <w:p w14:paraId="4C94E112" w14:textId="24B12ADD" w:rsidR="00661791" w:rsidRDefault="00661791" w:rsidP="00661791">
      <w:r>
        <w:t xml:space="preserve">Traditional grocery chains (Kroger, Albertsons, regional </w:t>
      </w:r>
      <w:proofErr w:type="gramStart"/>
      <w:r>
        <w:t>grocers)  Compete</w:t>
      </w:r>
      <w:proofErr w:type="gramEnd"/>
      <w:r>
        <w:t xml:space="preserve"> with Costco's fresh-food and grocery categories specifically, generally on convenience (smaller-format, more locations, more frequent-trip friendly) rather than on price, since Costco's bulk-pack, high-volume model typically undercuts conventional grocery unit pricing meaningfully in categories where both compete directly.</w:t>
      </w:r>
    </w:p>
    <w:p w14:paraId="28A1DEE1" w14:textId="189F8945" w:rsidR="00661791" w:rsidRDefault="00661791" w:rsidP="00661791">
      <w:r>
        <w:t xml:space="preserve">PriceSmart Inc. </w:t>
      </w:r>
      <w:r w:rsidR="00061BD4">
        <w:t>-</w:t>
      </w:r>
      <w:r>
        <w:t xml:space="preserve"> A much smaller membership warehouse-club operator focused on Central America, the Caribbean, and Colombia, not a meaningful direct competitor to Costco in any market where the two currently overlap, but relevant as a reference point for how the membership warehouse-club model translates into emerging-market contexts Costco has generally not prioritized (Costco's own international expansion has focused on developed and upper-middle-income markets: Japan, Korea, the U.K., Australia, and now China).</w:t>
      </w:r>
    </w:p>
    <w:p w14:paraId="698EF41D" w14:textId="77777777" w:rsidR="00661791" w:rsidRDefault="00661791" w:rsidP="00661791">
      <w:r>
        <w:t>Costco's key competitive advantages, taken together: (1) unmatched scale within the true membership-club sub-segment, translating into superior per-SKU purchasing leverage; (2) the highest membership renewal rates in mass retail (89.8% worldwide, 92.3% U.S./Canada), reflecting deep member trust; (3) a fee-funded margin structure that is structurally difficult for a non-membership competitor (Walmart Supercenters, Target, Amazon absent a bulk-club format) to replicate without either raising prices or accepting materially lower margins; (4) an internally promoted, long-tenured management culture that has proven resistant to the margin-optimization pressure that periodically tempts public retailers to erode the value proposition that built their customer base; and (5) a physical-format experiential element (food court, treasure-hunt merchandising, in-person sampling) that pure e-commerce competitors cannot replicate.</w:t>
      </w:r>
    </w:p>
    <w:p w14:paraId="3F1703F4" w14:textId="2C86DC20" w:rsidR="00661791" w:rsidRDefault="00661791" w:rsidP="00661791">
      <w:r>
        <w:t>Costco's key competitive vulnerabilities: (1) high geographic concentration in a single format and a single country (U.S. warehouses still represent roughly 69% of the global footprint), leaving international expansion as a multi-decade project rather than a near-term diversification lever; (2) a premium equity valuation that leaves little room for operational disappointment, discussed further in the Risk Assessment section; (3) increasing convergence with Sam's Club on membership pricing, which could compress the fee-tier differentiation Costco has historically enjoyed; and (4) continued exposure to tariff and global sourcing cost pressure given the still-substantial (though declining) share of merchandise sourced internationally.</w:t>
      </w:r>
    </w:p>
    <w:p w14:paraId="69C28EBB" w14:textId="79BF1D40" w:rsidR="00661791" w:rsidRPr="000D2176" w:rsidRDefault="00661791" w:rsidP="00661791">
      <w:pPr>
        <w:rPr>
          <w:b/>
          <w:bCs/>
        </w:rPr>
      </w:pPr>
      <w:r w:rsidRPr="00661791">
        <w:rPr>
          <w:b/>
          <w:bCs/>
        </w:rPr>
        <w:t>MARKET OPPORTUNITY (TAM)</w:t>
      </w:r>
      <w:r w:rsidR="000D2176">
        <w:rPr>
          <w:b/>
          <w:bCs/>
        </w:rPr>
        <w:br/>
      </w:r>
      <w:r>
        <w:t xml:space="preserve">Sizing Costco's addressable market requires separating three overlapping layers. At the broadest level, the NAICS 45291 "Warehouse Clubs and </w:t>
      </w:r>
      <w:proofErr w:type="spellStart"/>
      <w:r>
        <w:t>Supercenters</w:t>
      </w:r>
      <w:proofErr w:type="spellEnd"/>
      <w:r>
        <w:t xml:space="preserve">" category </w:t>
      </w:r>
      <w:r w:rsidR="00061BD4">
        <w:t>-</w:t>
      </w:r>
      <w:r>
        <w:t xml:space="preserve"> which includes non-membership </w:t>
      </w:r>
      <w:proofErr w:type="spellStart"/>
      <w:r>
        <w:t>supercenter</w:t>
      </w:r>
      <w:proofErr w:type="spellEnd"/>
      <w:r>
        <w:t xml:space="preserve"> formats operated by Walmart and others alongside true membership clubs </w:t>
      </w:r>
      <w:r w:rsidR="00061BD4">
        <w:t>-</w:t>
      </w:r>
      <w:r>
        <w:t xml:space="preserve"> </w:t>
      </w:r>
      <w:proofErr w:type="gramStart"/>
      <w:r>
        <w:t>is estimated</w:t>
      </w:r>
      <w:proofErr w:type="gramEnd"/>
      <w:r>
        <w:t xml:space="preserve"> at </w:t>
      </w:r>
      <w:proofErr w:type="gramStart"/>
      <w:r>
        <w:t>approximately $770.4 billion</w:t>
      </w:r>
      <w:proofErr w:type="gramEnd"/>
      <w:r>
        <w:t xml:space="preserve"> in U.S. revenue for 2026. This figure </w:t>
      </w:r>
      <w:proofErr w:type="gramStart"/>
      <w:r>
        <w:t>substantially overstates</w:t>
      </w:r>
      <w:proofErr w:type="gramEnd"/>
      <w:r>
        <w:t xml:space="preserve"> Costco's realistic addressable opportunity, since a large share of that spend flows through non-membership </w:t>
      </w:r>
      <w:proofErr w:type="spellStart"/>
      <w:r>
        <w:t>supercenter</w:t>
      </w:r>
      <w:proofErr w:type="spellEnd"/>
      <w:r>
        <w:t xml:space="preserve"> formats Costco does not operate.</w:t>
      </w:r>
    </w:p>
    <w:p w14:paraId="2C77F347" w14:textId="77777777" w:rsidR="00661791" w:rsidRDefault="00661791" w:rsidP="00661791">
      <w:r>
        <w:t xml:space="preserve">A tighter and more useful frame is the combined revenue of the three national U.S. membership warehouse-club operators: Costco (unaudited FY2026 U.S.-plus-international net sales of $297.3 billion, of which roughly 69% by warehouse count, and likely a similar or slightly higher share by sales given larger average U.S. unit volumes, is domestic), Sam's Club (~$93.0 billion in Walmart FY2026 segment net sales), and BJ's Wholesale Club (~$21-22 billion trailing-twelve-month revenue). This three-way club-channel total of </w:t>
      </w:r>
      <w:proofErr w:type="gramStart"/>
      <w:r>
        <w:t>roughly $310-320 billion</w:t>
      </w:r>
      <w:proofErr w:type="gramEnd"/>
      <w:r>
        <w:t xml:space="preserve"> of combined U.S.-weighted revenue represents the closest approximation of the "true" domestic warehouse-club serviceable addressable market, within which Costco already holds an outsized majority share by the CFRA-cited 60%+ figure.</w:t>
      </w:r>
    </w:p>
    <w:p w14:paraId="34D32C65" w14:textId="77777777" w:rsidR="00661791" w:rsidRDefault="00661791" w:rsidP="00661791">
      <w:r>
        <w:t>Beyond the mature U.S. market, Costco's more meaningful incremental TAM lies in continued international unit expansion and continued penetration gains within existing markets. Costco's international warehouse count has grown from a handful of Canadian locations decades ago to 292 non-U.S. warehouses (939 total minus 647 U.S./Puerto Rico as of the August 2026 count) spanning 12 countries, and management's stated pipeline of up to 35 net new warehouses per fiscal year (with an increasing share allocated internationally, particularly to Japan, Korea, China, and continental Europe) represents a multi-year, largely self-funded growth vector independent of any broader industry TAM expansion. China in particular has drawn significant investor and analyst attention: Costco's initial China warehouses have drawn extraordinary opening-day demand, and the seven-warehouse (as of the most recent count) China footprint is viewed by many analysts as a call option on a much larger long-term expansion should the format continue to translate well to the Chinese consumer market, though management has been deliberately cautious and slow-paced in China rollout to date, prioritizing operational execution over rapid unit growth.</w:t>
      </w:r>
    </w:p>
    <w:p w14:paraId="504DF2F7" w14:textId="1EFA567A" w:rsidR="00661791" w:rsidRDefault="00661791" w:rsidP="00661791">
      <w:r>
        <w:t xml:space="preserve">A third and increasingly important lens is digital/omnichannel penetration within the existing membership base. With digitally-enabled comparable sales growing at more than double the rate of total comparable sales (20.9% versus 8.4% for full fiscal year 2026), a meaningful share of Costco's near-to-medium-term growth opportunity is less about acquiring new members or opening new warehouses and more about increasing wallet share captured digitally from members Costco has already acquired </w:t>
      </w:r>
      <w:r w:rsidR="00061BD4">
        <w:t>-</w:t>
      </w:r>
      <w:r>
        <w:t xml:space="preserve"> a lower-capital-intensity growth lever than physical expansion, though one that currently carries a lower gross margin profile than in-warehouse sales.</w:t>
      </w:r>
    </w:p>
    <w:p w14:paraId="69449C38" w14:textId="6B68F0F1" w:rsidR="00661791" w:rsidRDefault="00661791" w:rsidP="00661791">
      <w:r>
        <w:t>Penetration-based upside also exists within the existing membership base independent of new-member acquisition: continued mix-shift toward Executive membership (currently roughly half of individual paid members) represents a high-visibility, largely controllable lever, since each incremental upgrade both raises annual fee revenue per member and correlates with materially higher merchandise spend per the company's own disclosed spending-multiple estimates.</w:t>
      </w:r>
    </w:p>
    <w:p w14:paraId="115C5442" w14:textId="38713E1F" w:rsidR="00661791" w:rsidRPr="00661791" w:rsidRDefault="00661791" w:rsidP="00661791">
      <w:pPr>
        <w:rPr>
          <w:b/>
          <w:bCs/>
        </w:rPr>
      </w:pPr>
      <w:r w:rsidRPr="00661791">
        <w:rPr>
          <w:b/>
          <w:bCs/>
        </w:rPr>
        <w:t>RISK ASSESSMENT</w:t>
      </w:r>
      <w:r>
        <w:rPr>
          <w:b/>
          <w:bCs/>
        </w:rPr>
        <w:br/>
      </w:r>
      <w:r>
        <w:t>Company-Specific Risks:</w:t>
      </w:r>
    </w:p>
    <w:p w14:paraId="4292B615" w14:textId="77777777" w:rsidR="00661791" w:rsidRDefault="00661791" w:rsidP="00661791">
      <w:r>
        <w:t xml:space="preserve">Valuation risk relative to growth durability. Costco trades at a substantial premium to both the broader market and to conventional retail peers (trailing P/E in the mid-to-high 40s as of September 2026, versus Walmart in the high 30s to low 40s), leaving the stock highly sensitive to any deceleration in comparable-sales growth, membership growth, or margin trajectory. A premium multiple compounds share-price risk on any negative </w:t>
      </w:r>
      <w:proofErr w:type="gramStart"/>
      <w:r>
        <w:t>surprise, since</w:t>
      </w:r>
      <w:proofErr w:type="gramEnd"/>
      <w:r>
        <w:t xml:space="preserve"> a modest miss on comparable sales or margin can produce an outsized stock reaction as the market re-rates growth expectations. This is </w:t>
      </w:r>
      <w:proofErr w:type="gramStart"/>
      <w:r>
        <w:t>arguably the</w:t>
      </w:r>
      <w:proofErr w:type="gramEnd"/>
      <w:r>
        <w:t xml:space="preserve"> single most important risk factor for a prospective buyer at current </w:t>
      </w:r>
      <w:proofErr w:type="gramStart"/>
      <w:r>
        <w:t>prices, and</w:t>
      </w:r>
      <w:proofErr w:type="gramEnd"/>
      <w:r>
        <w:t xml:space="preserve"> </w:t>
      </w:r>
      <w:proofErr w:type="gramStart"/>
      <w:r>
        <w:t>is treated</w:t>
      </w:r>
      <w:proofErr w:type="gramEnd"/>
      <w:r>
        <w:t xml:space="preserve"> at length in the Valuation section of this coverage initiation.</w:t>
      </w:r>
    </w:p>
    <w:p w14:paraId="2F4EB6A8" w14:textId="0834CDA4" w:rsidR="00661791" w:rsidRDefault="00661791" w:rsidP="00661791">
      <w:r>
        <w:t xml:space="preserve">Membership fee and renewal-rate sensitivity. Membership fees, while a small percentage of total revenue, represent a disproportionate share of operating profit; any material deterioration in renewal rates (currently 89.8% worldwide) </w:t>
      </w:r>
      <w:r w:rsidR="00061BD4">
        <w:t>-</w:t>
      </w:r>
      <w:r>
        <w:t xml:space="preserve"> whether from fee increases, macroeconomic pressure on discretionary household spending, or intensified Sam's Club/BJ's competition </w:t>
      </w:r>
      <w:r w:rsidR="00061BD4">
        <w:t>-</w:t>
      </w:r>
      <w:r>
        <w:t xml:space="preserve"> would flow through to profitability faster and more visibly than an equivalent decline in merchandise sales.</w:t>
      </w:r>
    </w:p>
    <w:p w14:paraId="24169E56" w14:textId="77777777" w:rsidR="00661791" w:rsidRDefault="00661791" w:rsidP="00661791">
      <w:r>
        <w:t xml:space="preserve">Execution risk in international expansion, particularly China. Costco's cautious, slow-paced China rollout reflects genuine operational complexity (supply chain, real estate, local consumer </w:t>
      </w:r>
      <w:proofErr w:type="spellStart"/>
      <w:r>
        <w:t>behavior</w:t>
      </w:r>
      <w:proofErr w:type="spellEnd"/>
      <w:r>
        <w:t>, regulatory environment) that has tripped up other Western retailers attempting to scale in China; a misstep in pacing or format adaptation could both impair capital already deployed and dampen the "China call option" narrative that supports part of the current growth story embedded in the stock's premium multiple.</w:t>
      </w:r>
    </w:p>
    <w:p w14:paraId="2F5B7440" w14:textId="77777777" w:rsidR="00661791" w:rsidRDefault="00661791" w:rsidP="00661791">
      <w:r>
        <w:t xml:space="preserve">Key-person/succession-culture dependency. While Costco's promote-from-within model has proven durable across multiple CEO transitions (Sinegal to Jelinek to </w:t>
      </w:r>
      <w:proofErr w:type="spellStart"/>
      <w:r>
        <w:t>Vachris</w:t>
      </w:r>
      <w:proofErr w:type="spellEnd"/>
      <w:r>
        <w:t>), the model depends on a deep and continuously replenished bench of multi-decade internal veterans; any disruption to that internal pipeline (unusual attrition among senior regional VPs, for example) could eventually erode the operating consistency that is central to the investment case, though there is no current evidence this risk is imminent.</w:t>
      </w:r>
    </w:p>
    <w:p w14:paraId="0607E9B0" w14:textId="77777777" w:rsidR="00661791" w:rsidRDefault="00661791" w:rsidP="00661791">
      <w:r>
        <w:t xml:space="preserve">Reliance on gasoline and ancillary businesses for member value proposition and traffic. Gasoline in particular is a high-visibility, high-frequency reason members cite for maintaining and renewing memberships, but gasoline retailing carries thin, volatile margins and is exposed to crude-oil price swings and, as seen in fiscal Q3 2026, geopolitical supply disruptions (the company specifically cited Middle East-related gas market disruption in that quarter); a structural shift away from internal-combustion vehicles over the coming decade could gradually erode this specific member-value lever, though management has not </w:t>
      </w:r>
      <w:proofErr w:type="spellStart"/>
      <w:r>
        <w:t>signaled</w:t>
      </w:r>
      <w:proofErr w:type="spellEnd"/>
      <w:r>
        <w:t xml:space="preserve"> near-term concern.</w:t>
      </w:r>
    </w:p>
    <w:p w14:paraId="2E86D5C0" w14:textId="77777777" w:rsidR="00661791" w:rsidRDefault="00661791" w:rsidP="00661791">
      <w:r>
        <w:t>Cybersecurity and data-privacy exposure. Like any large retailer handling substantial payment-card and membership-data volume across a growing digital and app-based footprint, Costco faces continuous cybersecurity risk; the company's 10-K includes dedicated cybersecurity risk-factor disclosure (Item 1C, a relatively new SEC-mandated disclosure category), and a material breach could damage member trust in a business where trust is the central asset.</w:t>
      </w:r>
    </w:p>
    <w:p w14:paraId="725D300F" w14:textId="708BEE2D" w:rsidR="00661791" w:rsidRPr="000D2176" w:rsidRDefault="00661791" w:rsidP="00661791">
      <w:pPr>
        <w:rPr>
          <w:b/>
          <w:bCs/>
        </w:rPr>
      </w:pPr>
      <w:r w:rsidRPr="000D2176">
        <w:rPr>
          <w:b/>
          <w:bCs/>
        </w:rPr>
        <w:t>Industry/Market Risks:</w:t>
      </w:r>
      <w:r w:rsidR="000D2176">
        <w:rPr>
          <w:b/>
          <w:bCs/>
        </w:rPr>
        <w:br/>
      </w:r>
      <w:r>
        <w:t>Intensifying competitive convergence with Sam's Club. Sam's Club's May 2026 membership fee increase narrows a pricing gap that had differentiated Costco's tier structure, and Sam's Club's aggressive investment in frictionless checkout and AI-driven technology could erode one of the few areas (in-club digital experience) where Costco has not clearly led its nearest direct competitor.</w:t>
      </w:r>
    </w:p>
    <w:p w14:paraId="182C07DF" w14:textId="77777777" w:rsidR="00661791" w:rsidRDefault="00661791" w:rsidP="00661791">
      <w:r>
        <w:t>Broader retail format disruption from e-commerce and same-day delivery. While Costco has partially hedged this risk through its own e-commerce growth and 2026 DoorDash/Uber Eats partnerships, the long-run trajectory of retail spend continuing to shift toward digital-first purchasing represents a structural headwind for any business whose economics depend heavily on driving members physically into a warehouse.</w:t>
      </w:r>
    </w:p>
    <w:p w14:paraId="06F17F05" w14:textId="5E0BE09D" w:rsidR="00661791" w:rsidRDefault="00661791" w:rsidP="00661791">
      <w:r>
        <w:t xml:space="preserve">Tariff and global trade-policy volatility. Costco's 10-K explicitly discloses tariff exposure as a risk factor, and the company has stated it uses a range of mitigation strategies (supplier cost-sharing, early/bulk purchasing, re-sourcing to non-tariffed origin countries, and, as a last resort, passing costs to members) </w:t>
      </w:r>
      <w:r w:rsidR="00061BD4">
        <w:t>-</w:t>
      </w:r>
      <w:r>
        <w:t xml:space="preserve"> but each of these mitigations carries its own cost or member-value </w:t>
      </w:r>
      <w:proofErr w:type="spellStart"/>
      <w:r>
        <w:t>tradeoff</w:t>
      </w:r>
      <w:proofErr w:type="spellEnd"/>
      <w:r>
        <w:t>, and a sudden, large tariff escalation could compress margins faster than these mitigations can offset.</w:t>
      </w:r>
    </w:p>
    <w:p w14:paraId="6BE59E81" w14:textId="1A2CD97B" w:rsidR="00661791" w:rsidRDefault="00661791" w:rsidP="00661791">
      <w:r>
        <w:t xml:space="preserve">Market saturation in mature U.S. metro areas. As Costco's U.S. warehouse base continues to grow (up to 35 net new per year, including relocations), management itself has flagged that square-footage growth may become "a less substantial component of overall growth" going forward and that securing desirable new U.S. sites is becoming more difficult </w:t>
      </w:r>
      <w:r w:rsidR="00061BD4">
        <w:t>-</w:t>
      </w:r>
      <w:r>
        <w:t xml:space="preserve"> a natural function of a maturing domestic footprint that shifts the growth algebra increasingly toward comparable-sales growth, membership upgrades, and international expansion rather than simple unit growth.</w:t>
      </w:r>
    </w:p>
    <w:p w14:paraId="0FC5AB76" w14:textId="1E66535A" w:rsidR="00661791" w:rsidRPr="000D2176" w:rsidRDefault="00661791" w:rsidP="00661791">
      <w:pPr>
        <w:rPr>
          <w:b/>
          <w:bCs/>
        </w:rPr>
      </w:pPr>
      <w:r w:rsidRPr="000D2176">
        <w:rPr>
          <w:b/>
          <w:bCs/>
        </w:rPr>
        <w:t>Financial Risks:</w:t>
      </w:r>
      <w:r w:rsidR="000D2176">
        <w:rPr>
          <w:b/>
          <w:bCs/>
        </w:rPr>
        <w:br/>
      </w:r>
      <w:r>
        <w:t xml:space="preserve">Margin sensitivity to input and </w:t>
      </w:r>
      <w:proofErr w:type="spellStart"/>
      <w:r>
        <w:t>labor</w:t>
      </w:r>
      <w:proofErr w:type="spellEnd"/>
      <w:r>
        <w:t xml:space="preserve"> cost inflation. Costco's explicit strategic choice to hold prices steady or even cut them in the face of rising costs (rather than fully pass costs through to members) protects the member value proposition but creates a direct, near-term drag on gross margin percentage during inflationary periods; SG&amp;A as a percentage of net sales rose 11 basis points in fiscal 2025, driven by higher warehouse operations and other business costs, illustrating this dynamic in real time.</w:t>
      </w:r>
    </w:p>
    <w:p w14:paraId="60412632" w14:textId="77777777" w:rsidR="00661791" w:rsidRDefault="00661791" w:rsidP="00661791">
      <w:r>
        <w:t>Foreign currency exposure. With international operations spanning 12 countries and a meaningful and growing share of sales, Costco's reported results are subject to foreign-exchange translation effects that can obscure or exaggerate underlying comparable-sales trends; the company discloses comparable sales both on an as-reported and an FX/gasoline-adjusted basis specifically because of the magnitude of this effect.</w:t>
      </w:r>
    </w:p>
    <w:p w14:paraId="00A6B8A5" w14:textId="77777777" w:rsidR="00661791" w:rsidRDefault="00661791" w:rsidP="00661791">
      <w:r>
        <w:t>Capital allocation and special dividend policy uncertainty. Costco's practice of periodic large special dividends (most recently $12.00/share, or roughly $5.3 billion, in April 2026) is a shareholder-friendly capital-return mechanism but is inherently episodic and unpredictable in timing and size, making it difficult for investors to model total shareholder return with the same confidence as a stable, growing regular dividend policy alone would provide.</w:t>
      </w:r>
    </w:p>
    <w:p w14:paraId="4AABD834" w14:textId="2E4399EC" w:rsidR="00661791" w:rsidRPr="000D2176" w:rsidRDefault="00661791" w:rsidP="00661791">
      <w:pPr>
        <w:rPr>
          <w:b/>
          <w:bCs/>
        </w:rPr>
      </w:pPr>
      <w:r w:rsidRPr="000D2176">
        <w:rPr>
          <w:b/>
          <w:bCs/>
        </w:rPr>
        <w:t>Macroeconomic Risks:</w:t>
      </w:r>
      <w:r w:rsidR="000D2176">
        <w:rPr>
          <w:b/>
          <w:bCs/>
        </w:rPr>
        <w:br/>
      </w:r>
      <w:r>
        <w:t>Consumer discretionary spending sensitivity. While Costco's grocery-heavy, value-oriented merchandise mix provides meaningful defensiveness relative to a pure discretionary retailer, the non-food and seasonal "treasure hunt" categories that drive incremental basket size and member excitement are more exposed to a genuine consumer pullback than the grocery-</w:t>
      </w:r>
      <w:proofErr w:type="spellStart"/>
      <w:r>
        <w:t>analog</w:t>
      </w:r>
      <w:proofErr w:type="spellEnd"/>
      <w:r>
        <w:t xml:space="preserve"> core of the business; a sharp deterioration in consumer confidence or real disposable income could compress both comparable sales and Executive-membership upgrade rates simultaneously.</w:t>
      </w:r>
    </w:p>
    <w:p w14:paraId="27E994AE" w14:textId="77777777" w:rsidR="00661791" w:rsidRDefault="00661791" w:rsidP="00661791">
      <w:r>
        <w:t>Interest rate and financing-cost environment. Costco's balance sheet carries modest leverage (debt-to-equity ratio around 0.17-0.34, depending on measurement date and methodology used by different data providers), limiting direct interest-rate refinancing risk relative to more leveraged retailers, but higher-for-longer interest rates increase the opportunity cost of Costco's substantial cash and short-term investment balances relative to alternative capital-return or acquisition uses, and can pressure the broader consumer credit environment that underpins discretionary household spending.</w:t>
      </w:r>
    </w:p>
    <w:p w14:paraId="30CAFDCE" w14:textId="3C9F93E8" w:rsidR="00661791" w:rsidRDefault="00661791" w:rsidP="00661791">
      <w:r>
        <w:t xml:space="preserve">Geopolitical and trade-policy risk. Beyond the direct tariff-cost risk already discussed, broader geopolitical disruption </w:t>
      </w:r>
      <w:r w:rsidR="00061BD4">
        <w:t>-</w:t>
      </w:r>
      <w:r>
        <w:t xml:space="preserve"> the fiscal Q3 2026 gasoline supply and pricing disruption tied to Middle East events is a concrete recent example </w:t>
      </w:r>
      <w:r w:rsidR="00061BD4">
        <w:t>-</w:t>
      </w:r>
      <w:r>
        <w:t xml:space="preserve"> can flow through Costco's ancillary businesses and international operations in ways that are difficult to forecast or hedge fully in advance.</w:t>
      </w:r>
      <w:r w:rsidR="000D2176">
        <w:br/>
      </w:r>
      <w:r w:rsidR="00C42F81">
        <w:br/>
      </w:r>
      <w:r w:rsidRPr="000D2176">
        <w:rPr>
          <w:b/>
          <w:bCs/>
        </w:rPr>
        <w:t>DATA SOURCES</w:t>
      </w:r>
      <w:r w:rsidR="00C42F81">
        <w:br/>
      </w:r>
      <w:r>
        <w:t>SEC Filings (Primary):</w:t>
      </w:r>
      <w:r w:rsidR="000D2176">
        <w:br/>
      </w:r>
      <w:r>
        <w:t>Costco Wholesale Corporation, Form 10-K, fiscal year ended August 31, 2025, filed October 2025. SEC EDGAR: https://www.sec.gov/Archives/edgar/data/909832/000090983225000101/cost-20250831.htm</w:t>
      </w:r>
    </w:p>
    <w:p w14:paraId="76779037" w14:textId="2A7F4395" w:rsidR="00661791" w:rsidRDefault="00661791" w:rsidP="00661791">
      <w:r>
        <w:t xml:space="preserve">Costco Wholesale Corporation, Form 8-K (Exhibit 99.1, Q3 FY2026 earnings press release), filed May 28, 2026. SEC EDGAR: </w:t>
      </w:r>
      <w:hyperlink r:id="rId5" w:history="1">
        <w:r w:rsidR="000D2176" w:rsidRPr="000D2176">
          <w:rPr>
            <w:rStyle w:val="Hyperlink"/>
          </w:rPr>
          <w:t>https://www.sec.gov/Archives/edgar/data/909832/000090983226000046/costex9918-k52826.htm</w:t>
        </w:r>
      </w:hyperlink>
    </w:p>
    <w:p w14:paraId="4F1BD641" w14:textId="77777777" w:rsidR="00661791" w:rsidRDefault="00661791" w:rsidP="00661791">
      <w:r>
        <w:t>Company Press Releases / Investor Relations:</w:t>
      </w:r>
    </w:p>
    <w:p w14:paraId="240E4CDA" w14:textId="57CF3E35" w:rsidR="00661791" w:rsidRDefault="00661791" w:rsidP="00661791">
      <w:r>
        <w:t xml:space="preserve">"Costco Wholesale Corporation Reports Fourth Quarter and Fiscal Year 2025 Operating Results," September 25, 2025. </w:t>
      </w:r>
      <w:hyperlink r:id="rId6" w:history="1">
        <w:r w:rsidRPr="000D2176">
          <w:rPr>
            <w:rStyle w:val="Hyperlink"/>
          </w:rPr>
          <w:t>https://s201.q4cdn.com/287523651/files/doc_news/Costco-Wholesale-Corporation-Reports-Fourth-Quarter-and-Fiscal-Year-2025-Operating-Results-2025.pdf</w:t>
        </w:r>
      </w:hyperlink>
    </w:p>
    <w:p w14:paraId="53A7193E" w14:textId="643184E1" w:rsidR="00661791" w:rsidRDefault="00661791" w:rsidP="00661791">
      <w:r>
        <w:t xml:space="preserve">"Costco Wholesale Corporation Reports Third Quarter and Year-To-Date Operating Results </w:t>
      </w:r>
      <w:proofErr w:type="gramStart"/>
      <w:r>
        <w:t>For</w:t>
      </w:r>
      <w:proofErr w:type="gramEnd"/>
      <w:r>
        <w:t xml:space="preserve"> Fiscal 2026," May 28, 2026. </w:t>
      </w:r>
      <w:hyperlink r:id="rId7" w:history="1">
        <w:r w:rsidRPr="000D2176">
          <w:rPr>
            <w:rStyle w:val="Hyperlink"/>
          </w:rPr>
          <w:t>https://investor.costco.com/news/news-details/2026/Costco-Wholesale-Corporation-Reports-Third-Quarter-and-Year-To-Date-Operating-Results-For-Fiscal-2026/default.aspx</w:t>
        </w:r>
      </w:hyperlink>
    </w:p>
    <w:p w14:paraId="4C803564" w14:textId="4E077ED5" w:rsidR="00661791" w:rsidRDefault="00661791" w:rsidP="00661791">
      <w:r>
        <w:t xml:space="preserve">"Costco Wholesale Corporation Reports August Sales Results" (fiscal year-end 2026 net sales), September 2, 2026. </w:t>
      </w:r>
      <w:hyperlink r:id="rId8" w:history="1">
        <w:r w:rsidRPr="000D2176">
          <w:rPr>
            <w:rStyle w:val="Hyperlink"/>
          </w:rPr>
          <w:t>https://www.globenewswire.com/news-release/2026/09/02/3355518/0/en/costco-wholesale-corporation-reports-august-sales-results.html and https://www.nasdaq.com/press-release/costco-wholesale-corporation-reports-august-sales-results-2026-09-02</w:t>
        </w:r>
      </w:hyperlink>
    </w:p>
    <w:p w14:paraId="6D8D1D4F" w14:textId="1034EBDB" w:rsidR="00661791" w:rsidRDefault="00661791" w:rsidP="00661791">
      <w:r>
        <w:t xml:space="preserve">Costco Wholesale Corporation, Investor Relations overview. </w:t>
      </w:r>
      <w:hyperlink r:id="rId9" w:history="1">
        <w:r w:rsidRPr="000D2176">
          <w:rPr>
            <w:rStyle w:val="Hyperlink"/>
          </w:rPr>
          <w:t>https://investor.costco.com/overview/default.aspx</w:t>
        </w:r>
      </w:hyperlink>
    </w:p>
    <w:p w14:paraId="765967AB" w14:textId="77777777" w:rsidR="00661791" w:rsidRPr="000D2176" w:rsidRDefault="00661791" w:rsidP="00661791">
      <w:pPr>
        <w:rPr>
          <w:b/>
          <w:bCs/>
        </w:rPr>
      </w:pPr>
      <w:r w:rsidRPr="000D2176">
        <w:rPr>
          <w:b/>
          <w:bCs/>
        </w:rPr>
        <w:t>Earnings Call Transcripts:</w:t>
      </w:r>
    </w:p>
    <w:p w14:paraId="773B8235" w14:textId="06621857" w:rsidR="00661791" w:rsidRDefault="00661791" w:rsidP="00661791">
      <w:r>
        <w:t xml:space="preserve">Costco (COST) Q3 2026 Earnings Call Transcript, May 28, 2026, The Motley Fool. </w:t>
      </w:r>
      <w:hyperlink r:id="rId10" w:history="1">
        <w:r w:rsidRPr="000D2176">
          <w:rPr>
            <w:rStyle w:val="Hyperlink"/>
          </w:rPr>
          <w:t>https://www.fool.com/earnings/call-transcripts/2026/05/28/costco-cost-q3-2026-earnings-transcript/</w:t>
        </w:r>
      </w:hyperlink>
    </w:p>
    <w:p w14:paraId="17F69C0B" w14:textId="1256F2AD" w:rsidR="00661791" w:rsidRDefault="00661791" w:rsidP="00661791">
      <w:r>
        <w:t xml:space="preserve">Costco (COST) Q1 2026 Earnings Call Transcript, December 11, 2025, The Motley Fool. </w:t>
      </w:r>
      <w:hyperlink r:id="rId11" w:history="1">
        <w:r w:rsidRPr="000D2176">
          <w:rPr>
            <w:rStyle w:val="Hyperlink"/>
          </w:rPr>
          <w:t>https://www.fool.com/earnings/call-transcripts/2025/12/11/costco-cost-q1-2026-earnings-call-transcript/</w:t>
        </w:r>
      </w:hyperlink>
    </w:p>
    <w:p w14:paraId="6ACD1CC6" w14:textId="77777777" w:rsidR="00661791" w:rsidRPr="000D2176" w:rsidRDefault="00661791" w:rsidP="00661791">
      <w:pPr>
        <w:rPr>
          <w:b/>
          <w:bCs/>
        </w:rPr>
      </w:pPr>
      <w:r w:rsidRPr="000D2176">
        <w:rPr>
          <w:b/>
          <w:bCs/>
        </w:rPr>
        <w:t>Third-Party Financial Data and Analysis:</w:t>
      </w:r>
    </w:p>
    <w:p w14:paraId="77A9D1F2" w14:textId="190DD7E8" w:rsidR="00661791" w:rsidRDefault="00661791" w:rsidP="00661791">
      <w:r>
        <w:t xml:space="preserve">stockanalysis.com, Costco Wholesale (COST) Statistics &amp; Valuation and Forecast pages. </w:t>
      </w:r>
      <w:hyperlink r:id="rId12" w:history="1">
        <w:r w:rsidRPr="000D2176">
          <w:rPr>
            <w:rStyle w:val="Hyperlink"/>
          </w:rPr>
          <w:t>https://stockanalysis.com/stocks/cost/statistics/</w:t>
        </w:r>
      </w:hyperlink>
      <w:r>
        <w:t xml:space="preserve"> ; </w:t>
      </w:r>
      <w:hyperlink r:id="rId13" w:history="1">
        <w:r w:rsidRPr="000D2176">
          <w:rPr>
            <w:rStyle w:val="Hyperlink"/>
          </w:rPr>
          <w:t>https://stockanalysis.com/stocks/cost/forecast/</w:t>
        </w:r>
      </w:hyperlink>
    </w:p>
    <w:p w14:paraId="48E82DE5" w14:textId="7CC2580E" w:rsidR="00661791" w:rsidRDefault="00661791" w:rsidP="00661791">
      <w:r>
        <w:t xml:space="preserve">Yahoo Finance, Costco Wholesale Corporation (COST) quote page. </w:t>
      </w:r>
      <w:hyperlink r:id="rId14" w:history="1">
        <w:r w:rsidRPr="000D2176">
          <w:rPr>
            <w:rStyle w:val="Hyperlink"/>
          </w:rPr>
          <w:t>https://finance.yahoo.com/quote/COST/</w:t>
        </w:r>
      </w:hyperlink>
    </w:p>
    <w:p w14:paraId="0E358322" w14:textId="72A51417" w:rsidR="00661791" w:rsidRDefault="00661791" w:rsidP="00661791">
      <w:r>
        <w:t xml:space="preserve">fullratio.com, COST PE ratio historical analysis. </w:t>
      </w:r>
      <w:hyperlink r:id="rId15" w:history="1">
        <w:r w:rsidRPr="000D2176">
          <w:rPr>
            <w:rStyle w:val="Hyperlink"/>
          </w:rPr>
          <w:t>https://fullratio.com/stocks/nasdaq-cost/pe-ratio</w:t>
        </w:r>
      </w:hyperlink>
    </w:p>
    <w:p w14:paraId="35F47A22" w14:textId="41231007" w:rsidR="00661791" w:rsidRDefault="00661791" w:rsidP="00661791">
      <w:r>
        <w:t xml:space="preserve">macrotrends.net, Costco PE Ratio 2012-2026. </w:t>
      </w:r>
      <w:hyperlink r:id="rId16" w:history="1">
        <w:r w:rsidRPr="000D2176">
          <w:rPr>
            <w:rStyle w:val="Hyperlink"/>
          </w:rPr>
          <w:t>https://www.macrotrends.net/stocks/charts/COST/costco/pe-ratio</w:t>
        </w:r>
      </w:hyperlink>
    </w:p>
    <w:p w14:paraId="7EFE2877" w14:textId="5AD11C17" w:rsidR="00661791" w:rsidRDefault="00661791" w:rsidP="00661791">
      <w:proofErr w:type="spellStart"/>
      <w:r>
        <w:t>TipRanks</w:t>
      </w:r>
      <w:proofErr w:type="spellEnd"/>
      <w:r>
        <w:t xml:space="preserve">,"Costco (COST) Reports Q4 Earnings on Sept. 24 </w:t>
      </w:r>
      <w:r w:rsidR="00061BD4">
        <w:t>-</w:t>
      </w:r>
      <w:r>
        <w:t xml:space="preserve"> Here's What Analysts Expect," September 2026. </w:t>
      </w:r>
      <w:hyperlink r:id="rId17" w:history="1">
        <w:r w:rsidRPr="000D2176">
          <w:rPr>
            <w:rStyle w:val="Hyperlink"/>
          </w:rPr>
          <w:t>https://www.tipranks.com/news/costco-cost-reports-q4-earnings-on-sept-24-heres-what-analysts-expect</w:t>
        </w:r>
      </w:hyperlink>
    </w:p>
    <w:p w14:paraId="77634D52" w14:textId="71821CA0" w:rsidR="00661791" w:rsidRDefault="00661791" w:rsidP="00661791">
      <w:proofErr w:type="spellStart"/>
      <w:r>
        <w:t>TipRanks</w:t>
      </w:r>
      <w:proofErr w:type="spellEnd"/>
      <w:r>
        <w:t xml:space="preserve">, "Costco Stock: 'This Warehouse Is Still Stocked Full,' Says 5-Star UBS Analyst Ahead of Q4 Earnings." </w:t>
      </w:r>
      <w:hyperlink r:id="rId18" w:history="1">
        <w:r w:rsidRPr="000D2176">
          <w:rPr>
            <w:rStyle w:val="Hyperlink"/>
          </w:rPr>
          <w:t>https://www.tipranks.com/news/costco-stock-this-warehouse-is-still-stocked-full-says-5-star-ubs-analyst-ahead-of-q4-earnings</w:t>
        </w:r>
      </w:hyperlink>
    </w:p>
    <w:p w14:paraId="379A38CD" w14:textId="5DEA2D09" w:rsidR="00661791" w:rsidRDefault="00661791" w:rsidP="00661791">
      <w:r>
        <w:t xml:space="preserve">Benzinga, "Top Wall Street Forecasters Revamp Costco Expectations Ahead </w:t>
      </w:r>
      <w:proofErr w:type="gramStart"/>
      <w:r>
        <w:t>Of</w:t>
      </w:r>
      <w:proofErr w:type="gramEnd"/>
      <w:r>
        <w:t xml:space="preserve"> Q4 Earnings," September 2026. </w:t>
      </w:r>
      <w:hyperlink r:id="rId19" w:history="1">
        <w:r w:rsidRPr="000D2176">
          <w:rPr>
            <w:rStyle w:val="Hyperlink"/>
          </w:rPr>
          <w:t>https://www.benzinga.com/analyst-stock-ratings/price-target/26/09/61862702/top-wall-street-forecasters-revamp-costco-expectations-ahead-of-q4-earnings-2</w:t>
        </w:r>
      </w:hyperlink>
    </w:p>
    <w:p w14:paraId="3281ED9C" w14:textId="32154B51" w:rsidR="00661791" w:rsidRDefault="00661791" w:rsidP="00661791">
      <w:r>
        <w:t xml:space="preserve">Simply Wall St, Costco Wholesale Corporation Leadership &amp; Management Team Analysis. </w:t>
      </w:r>
      <w:hyperlink r:id="rId20" w:history="1">
        <w:r w:rsidRPr="000D2176">
          <w:rPr>
            <w:rStyle w:val="Hyperlink"/>
          </w:rPr>
          <w:t>https://simplywall.st/stocks/us/consumer-retailing/nasdaq-cost/costco-wholesale/management</w:t>
        </w:r>
      </w:hyperlink>
    </w:p>
    <w:p w14:paraId="3D854B0B" w14:textId="3DFDF916" w:rsidR="00661791" w:rsidRDefault="00661791" w:rsidP="00661791">
      <w:r>
        <w:t xml:space="preserve">Morningstar, Costco Stock Price Today. </w:t>
      </w:r>
      <w:hyperlink r:id="rId21" w:history="1">
        <w:r w:rsidRPr="000D2176">
          <w:rPr>
            <w:rStyle w:val="Hyperlink"/>
          </w:rPr>
          <w:t>https://www.morningstar.com/stocks/xnas/cost/quote</w:t>
        </w:r>
      </w:hyperlink>
    </w:p>
    <w:p w14:paraId="42D31816" w14:textId="77777777" w:rsidR="00661791" w:rsidRPr="000D2176" w:rsidRDefault="00661791" w:rsidP="00661791">
      <w:pPr>
        <w:rPr>
          <w:b/>
          <w:bCs/>
        </w:rPr>
      </w:pPr>
      <w:r w:rsidRPr="000D2176">
        <w:rPr>
          <w:b/>
          <w:bCs/>
        </w:rPr>
        <w:t>Management / Governance:</w:t>
      </w:r>
    </w:p>
    <w:p w14:paraId="0BA820F4" w14:textId="7BF3C984" w:rsidR="00661791" w:rsidRDefault="00661791" w:rsidP="00661791">
      <w:r>
        <w:t xml:space="preserve">Store Brands, "Millerchip Named Costco CFO," January 2025. </w:t>
      </w:r>
      <w:hyperlink r:id="rId22" w:history="1">
        <w:r w:rsidRPr="000D2176">
          <w:rPr>
            <w:rStyle w:val="Hyperlink"/>
          </w:rPr>
          <w:t>https://storebrands.com/millerchip-named-costco-cfo</w:t>
        </w:r>
      </w:hyperlink>
    </w:p>
    <w:p w14:paraId="253A1FD8" w14:textId="304BB667" w:rsidR="00661791" w:rsidRDefault="00661791" w:rsidP="00661791">
      <w:r>
        <w:t xml:space="preserve">websets.exa.ai, Costco Executive Leadership directory. </w:t>
      </w:r>
      <w:hyperlink r:id="rId23" w:history="1">
        <w:r w:rsidRPr="000D2176">
          <w:rPr>
            <w:rStyle w:val="Hyperlink"/>
          </w:rPr>
          <w:t>https://websets.exa.ai/websets/directory/costco-executives</w:t>
        </w:r>
      </w:hyperlink>
    </w:p>
    <w:p w14:paraId="41E462BB" w14:textId="77777777" w:rsidR="00661791" w:rsidRPr="000D2176" w:rsidRDefault="00661791" w:rsidP="00661791">
      <w:pPr>
        <w:rPr>
          <w:b/>
          <w:bCs/>
        </w:rPr>
      </w:pPr>
      <w:r w:rsidRPr="000D2176">
        <w:rPr>
          <w:b/>
          <w:bCs/>
        </w:rPr>
        <w:t>Industry and Competitive Data:</w:t>
      </w:r>
    </w:p>
    <w:p w14:paraId="01FC04C5" w14:textId="29A9B96C" w:rsidR="00661791" w:rsidRDefault="00661791" w:rsidP="00661791">
      <w:r>
        <w:t xml:space="preserve">MMCG Invest, "Costco vs. Sam's Club in 2026: A Comparative Analysis of the U.S. Club Market," May 2026. </w:t>
      </w:r>
      <w:hyperlink r:id="rId24" w:history="1">
        <w:r w:rsidRPr="000D2176">
          <w:rPr>
            <w:rStyle w:val="Hyperlink"/>
          </w:rPr>
          <w:t>https://www.mmcginvest.com/post/costco-vs-sam-s-club-in-2026-a-comparative-analysis-of-the-u-s-warehouse-club-market</w:t>
        </w:r>
      </w:hyperlink>
    </w:p>
    <w:p w14:paraId="3C4F99B6" w14:textId="70155E01" w:rsidR="00661791" w:rsidRDefault="00661791" w:rsidP="00661791">
      <w:proofErr w:type="spellStart"/>
      <w:r>
        <w:t>Claight</w:t>
      </w:r>
      <w:proofErr w:type="spellEnd"/>
      <w:r>
        <w:t xml:space="preserve">, "Warehouse Clubs and </w:t>
      </w:r>
      <w:proofErr w:type="spellStart"/>
      <w:r>
        <w:t>Supercenters</w:t>
      </w:r>
      <w:proofErr w:type="spellEnd"/>
      <w:r>
        <w:t xml:space="preserve"> in the US 2026: Companies &amp; Statistics." </w:t>
      </w:r>
      <w:hyperlink r:id="rId25" w:history="1">
        <w:r w:rsidRPr="000D2176">
          <w:rPr>
            <w:rStyle w:val="Hyperlink"/>
          </w:rPr>
          <w:t>https://hub.claight.com/statistics/warehouse-clubs-and-supercenters-in-us</w:t>
        </w:r>
      </w:hyperlink>
    </w:p>
    <w:p w14:paraId="54C8B209" w14:textId="6D51EFC5" w:rsidR="00661791" w:rsidRDefault="00661791" w:rsidP="00661791">
      <w:r>
        <w:t xml:space="preserve">Blue Book Services, "Club Stores: The Market Leaders" (CFRA Research market-share estimates). </w:t>
      </w:r>
      <w:hyperlink r:id="rId26" w:history="1">
        <w:r w:rsidRPr="000D2176">
          <w:rPr>
            <w:rStyle w:val="Hyperlink"/>
          </w:rPr>
          <w:t>https://www.bluebookservices.com/club-stores-the-market-leaders/</w:t>
        </w:r>
      </w:hyperlink>
    </w:p>
    <w:p w14:paraId="3262E8B9" w14:textId="22F52730" w:rsidR="00661791" w:rsidRDefault="00661791" w:rsidP="00661791">
      <w:proofErr w:type="spellStart"/>
      <w:r>
        <w:t>PitchBook</w:t>
      </w:r>
      <w:proofErr w:type="spellEnd"/>
      <w:r>
        <w:t xml:space="preserve">, BJ's Wholesale Club 2026 Company Profile. </w:t>
      </w:r>
      <w:hyperlink r:id="rId27" w:history="1">
        <w:r w:rsidRPr="000D2176">
          <w:rPr>
            <w:rStyle w:val="Hyperlink"/>
          </w:rPr>
          <w:t>https://pitchbook.com/profiles/company/41077-99</w:t>
        </w:r>
      </w:hyperlink>
    </w:p>
    <w:p w14:paraId="1786D8CD" w14:textId="6BE993B2" w:rsidR="00661791" w:rsidRDefault="00661791" w:rsidP="00661791">
      <w:r>
        <w:t xml:space="preserve">BJ's Wholesale Club Holdings, Inc., Form 10-K, fiscal year 2025. SEC EDGAR: </w:t>
      </w:r>
      <w:hyperlink r:id="rId28" w:history="1">
        <w:r w:rsidRPr="000D2176">
          <w:rPr>
            <w:rStyle w:val="Hyperlink"/>
          </w:rPr>
          <w:t>https://www.sec.gov/Archives/edgar/data/1531152/000153115226000007/bj-20260131.htm</w:t>
        </w:r>
      </w:hyperlink>
    </w:p>
    <w:p w14:paraId="2B37F0EA" w14:textId="681505C2" w:rsidR="00661791" w:rsidRDefault="00661791" w:rsidP="00661791">
      <w:r>
        <w:t xml:space="preserve">Yahoo Finance / </w:t>
      </w:r>
      <w:proofErr w:type="spellStart"/>
      <w:r>
        <w:t>GuruFocus</w:t>
      </w:r>
      <w:proofErr w:type="spellEnd"/>
      <w:r>
        <w:t xml:space="preserve">, "BJ's Wholesale Club Holdings 2026 Outlook," September 2026. </w:t>
      </w:r>
      <w:hyperlink r:id="rId29" w:history="1">
        <w:r w:rsidRPr="000D2176">
          <w:rPr>
            <w:rStyle w:val="Hyperlink"/>
          </w:rPr>
          <w:t>https://finance.yahoo.com/markets/stocks/articles/bjs-wholesale-club-holdings-2026-181532451.html</w:t>
        </w:r>
      </w:hyperlink>
    </w:p>
    <w:p w14:paraId="5EE37CC0" w14:textId="4120DD80" w:rsidR="00661791" w:rsidRDefault="00661791" w:rsidP="00661791">
      <w:r>
        <w:t xml:space="preserve">geo.sig.ai, Sam's Club (WMT) Revenue &amp; Market Share 2026. </w:t>
      </w:r>
      <w:hyperlink r:id="rId30" w:history="1">
        <w:r w:rsidRPr="000D2176">
          <w:rPr>
            <w:rStyle w:val="Hyperlink"/>
          </w:rPr>
          <w:t>https://geo.sig.ai/brands/sams-club</w:t>
        </w:r>
      </w:hyperlink>
    </w:p>
    <w:p w14:paraId="5835BA6C" w14:textId="77777777" w:rsidR="00661791" w:rsidRPr="000D2176" w:rsidRDefault="00661791" w:rsidP="00661791">
      <w:pPr>
        <w:rPr>
          <w:b/>
          <w:bCs/>
        </w:rPr>
      </w:pPr>
      <w:r w:rsidRPr="000D2176">
        <w:rPr>
          <w:b/>
          <w:bCs/>
        </w:rPr>
        <w:t>News Coverage:</w:t>
      </w:r>
    </w:p>
    <w:p w14:paraId="7AC5A7C8" w14:textId="52E548A6" w:rsidR="00661791" w:rsidRDefault="00661791" w:rsidP="00661791">
      <w:r>
        <w:t xml:space="preserve">The Detroit News / Spokesman-Review, "Costco </w:t>
      </w:r>
      <w:proofErr w:type="gramStart"/>
      <w:r>
        <w:t>tested</w:t>
      </w:r>
      <w:proofErr w:type="gramEnd"/>
      <w:r>
        <w:t xml:space="preserve"> members with higher fees. The results are in," October 2025. </w:t>
      </w:r>
      <w:hyperlink r:id="rId31" w:history="1">
        <w:r w:rsidRPr="000D2176">
          <w:rPr>
            <w:rStyle w:val="Hyperlink"/>
          </w:rPr>
          <w:t>https://www.detroitnews.com/story/business/retail/2025/10/18/costco-tested-members-with-higher-fees-the-results-are-in/86769123007/</w:t>
        </w:r>
      </w:hyperlink>
    </w:p>
    <w:p w14:paraId="0BC295B3" w14:textId="35C8089C" w:rsidR="00661791" w:rsidRDefault="00661791" w:rsidP="00661791">
      <w:r>
        <w:t xml:space="preserve">Yahoo Finance / </w:t>
      </w:r>
      <w:proofErr w:type="spellStart"/>
      <w:r>
        <w:t>GuruFocus</w:t>
      </w:r>
      <w:proofErr w:type="spellEnd"/>
      <w:r>
        <w:t xml:space="preserve">, "Costco Is Closing In on $300 Billion. Wall Street Still Sees More Upside." </w:t>
      </w:r>
      <w:hyperlink r:id="rId32" w:history="1">
        <w:r w:rsidRPr="000D2176">
          <w:rPr>
            <w:rStyle w:val="Hyperlink"/>
          </w:rPr>
          <w:t>https://finance.yahoo.com/markets/stocks/articles/costco-closing-300-billion-wall-134906892.html</w:t>
        </w:r>
      </w:hyperlink>
    </w:p>
    <w:p w14:paraId="5BF73EC0" w14:textId="683284C5" w:rsidR="0090486A" w:rsidRDefault="00661791" w:rsidP="00661791">
      <w:r>
        <w:t xml:space="preserve">The Shelby Report, "Costco Caps FY26 With $297.3B In Sales, </w:t>
      </w:r>
      <w:proofErr w:type="gramStart"/>
      <w:r>
        <w:t>Up</w:t>
      </w:r>
      <w:proofErr w:type="gramEnd"/>
      <w:r>
        <w:t xml:space="preserve"> 10.2 Percent." </w:t>
      </w:r>
      <w:hyperlink r:id="rId33" w:history="1">
        <w:r w:rsidRPr="000D2176">
          <w:rPr>
            <w:rStyle w:val="Hyperlink"/>
          </w:rPr>
          <w:t>https://theshelbyreport.com/2026/09/15/costco-caps-fy26-with-297-3b-in-sales-up-10-2-percent/</w:t>
        </w:r>
      </w:hyperlink>
    </w:p>
    <w:sectPr w:rsidR="00904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559C"/>
    <w:multiLevelType w:val="multilevel"/>
    <w:tmpl w:val="05222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53CAC"/>
    <w:multiLevelType w:val="multilevel"/>
    <w:tmpl w:val="A0C65E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17A59"/>
    <w:multiLevelType w:val="multilevel"/>
    <w:tmpl w:val="FFC4A2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AC94ADD"/>
    <w:multiLevelType w:val="multilevel"/>
    <w:tmpl w:val="7FA6A8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53AF9"/>
    <w:multiLevelType w:val="multilevel"/>
    <w:tmpl w:val="621680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D4B44"/>
    <w:multiLevelType w:val="multilevel"/>
    <w:tmpl w:val="4DC4EF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710E4"/>
    <w:multiLevelType w:val="multilevel"/>
    <w:tmpl w:val="3664E2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115A8D"/>
    <w:multiLevelType w:val="hybridMultilevel"/>
    <w:tmpl w:val="4ACAA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7D0DE9"/>
    <w:multiLevelType w:val="multilevel"/>
    <w:tmpl w:val="9EDE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04C80"/>
    <w:multiLevelType w:val="multilevel"/>
    <w:tmpl w:val="3BAA36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467A56"/>
    <w:multiLevelType w:val="multilevel"/>
    <w:tmpl w:val="2C1C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03245"/>
    <w:multiLevelType w:val="multilevel"/>
    <w:tmpl w:val="99A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A531B"/>
    <w:multiLevelType w:val="multilevel"/>
    <w:tmpl w:val="F19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30F8A"/>
    <w:multiLevelType w:val="multilevel"/>
    <w:tmpl w:val="ABA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667EB"/>
    <w:multiLevelType w:val="multilevel"/>
    <w:tmpl w:val="F22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B6684"/>
    <w:multiLevelType w:val="multilevel"/>
    <w:tmpl w:val="28A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C5832"/>
    <w:multiLevelType w:val="multilevel"/>
    <w:tmpl w:val="7B4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D6437"/>
    <w:multiLevelType w:val="multilevel"/>
    <w:tmpl w:val="9F32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421379">
    <w:abstractNumId w:val="9"/>
  </w:num>
  <w:num w:numId="2" w16cid:durableId="1086070696">
    <w:abstractNumId w:val="18"/>
  </w:num>
  <w:num w:numId="3" w16cid:durableId="241644414">
    <w:abstractNumId w:val="7"/>
  </w:num>
  <w:num w:numId="4" w16cid:durableId="1150057371">
    <w:abstractNumId w:val="0"/>
  </w:num>
  <w:num w:numId="5" w16cid:durableId="546920201">
    <w:abstractNumId w:val="6"/>
  </w:num>
  <w:num w:numId="6" w16cid:durableId="1660424026">
    <w:abstractNumId w:val="10"/>
  </w:num>
  <w:num w:numId="7" w16cid:durableId="1524367923">
    <w:abstractNumId w:val="5"/>
  </w:num>
  <w:num w:numId="8" w16cid:durableId="118836732">
    <w:abstractNumId w:val="2"/>
  </w:num>
  <w:num w:numId="9" w16cid:durableId="2085059606">
    <w:abstractNumId w:val="1"/>
  </w:num>
  <w:num w:numId="10" w16cid:durableId="713970198">
    <w:abstractNumId w:val="4"/>
  </w:num>
  <w:num w:numId="11" w16cid:durableId="680275352">
    <w:abstractNumId w:val="12"/>
  </w:num>
  <w:num w:numId="12" w16cid:durableId="1147092300">
    <w:abstractNumId w:val="13"/>
  </w:num>
  <w:num w:numId="13" w16cid:durableId="1200048952">
    <w:abstractNumId w:val="14"/>
  </w:num>
  <w:num w:numId="14" w16cid:durableId="1597977218">
    <w:abstractNumId w:val="15"/>
  </w:num>
  <w:num w:numId="15" w16cid:durableId="224608548">
    <w:abstractNumId w:val="17"/>
  </w:num>
  <w:num w:numId="16" w16cid:durableId="54403232">
    <w:abstractNumId w:val="11"/>
  </w:num>
  <w:num w:numId="17" w16cid:durableId="1286812497">
    <w:abstractNumId w:val="16"/>
  </w:num>
  <w:num w:numId="18" w16cid:durableId="653605499">
    <w:abstractNumId w:val="8"/>
  </w:num>
  <w:num w:numId="19" w16cid:durableId="881865433">
    <w:abstractNumId w:val="3"/>
  </w:num>
  <w:num w:numId="20" w16cid:durableId="1875582286">
    <w:abstractNumId w:val="3"/>
  </w:num>
  <w:num w:numId="21" w16cid:durableId="1603032503">
    <w:abstractNumId w:val="3"/>
  </w:num>
  <w:num w:numId="22" w16cid:durableId="62291650">
    <w:abstractNumId w:val="3"/>
  </w:num>
  <w:num w:numId="23" w16cid:durableId="814563072">
    <w:abstractNumId w:val="3"/>
  </w:num>
  <w:num w:numId="24" w16cid:durableId="463933872">
    <w:abstractNumId w:val="3"/>
  </w:num>
  <w:num w:numId="25" w16cid:durableId="775173665">
    <w:abstractNumId w:val="3"/>
  </w:num>
  <w:num w:numId="26" w16cid:durableId="1205405549">
    <w:abstractNumId w:val="3"/>
  </w:num>
  <w:num w:numId="27" w16cid:durableId="80299324">
    <w:abstractNumId w:val="3"/>
  </w:num>
  <w:num w:numId="28" w16cid:durableId="1566064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791"/>
    <w:rsid w:val="00061BD4"/>
    <w:rsid w:val="000D2176"/>
    <w:rsid w:val="000F5EA3"/>
    <w:rsid w:val="00660C19"/>
    <w:rsid w:val="00661791"/>
    <w:rsid w:val="006B2798"/>
    <w:rsid w:val="0090486A"/>
    <w:rsid w:val="00C42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16E84"/>
  <w15:chartTrackingRefBased/>
  <w15:docId w15:val="{9C3688F9-1F19-410E-8662-F5A23C5F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791"/>
  </w:style>
  <w:style w:type="paragraph" w:styleId="Heading1">
    <w:name w:val="heading 1"/>
    <w:basedOn w:val="Normal"/>
    <w:next w:val="Normal"/>
    <w:link w:val="Heading1Char"/>
    <w:uiPriority w:val="9"/>
    <w:qFormat/>
    <w:rsid w:val="00661791"/>
    <w:pPr>
      <w:keepNext/>
      <w:keepLines/>
      <w:numPr>
        <w:numId w:val="2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661791"/>
    <w:pPr>
      <w:keepNext/>
      <w:keepLines/>
      <w:numPr>
        <w:ilvl w:val="1"/>
        <w:numId w:val="2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661791"/>
    <w:pPr>
      <w:keepNext/>
      <w:keepLines/>
      <w:numPr>
        <w:ilvl w:val="2"/>
        <w:numId w:val="2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61791"/>
    <w:pPr>
      <w:keepNext/>
      <w:keepLines/>
      <w:numPr>
        <w:ilvl w:val="3"/>
        <w:numId w:val="28"/>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661791"/>
    <w:pPr>
      <w:keepNext/>
      <w:keepLines/>
      <w:numPr>
        <w:ilvl w:val="4"/>
        <w:numId w:val="28"/>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661791"/>
    <w:pPr>
      <w:keepNext/>
      <w:keepLines/>
      <w:numPr>
        <w:ilvl w:val="5"/>
        <w:numId w:val="28"/>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661791"/>
    <w:pPr>
      <w:keepNext/>
      <w:keepLines/>
      <w:numPr>
        <w:ilvl w:val="6"/>
        <w:numId w:val="2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61791"/>
    <w:pPr>
      <w:keepNext/>
      <w:keepLines/>
      <w:numPr>
        <w:ilvl w:val="7"/>
        <w:numId w:val="2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61791"/>
    <w:pPr>
      <w:keepNext/>
      <w:keepLines/>
      <w:numPr>
        <w:ilvl w:val="8"/>
        <w:numId w:val="2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79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66179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66179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66179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661791"/>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661791"/>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66179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6179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61791"/>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66179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661791"/>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66179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661791"/>
    <w:rPr>
      <w:color w:val="5A5A5A" w:themeColor="text1" w:themeTint="A5"/>
      <w:spacing w:val="10"/>
    </w:rPr>
  </w:style>
  <w:style w:type="paragraph" w:styleId="Quote">
    <w:name w:val="Quote"/>
    <w:basedOn w:val="Normal"/>
    <w:next w:val="Normal"/>
    <w:link w:val="QuoteChar"/>
    <w:uiPriority w:val="29"/>
    <w:qFormat/>
    <w:rsid w:val="00661791"/>
    <w:pPr>
      <w:spacing w:before="160"/>
      <w:ind w:left="720" w:right="720"/>
    </w:pPr>
    <w:rPr>
      <w:i/>
      <w:iCs/>
      <w:color w:val="000000" w:themeColor="text1"/>
    </w:rPr>
  </w:style>
  <w:style w:type="character" w:customStyle="1" w:styleId="QuoteChar">
    <w:name w:val="Quote Char"/>
    <w:basedOn w:val="DefaultParagraphFont"/>
    <w:link w:val="Quote"/>
    <w:uiPriority w:val="29"/>
    <w:rsid w:val="00661791"/>
    <w:rPr>
      <w:i/>
      <w:iCs/>
      <w:color w:val="000000" w:themeColor="text1"/>
    </w:rPr>
  </w:style>
  <w:style w:type="paragraph" w:styleId="ListParagraph">
    <w:name w:val="List Paragraph"/>
    <w:basedOn w:val="Normal"/>
    <w:uiPriority w:val="34"/>
    <w:qFormat/>
    <w:rsid w:val="00661791"/>
    <w:pPr>
      <w:ind w:left="720"/>
      <w:contextualSpacing/>
    </w:pPr>
  </w:style>
  <w:style w:type="character" w:styleId="IntenseEmphasis">
    <w:name w:val="Intense Emphasis"/>
    <w:basedOn w:val="DefaultParagraphFont"/>
    <w:uiPriority w:val="21"/>
    <w:qFormat/>
    <w:rsid w:val="00661791"/>
    <w:rPr>
      <w:b/>
      <w:bCs/>
      <w:i/>
      <w:iCs/>
      <w:caps/>
    </w:rPr>
  </w:style>
  <w:style w:type="paragraph" w:styleId="IntenseQuote">
    <w:name w:val="Intense Quote"/>
    <w:basedOn w:val="Normal"/>
    <w:next w:val="Normal"/>
    <w:link w:val="IntenseQuoteChar"/>
    <w:uiPriority w:val="30"/>
    <w:qFormat/>
    <w:rsid w:val="0066179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661791"/>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661791"/>
    <w:rPr>
      <w:b/>
      <w:bCs/>
      <w:smallCaps/>
      <w:u w:val="single"/>
    </w:rPr>
  </w:style>
  <w:style w:type="character" w:styleId="Hyperlink">
    <w:name w:val="Hyperlink"/>
    <w:basedOn w:val="DefaultParagraphFont"/>
    <w:uiPriority w:val="99"/>
    <w:unhideWhenUsed/>
    <w:rsid w:val="00661791"/>
    <w:rPr>
      <w:color w:val="467886" w:themeColor="hyperlink"/>
      <w:u w:val="single"/>
    </w:rPr>
  </w:style>
  <w:style w:type="character" w:styleId="UnresolvedMention">
    <w:name w:val="Unresolved Mention"/>
    <w:basedOn w:val="DefaultParagraphFont"/>
    <w:uiPriority w:val="99"/>
    <w:semiHidden/>
    <w:unhideWhenUsed/>
    <w:rsid w:val="00661791"/>
    <w:rPr>
      <w:color w:val="605E5C"/>
      <w:shd w:val="clear" w:color="auto" w:fill="E1DFDD"/>
    </w:rPr>
  </w:style>
  <w:style w:type="paragraph" w:styleId="Caption">
    <w:name w:val="caption"/>
    <w:basedOn w:val="Normal"/>
    <w:next w:val="Normal"/>
    <w:uiPriority w:val="35"/>
    <w:semiHidden/>
    <w:unhideWhenUsed/>
    <w:qFormat/>
    <w:rsid w:val="00661791"/>
    <w:pPr>
      <w:spacing w:after="200" w:line="240" w:lineRule="auto"/>
    </w:pPr>
    <w:rPr>
      <w:i/>
      <w:iCs/>
      <w:color w:val="0E2841" w:themeColor="text2"/>
      <w:sz w:val="18"/>
      <w:szCs w:val="18"/>
    </w:rPr>
  </w:style>
  <w:style w:type="character" w:styleId="Strong">
    <w:name w:val="Strong"/>
    <w:basedOn w:val="DefaultParagraphFont"/>
    <w:uiPriority w:val="22"/>
    <w:qFormat/>
    <w:rsid w:val="00661791"/>
    <w:rPr>
      <w:b/>
      <w:bCs/>
      <w:color w:val="000000" w:themeColor="text1"/>
    </w:rPr>
  </w:style>
  <w:style w:type="character" w:styleId="Emphasis">
    <w:name w:val="Emphasis"/>
    <w:basedOn w:val="DefaultParagraphFont"/>
    <w:uiPriority w:val="20"/>
    <w:qFormat/>
    <w:rsid w:val="00661791"/>
    <w:rPr>
      <w:i/>
      <w:iCs/>
      <w:color w:val="auto"/>
    </w:rPr>
  </w:style>
  <w:style w:type="paragraph" w:styleId="NoSpacing">
    <w:name w:val="No Spacing"/>
    <w:uiPriority w:val="1"/>
    <w:qFormat/>
    <w:rsid w:val="00661791"/>
    <w:pPr>
      <w:spacing w:after="0" w:line="240" w:lineRule="auto"/>
    </w:pPr>
  </w:style>
  <w:style w:type="character" w:styleId="SubtleEmphasis">
    <w:name w:val="Subtle Emphasis"/>
    <w:basedOn w:val="DefaultParagraphFont"/>
    <w:uiPriority w:val="19"/>
    <w:qFormat/>
    <w:rsid w:val="00661791"/>
    <w:rPr>
      <w:i/>
      <w:iCs/>
      <w:color w:val="404040" w:themeColor="text1" w:themeTint="BF"/>
    </w:rPr>
  </w:style>
  <w:style w:type="character" w:styleId="SubtleReference">
    <w:name w:val="Subtle Reference"/>
    <w:basedOn w:val="DefaultParagraphFont"/>
    <w:uiPriority w:val="31"/>
    <w:qFormat/>
    <w:rsid w:val="00661791"/>
    <w:rPr>
      <w:smallCaps/>
      <w:color w:val="404040" w:themeColor="text1" w:themeTint="BF"/>
      <w:u w:val="single" w:color="7F7F7F" w:themeColor="text1" w:themeTint="80"/>
    </w:rPr>
  </w:style>
  <w:style w:type="character" w:styleId="BookTitle">
    <w:name w:val="Book Title"/>
    <w:basedOn w:val="DefaultParagraphFont"/>
    <w:uiPriority w:val="33"/>
    <w:qFormat/>
    <w:rsid w:val="00661791"/>
    <w:rPr>
      <w:b w:val="0"/>
      <w:bCs w:val="0"/>
      <w:smallCaps/>
      <w:spacing w:val="5"/>
    </w:rPr>
  </w:style>
  <w:style w:type="paragraph" w:styleId="TOCHeading">
    <w:name w:val="TOC Heading"/>
    <w:basedOn w:val="Heading1"/>
    <w:next w:val="Normal"/>
    <w:uiPriority w:val="39"/>
    <w:semiHidden/>
    <w:unhideWhenUsed/>
    <w:qFormat/>
    <w:rsid w:val="0066179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ockanalysis.com/stocks/cost/forecast/" TargetMode="External"/><Relationship Id="rId18" Type="http://schemas.openxmlformats.org/officeDocument/2006/relationships/hyperlink" Target="https://www.tipranks.com/news/costco-stock-this-warehouse-is-still-stocked-full-says-5-star-ubs-analyst-ahead-of-q4-earnings" TargetMode="External"/><Relationship Id="rId26" Type="http://schemas.openxmlformats.org/officeDocument/2006/relationships/hyperlink" Target="https://www.bluebookservices.com/club-stores-the-market-leaders/" TargetMode="External"/><Relationship Id="rId3" Type="http://schemas.openxmlformats.org/officeDocument/2006/relationships/settings" Target="settings.xml"/><Relationship Id="rId21" Type="http://schemas.openxmlformats.org/officeDocument/2006/relationships/hyperlink" Target="https://www.morningstar.com/stocks/xnas/cost/quote" TargetMode="External"/><Relationship Id="rId34" Type="http://schemas.openxmlformats.org/officeDocument/2006/relationships/fontTable" Target="fontTable.xml"/><Relationship Id="rId7" Type="http://schemas.openxmlformats.org/officeDocument/2006/relationships/hyperlink" Target="https://investor.costco.com/news/news-details/2026/Costco-Wholesale-Corporation-Reports-Third-Quarter-and-Year-To-Date-Operating-Results-For-Fiscal-2026/default.aspx" TargetMode="External"/><Relationship Id="rId12" Type="http://schemas.openxmlformats.org/officeDocument/2006/relationships/hyperlink" Target="https://stockanalysis.com/stocks/cost/statistics/%20" TargetMode="External"/><Relationship Id="rId17" Type="http://schemas.openxmlformats.org/officeDocument/2006/relationships/hyperlink" Target="https://www.tipranks.com/news/costco-cost-reports-q4-earnings-on-sept-24-heres-what-analysts-expect" TargetMode="External"/><Relationship Id="rId25" Type="http://schemas.openxmlformats.org/officeDocument/2006/relationships/hyperlink" Target="https://hub.claight.com/statistics/warehouse-clubs-and-supercenters-in-us" TargetMode="External"/><Relationship Id="rId33" Type="http://schemas.openxmlformats.org/officeDocument/2006/relationships/hyperlink" Target="https://theshelbyreport.com/2026/09/15/costco-caps-fy26-with-297-3b-in-sales-up-10-2-percent/" TargetMode="External"/><Relationship Id="rId2" Type="http://schemas.openxmlformats.org/officeDocument/2006/relationships/styles" Target="styles.xml"/><Relationship Id="rId16" Type="http://schemas.openxmlformats.org/officeDocument/2006/relationships/hyperlink" Target="https://www.macrotrends.net/stocks/charts/COST/costco/pe-ratio" TargetMode="External"/><Relationship Id="rId20" Type="http://schemas.openxmlformats.org/officeDocument/2006/relationships/hyperlink" Target="https://simplywall.st/stocks/us/consumer-retailing/nasdaq-cost/costco-wholesale/management" TargetMode="External"/><Relationship Id="rId29" Type="http://schemas.openxmlformats.org/officeDocument/2006/relationships/hyperlink" Target="https://finance.yahoo.com/markets/stocks/articles/bjs-wholesale-club-holdings-2026-181532451.html" TargetMode="External"/><Relationship Id="rId1" Type="http://schemas.openxmlformats.org/officeDocument/2006/relationships/numbering" Target="numbering.xml"/><Relationship Id="rId6" Type="http://schemas.openxmlformats.org/officeDocument/2006/relationships/hyperlink" Target="https://s201.q4cdn.com/287523651/files/doc_news/Costco-Wholesale-Corporation-Reports-Fourth-Quarter-and-Fiscal-Year-2025-Operating-Results-2025.pdf" TargetMode="External"/><Relationship Id="rId11" Type="http://schemas.openxmlformats.org/officeDocument/2006/relationships/hyperlink" Target="https://www.fool.com/earnings/call-transcripts/2025/12/11/costco-cost-q1-2026-earnings-call-transcript/" TargetMode="External"/><Relationship Id="rId24" Type="http://schemas.openxmlformats.org/officeDocument/2006/relationships/hyperlink" Target="https://www.mmcginvest.com/post/costco-vs-sam-s-club-in-2026-a-comparative-analysis-of-the-u-s-warehouse-club-market" TargetMode="External"/><Relationship Id="rId32" Type="http://schemas.openxmlformats.org/officeDocument/2006/relationships/hyperlink" Target="https://finance.yahoo.com/markets/stocks/articles/costco-closing-300-billion-wall-134906892.html" TargetMode="External"/><Relationship Id="rId5" Type="http://schemas.openxmlformats.org/officeDocument/2006/relationships/hyperlink" Target="https://www.sec.gov/Archives/edgar/data/909832/000090983226000046/costex9918-k52826.htm" TargetMode="External"/><Relationship Id="rId15" Type="http://schemas.openxmlformats.org/officeDocument/2006/relationships/hyperlink" Target="https://fullratio.com/stocks/nasdaq-cost/pe-ratio" TargetMode="External"/><Relationship Id="rId23" Type="http://schemas.openxmlformats.org/officeDocument/2006/relationships/hyperlink" Target="https://websets.exa.ai/websets/directory/costco-executives" TargetMode="External"/><Relationship Id="rId28" Type="http://schemas.openxmlformats.org/officeDocument/2006/relationships/hyperlink" Target="https://www.sec.gov/Archives/edgar/data/1531152/000153115226000007/bj-20260131.htm" TargetMode="External"/><Relationship Id="rId10" Type="http://schemas.openxmlformats.org/officeDocument/2006/relationships/hyperlink" Target="https://www.fool.com/earnings/call-transcripts/2026/05/28/costco-cost-q3-2026-earnings-transcript/" TargetMode="External"/><Relationship Id="rId19" Type="http://schemas.openxmlformats.org/officeDocument/2006/relationships/hyperlink" Target="https://www.benzinga.com/analyst-stock-ratings/price-target/26/09/61862702/top-wall-street-forecasters-revamp-costco-expectations-ahead-of-q4-earnings-2" TargetMode="External"/><Relationship Id="rId31" Type="http://schemas.openxmlformats.org/officeDocument/2006/relationships/hyperlink" Target="https://www.detroitnews.com/story/business/retail/2025/10/18/costco-tested-members-with-higher-fees-the-results-are-in/86769123007/" TargetMode="External"/><Relationship Id="rId4" Type="http://schemas.openxmlformats.org/officeDocument/2006/relationships/webSettings" Target="webSettings.xml"/><Relationship Id="rId9" Type="http://schemas.openxmlformats.org/officeDocument/2006/relationships/hyperlink" Target="https://investor.costco.com/overview/default.aspx" TargetMode="External"/><Relationship Id="rId14" Type="http://schemas.openxmlformats.org/officeDocument/2006/relationships/hyperlink" Target="https://finance.yahoo.com/quote/COST/" TargetMode="External"/><Relationship Id="rId22" Type="http://schemas.openxmlformats.org/officeDocument/2006/relationships/hyperlink" Target="https://storebrands.com/millerchip-named-costco-cfo" TargetMode="External"/><Relationship Id="rId27" Type="http://schemas.openxmlformats.org/officeDocument/2006/relationships/hyperlink" Target="https://pitchbook.com/profiles/company/41077-99" TargetMode="External"/><Relationship Id="rId30" Type="http://schemas.openxmlformats.org/officeDocument/2006/relationships/hyperlink" Target="https://geo.sig.ai/brands/sams-club" TargetMode="External"/><Relationship Id="rId35" Type="http://schemas.openxmlformats.org/officeDocument/2006/relationships/theme" Target="theme/theme1.xml"/><Relationship Id="rId8" Type="http://schemas.openxmlformats.org/officeDocument/2006/relationships/hyperlink" Target="https://www.globenewswire.com/news-release/2026/09/02/3355518/0/en/costco-wholesale-corporation-reports-august-sales-results.html%20and%20https:/www.nasdaq.com/press-release/costco-wholesale-corporation-reports-august-sales-results-2026-0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1</Pages>
  <Words>7050</Words>
  <Characters>40188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Koya Nune Akhila, Lingadhari</dc:creator>
  <cp:keywords/>
  <dc:description/>
  <cp:lastModifiedBy>Koya Nune Akhila, Lingadhari</cp:lastModifiedBy>
  <cp:revision>1</cp:revision>
  <dcterms:created xsi:type="dcterms:W3CDTF">2026-09-20T05:17:00Z</dcterms:created>
  <dcterms:modified xsi:type="dcterms:W3CDTF">2026-09-20T05:55:00Z</dcterms:modified>
</cp:coreProperties>
</file>