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Data Visualization of first 10 Common words using Bar Graph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4"/>
          <w:szCs w:val="24"/>
          <w:lang w:val="en-US" w:eastAsia="zh-CN" w:bidi="ar"/>
        </w:rPr>
        <w:t xml:space="preserve">       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2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eastAsia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words=[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'.'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'on'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'can'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':'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'['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's'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'and'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'peoples'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'a'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'understand'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2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count=[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2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1"/>
          <w:szCs w:val="21"/>
          <w:shd w:val="clear" w:fill="FFFFFE"/>
          <w:lang w:val="en-US" w:eastAsia="zh-CN" w:bidi="ar"/>
        </w:rPr>
        <w:t># plt.bar(words,count,color=['red','blue','orange','green'])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2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plt.bar(words,count)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2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4"/>
        <w:widowControl/>
        <w:numPr>
          <w:ilvl w:val="0"/>
          <w:numId w:val="1"/>
        </w:numPr>
        <w:ind w:firstLine="0"/>
        <w:jc w:val="both"/>
        <w:rPr>
          <w:lang w:val="en-US"/>
        </w:rPr>
      </w:pPr>
      <w:r>
        <w:rPr>
          <w:lang w:val="en-US"/>
        </w:rPr>
        <w:t>Data Visualization of Frequent words in the form of word cloud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both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 w:firstLine="416" w:firstLineChars="0"/>
        <w:jc w:val="both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4"/>
          <w:szCs w:val="24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both"/>
        <w:rPr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collections </w:t>
      </w:r>
      <w:r>
        <w:rPr>
          <w:rFonts w:hint="default" w:ascii="Courier New" w:hAnsi="Courier New" w:eastAsia="Times New Roman" w:cs="Courier New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Counter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dictionary=Counter(fdist)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matplotlib.pyplot </w:t>
      </w:r>
      <w:r>
        <w:rPr>
          <w:rFonts w:hint="default" w:ascii="Courier New" w:hAnsi="Courier New" w:eastAsia="Times New Roman" w:cs="Courier New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wordcloud </w:t>
      </w:r>
      <w:r>
        <w:rPr>
          <w:rFonts w:hint="default" w:ascii="Courier New" w:hAnsi="Courier New" w:eastAsia="Times New Roman" w:cs="Courier New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WordCloud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360" w:right="0" w:firstLine="41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cloud=WordCloud(max_font_size=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,colormap=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"hsv"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).generate_from_frequencies(dictionary)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plt.figure(figsize=(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plt.imshow(cloud, interpolation=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'bilinear'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plt.axis(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'off'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36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36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</w:p>
    <w:p>
      <w:pPr>
        <w:pStyle w:val="4"/>
        <w:widowControl/>
        <w:numPr>
          <w:ilvl w:val="0"/>
          <w:numId w:val="1"/>
        </w:numPr>
        <w:ind w:firstLine="0"/>
        <w:jc w:val="left"/>
        <w:rPr>
          <w:rFonts w:hint="default" w:ascii="Roboto" w:hAnsi="Roboto" w:eastAsia="Times New Roman" w:cs="Times New Roman"/>
          <w:color w:val="212121"/>
          <w:shd w:val="clear" w:fill="FFFFFF"/>
          <w:lang w:val="en-US"/>
        </w:rPr>
      </w:pPr>
      <w:r>
        <w:rPr>
          <w:rFonts w:hint="default" w:ascii="Roboto" w:hAnsi="Roboto" w:eastAsia="Times New Roman" w:cs="Times New Roman"/>
          <w:color w:val="212121"/>
          <w:shd w:val="clear" w:fill="FFFFFF"/>
          <w:lang w:val="en-US"/>
        </w:rPr>
        <w:t>Data Visualization of first 10 common words using Pie Chart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 w:firstLine="416" w:firstLineChars="0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words=[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'.'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'on'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'can'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':'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'['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's'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'and'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'peoples'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'a'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A31515"/>
          <w:kern w:val="0"/>
          <w:sz w:val="21"/>
          <w:szCs w:val="21"/>
          <w:shd w:val="clear" w:fill="FFFFFE"/>
          <w:lang w:val="en-US" w:eastAsia="zh-CN" w:bidi="ar"/>
        </w:rPr>
        <w:t>'understand'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count=[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fig=plt.figure(figsize=(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urier New" w:hAnsi="Courier New" w:eastAsia="Times New Roman" w:cs="Courier New"/>
          <w:color w:val="09885A"/>
          <w:kern w:val="0"/>
          <w:sz w:val="21"/>
          <w:szCs w:val="21"/>
          <w:shd w:val="clear" w:fill="FFFFFE"/>
          <w:lang w:val="en-US" w:eastAsia="zh-CN" w:bidi="ar"/>
        </w:rPr>
        <w:t>7</w:t>
      </w: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plt.pie(count,labels=words)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776" w:firstLineChars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36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36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before="0" w:beforeAutospacing="0" w:after="0" w:afterAutospacing="0" w:line="285" w:lineRule="atLeast"/>
        <w:ind w:left="0" w:right="0" w:firstLine="360"/>
        <w:jc w:val="left"/>
        <w:rPr>
          <w:rFonts w:hint="default" w:ascii="Courier New" w:hAnsi="Courier New" w:eastAsia="Times New Roman" w:cs="Courier New"/>
          <w:color w:val="000000"/>
          <w:sz w:val="21"/>
          <w:szCs w:val="21"/>
          <w:shd w:val="clear" w:fill="FFFFF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both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/>
    <w:sectPr>
      <w:pgSz w:w="12240" w:h="15840"/>
      <w:pgMar w:top="1440" w:right="1440" w:bottom="1440" w:left="144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altName w:val="Kingsoft Math"/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B5E50"/>
    <w:multiLevelType w:val="multilevel"/>
    <w:tmpl w:val="61EB5E50"/>
    <w:lvl w:ilvl="0" w:tentative="0">
      <w:start w:val="1"/>
      <w:numFmt w:val="decimal"/>
      <w:lvlText w:val="%1."/>
      <w:lvlJc w:val="left"/>
      <w:pPr>
        <w:ind w:left="720" w:firstLine="0"/>
      </w:pPr>
    </w:lvl>
    <w:lvl w:ilvl="1" w:tentative="0">
      <w:start w:val="1"/>
      <w:numFmt w:val="lowerLetter"/>
      <w:lvlText w:val="%2."/>
      <w:lvlJc w:val="left"/>
      <w:pPr>
        <w:ind w:left="1440" w:firstLine="0"/>
      </w:pPr>
    </w:lvl>
    <w:lvl w:ilvl="2" w:tentative="0">
      <w:start w:val="1"/>
      <w:numFmt w:val="lowerRoman"/>
      <w:lvlText w:val="%3."/>
      <w:lvlJc w:val="right"/>
      <w:pPr>
        <w:ind w:left="2160" w:firstLine="0"/>
      </w:pPr>
    </w:lvl>
    <w:lvl w:ilvl="3" w:tentative="0">
      <w:start w:val="1"/>
      <w:numFmt w:val="decimal"/>
      <w:lvlText w:val="%4."/>
      <w:lvlJc w:val="left"/>
      <w:pPr>
        <w:ind w:left="2880" w:firstLine="0"/>
      </w:pPr>
    </w:lvl>
    <w:lvl w:ilvl="4" w:tentative="0">
      <w:start w:val="1"/>
      <w:numFmt w:val="lowerLetter"/>
      <w:lvlText w:val="%5."/>
      <w:lvlJc w:val="left"/>
      <w:pPr>
        <w:ind w:left="3600" w:firstLine="0"/>
      </w:pPr>
    </w:lvl>
    <w:lvl w:ilvl="5" w:tentative="0">
      <w:start w:val="1"/>
      <w:numFmt w:val="lowerRoman"/>
      <w:lvlText w:val="%6."/>
      <w:lvlJc w:val="right"/>
      <w:pPr>
        <w:ind w:left="4320" w:firstLine="0"/>
      </w:pPr>
    </w:lvl>
    <w:lvl w:ilvl="6" w:tentative="0">
      <w:start w:val="1"/>
      <w:numFmt w:val="decimal"/>
      <w:lvlText w:val="%7."/>
      <w:lvlJc w:val="left"/>
      <w:pPr>
        <w:ind w:left="5040" w:firstLine="0"/>
      </w:pPr>
    </w:lvl>
    <w:lvl w:ilvl="7" w:tentative="0">
      <w:start w:val="1"/>
      <w:numFmt w:val="lowerLetter"/>
      <w:lvlText w:val="%8."/>
      <w:lvlJc w:val="left"/>
      <w:pPr>
        <w:ind w:left="5760" w:firstLine="0"/>
      </w:pPr>
    </w:lvl>
    <w:lvl w:ilvl="8" w:tentative="0">
      <w:start w:val="1"/>
      <w:numFmt w:val="lowerRoman"/>
      <w:lvlText w:val="%9."/>
      <w:lvlJc w:val="right"/>
      <w:pPr>
        <w:ind w:left="648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FC9B"/>
    <w:rsid w:val="3FEFA9DA"/>
    <w:rsid w:val="4FDE6BAC"/>
    <w:rsid w:val="5FFFFC9B"/>
    <w:rsid w:val="6A9D52B6"/>
    <w:rsid w:val="BDBF6AF0"/>
    <w:rsid w:val="CCD71652"/>
    <w:rsid w:val="F7F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solistparagraph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20" w:right="0"/>
      <w:contextualSpacing/>
      <w:jc w:val="left"/>
    </w:pPr>
    <w:rPr>
      <w:rFonts w:hint="eastAsia" w:ascii="Calibri" w:hAnsi="Calibri" w:eastAsia="Calibri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2022-01-21T19:18:00Z</dcterms:created>
  <dc:creator>akhilathotapalli</dc:creator>
  <cp:lastModifiedBy>akhilathotapalli</cp:lastModifiedBy>
  <dcterms:modified xsi:type="dcterms:W3CDTF">2022-01-21T23:03:43Z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