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AD27" w14:textId="6341FB35" w:rsidR="00FC178E" w:rsidRPr="0043257D" w:rsidRDefault="003F4E8F">
      <w:r w:rsidRPr="0043257D">
        <w:t>TOSCA</w:t>
      </w:r>
    </w:p>
    <w:p w14:paraId="64677EDC" w14:textId="1102AD83" w:rsidR="007532A7" w:rsidRPr="007532A7" w:rsidRDefault="007532A7" w:rsidP="007532A7">
      <w:pPr>
        <w:spacing w:before="120" w:after="120" w:line="240" w:lineRule="auto"/>
        <w:rPr>
          <w:rFonts w:ascii="Open Sans" w:eastAsia="Times New Roman" w:hAnsi="Open Sans" w:cs="Open Sans"/>
          <w:kern w:val="0"/>
          <w14:ligatures w14:val="none"/>
        </w:rPr>
      </w:pPr>
      <w:r w:rsidRPr="0043257D">
        <w:rPr>
          <w:rFonts w:ascii="Open Sans" w:eastAsia="Times New Roman" w:hAnsi="Open Sans" w:cs="Open Sans"/>
          <w:kern w:val="0"/>
          <w14:ligatures w14:val="none"/>
        </w:rPr>
        <w:t>It is used</w:t>
      </w:r>
      <w:r w:rsidRPr="007532A7">
        <w:rPr>
          <w:rFonts w:ascii="Open Sans" w:eastAsia="Times New Roman" w:hAnsi="Open Sans" w:cs="Open Sans"/>
          <w:kern w:val="0"/>
          <w14:ligatures w14:val="none"/>
        </w:rPr>
        <w:t xml:space="preserve"> for creating automated tests. You don't have to manually work through your system under test; Tosca does it for you.</w:t>
      </w:r>
    </w:p>
    <w:p w14:paraId="717AB175" w14:textId="77777777"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For instance:</w:t>
      </w:r>
    </w:p>
    <w:p w14:paraId="0AF6D928" w14:textId="77777777" w:rsidR="007532A7" w:rsidRPr="007532A7" w:rsidRDefault="007532A7" w:rsidP="007532A7">
      <w:pPr>
        <w:numPr>
          <w:ilvl w:val="0"/>
          <w:numId w:val="1"/>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Navigate your system under test: click buttons, open context menus, or work through tool bars.</w:t>
      </w:r>
    </w:p>
    <w:p w14:paraId="3AF58C8D" w14:textId="77777777" w:rsidR="007532A7" w:rsidRPr="007532A7" w:rsidRDefault="007532A7" w:rsidP="007532A7">
      <w:pPr>
        <w:numPr>
          <w:ilvl w:val="0"/>
          <w:numId w:val="1"/>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Enter, save, or verify data in web applications, Excel sheets, or databases.</w:t>
      </w:r>
    </w:p>
    <w:p w14:paraId="791DDFD3" w14:textId="77777777" w:rsidR="007532A7" w:rsidRPr="007532A7" w:rsidRDefault="007532A7" w:rsidP="007532A7">
      <w:pPr>
        <w:numPr>
          <w:ilvl w:val="0"/>
          <w:numId w:val="1"/>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Exchange messages with programming interfaces.</w:t>
      </w:r>
    </w:p>
    <w:p w14:paraId="0A20A35B" w14:textId="77777777" w:rsidR="007532A7" w:rsidRPr="007532A7" w:rsidRDefault="007532A7" w:rsidP="007532A7">
      <w:pPr>
        <w:numPr>
          <w:ilvl w:val="0"/>
          <w:numId w:val="1"/>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And much more!</w:t>
      </w:r>
    </w:p>
    <w:p w14:paraId="2AF14BD5" w14:textId="77777777" w:rsidR="007532A7" w:rsidRPr="0043257D" w:rsidRDefault="007532A7" w:rsidP="007532A7">
      <w:pPr>
        <w:spacing w:before="120" w:after="120" w:line="240" w:lineRule="auto"/>
        <w:rPr>
          <w:rFonts w:ascii="Open Sans" w:eastAsia="Times New Roman" w:hAnsi="Open Sans" w:cs="Open Sans"/>
          <w:b/>
          <w:bCs/>
          <w:kern w:val="0"/>
          <w:sz w:val="28"/>
          <w:szCs w:val="28"/>
          <w14:ligatures w14:val="none"/>
        </w:rPr>
      </w:pPr>
      <w:bookmarkStart w:id="0" w:name="HowdoesTricentisToscaknowwhatyouwantitto"/>
      <w:bookmarkEnd w:id="0"/>
    </w:p>
    <w:p w14:paraId="5B844354" w14:textId="77777777" w:rsidR="009D26C4" w:rsidRPr="0043257D" w:rsidRDefault="009D26C4" w:rsidP="007532A7">
      <w:pPr>
        <w:spacing w:before="120" w:after="120" w:line="240" w:lineRule="auto"/>
        <w:rPr>
          <w:rFonts w:ascii="Open Sans" w:eastAsia="Times New Roman" w:hAnsi="Open Sans" w:cs="Open Sans"/>
          <w:b/>
          <w:bCs/>
          <w:kern w:val="0"/>
          <w:sz w:val="28"/>
          <w:szCs w:val="28"/>
          <w14:ligatures w14:val="none"/>
        </w:rPr>
      </w:pPr>
    </w:p>
    <w:p w14:paraId="07DA7683" w14:textId="371C80C1"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To tell </w:t>
      </w:r>
      <w:proofErr w:type="spellStart"/>
      <w:r w:rsidRPr="007532A7">
        <w:rPr>
          <w:rFonts w:ascii="Open Sans" w:eastAsia="Times New Roman" w:hAnsi="Open Sans" w:cs="Open Sans"/>
          <w:kern w:val="0"/>
          <w14:ligatures w14:val="none"/>
        </w:rPr>
        <w:t>Tricentis</w:t>
      </w:r>
      <w:proofErr w:type="spellEnd"/>
      <w:r w:rsidRPr="007532A7">
        <w:rPr>
          <w:rFonts w:ascii="Open Sans" w:eastAsia="Times New Roman" w:hAnsi="Open Sans" w:cs="Open Sans"/>
          <w:kern w:val="0"/>
          <w14:ligatures w14:val="none"/>
        </w:rPr>
        <w:t xml:space="preserve"> Tosca what to do and how to do it, you'll use three main elements:</w:t>
      </w:r>
    </w:p>
    <w:p w14:paraId="63012AD2" w14:textId="77777777" w:rsidR="007532A7" w:rsidRPr="007532A7" w:rsidRDefault="007532A7" w:rsidP="007532A7">
      <w:pPr>
        <w:numPr>
          <w:ilvl w:val="0"/>
          <w:numId w:val="2"/>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Scanning</w:t>
      </w:r>
    </w:p>
    <w:p w14:paraId="3ED4B313" w14:textId="77777777" w:rsidR="007532A7" w:rsidRPr="007532A7" w:rsidRDefault="007532A7" w:rsidP="007532A7">
      <w:pPr>
        <w:numPr>
          <w:ilvl w:val="0"/>
          <w:numId w:val="2"/>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Modules</w:t>
      </w:r>
    </w:p>
    <w:p w14:paraId="00E6B241" w14:textId="77777777" w:rsidR="007532A7" w:rsidRPr="007532A7" w:rsidRDefault="007532A7" w:rsidP="007532A7">
      <w:pPr>
        <w:numPr>
          <w:ilvl w:val="0"/>
          <w:numId w:val="2"/>
        </w:numPr>
        <w:spacing w:before="120" w:after="120" w:line="240" w:lineRule="auto"/>
        <w:ind w:left="820"/>
        <w:rPr>
          <w:rFonts w:ascii="Open Sans" w:eastAsia="Times New Roman" w:hAnsi="Open Sans" w:cs="Open Sans"/>
          <w:kern w:val="0"/>
          <w14:ligatures w14:val="none"/>
        </w:rPr>
      </w:pPr>
      <w:proofErr w:type="spellStart"/>
      <w:r w:rsidRPr="007532A7">
        <w:rPr>
          <w:rFonts w:ascii="Open Sans" w:eastAsia="Times New Roman" w:hAnsi="Open Sans" w:cs="Open Sans"/>
          <w:kern w:val="0"/>
          <w14:ligatures w14:val="none"/>
        </w:rPr>
        <w:t>TestCases</w:t>
      </w:r>
      <w:proofErr w:type="spellEnd"/>
    </w:p>
    <w:p w14:paraId="2D510CA1" w14:textId="77777777" w:rsidR="007532A7" w:rsidRPr="007532A7" w:rsidRDefault="007532A7" w:rsidP="007532A7">
      <w:pPr>
        <w:spacing w:before="240" w:after="20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What is scanning?</w:t>
      </w:r>
    </w:p>
    <w:p w14:paraId="195E4BFE" w14:textId="77777777"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Your system under test has various elements that Tosca needs to interact with. For instance: buttons, text fields, tool bars, cells in tables, SAP dialog windows, etc.</w:t>
      </w:r>
    </w:p>
    <w:p w14:paraId="51960389" w14:textId="77777777"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These elements are called controls.</w:t>
      </w:r>
    </w:p>
    <w:p w14:paraId="03128011" w14:textId="77777777"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Ultimately, you want Tosca to steer these controls. For instance: click a button, verify data in a table cell, or type text into an entry field.</w:t>
      </w:r>
    </w:p>
    <w:p w14:paraId="77C7CD83" w14:textId="77777777"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To make this possible, you need to get the required technical information on these controls into </w:t>
      </w:r>
      <w:proofErr w:type="spellStart"/>
      <w:r w:rsidRPr="007532A7">
        <w:rPr>
          <w:rFonts w:ascii="Open Sans" w:eastAsia="Times New Roman" w:hAnsi="Open Sans" w:cs="Open Sans"/>
          <w:kern w:val="0"/>
          <w14:ligatures w14:val="none"/>
        </w:rPr>
        <w:t>Tricentis</w:t>
      </w:r>
      <w:proofErr w:type="spellEnd"/>
      <w:r w:rsidRPr="007532A7">
        <w:rPr>
          <w:rFonts w:ascii="Open Sans" w:eastAsia="Times New Roman" w:hAnsi="Open Sans" w:cs="Open Sans"/>
          <w:kern w:val="0"/>
          <w14:ligatures w14:val="none"/>
        </w:rPr>
        <w:t xml:space="preserve"> Tosca.</w:t>
      </w:r>
    </w:p>
    <w:p w14:paraId="4724036B" w14:textId="77777777" w:rsidR="007532A7" w:rsidRPr="007532A7" w:rsidRDefault="007532A7" w:rsidP="007532A7">
      <w:pPr>
        <w:spacing w:before="120" w:after="120" w:line="240" w:lineRule="auto"/>
        <w:rPr>
          <w:rFonts w:ascii="Open Sans" w:eastAsia="Times New Roman" w:hAnsi="Open Sans" w:cs="Open Sans"/>
          <w:kern w:val="0"/>
          <w14:ligatures w14:val="none"/>
        </w:rPr>
      </w:pPr>
      <w:r w:rsidRPr="007532A7">
        <w:rPr>
          <w:rFonts w:ascii="Open Sans" w:eastAsia="Times New Roman" w:hAnsi="Open Sans" w:cs="Open Sans"/>
          <w:kern w:val="0"/>
          <w14:ligatures w14:val="none"/>
        </w:rPr>
        <w:t>This is what scanning your system under test does. When you scan, Tosca performs the following actions:</w:t>
      </w:r>
    </w:p>
    <w:p w14:paraId="4BA3EEC5" w14:textId="77777777" w:rsidR="007532A7" w:rsidRPr="007532A7" w:rsidRDefault="007532A7" w:rsidP="007532A7">
      <w:pPr>
        <w:numPr>
          <w:ilvl w:val="0"/>
          <w:numId w:val="3"/>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It grabs all required information on the controls that you select.</w:t>
      </w:r>
    </w:p>
    <w:p w14:paraId="057D40DB" w14:textId="47CCA069" w:rsidR="009D26C4" w:rsidRPr="0043257D" w:rsidRDefault="007532A7" w:rsidP="009D26C4">
      <w:pPr>
        <w:numPr>
          <w:ilvl w:val="0"/>
          <w:numId w:val="3"/>
        </w:numPr>
        <w:spacing w:before="120" w:after="120" w:line="240" w:lineRule="auto"/>
        <w:ind w:left="820"/>
        <w:rPr>
          <w:rFonts w:ascii="Open Sans" w:eastAsia="Times New Roman" w:hAnsi="Open Sans" w:cs="Open Sans"/>
          <w:kern w:val="0"/>
          <w14:ligatures w14:val="none"/>
        </w:rPr>
      </w:pPr>
      <w:r w:rsidRPr="007532A7">
        <w:rPr>
          <w:rFonts w:ascii="Open Sans" w:eastAsia="Times New Roman" w:hAnsi="Open Sans" w:cs="Open Sans"/>
          <w:kern w:val="0"/>
          <w14:ligatures w14:val="none"/>
        </w:rPr>
        <w:t>It saves this information as a Module.</w:t>
      </w:r>
    </w:p>
    <w:p w14:paraId="070E989B" w14:textId="77777777" w:rsidR="009D26C4" w:rsidRPr="0043257D" w:rsidRDefault="009D26C4" w:rsidP="009D26C4">
      <w:pPr>
        <w:spacing w:before="120" w:after="120" w:line="240" w:lineRule="auto"/>
        <w:rPr>
          <w:rFonts w:ascii="Open Sans" w:eastAsia="Times New Roman" w:hAnsi="Open Sans" w:cs="Open Sans"/>
          <w:kern w:val="0"/>
          <w14:ligatures w14:val="none"/>
        </w:rPr>
      </w:pPr>
    </w:p>
    <w:p w14:paraId="66BCC1AD" w14:textId="77777777" w:rsidR="009D26C4" w:rsidRPr="0043257D" w:rsidRDefault="009D26C4" w:rsidP="009D26C4">
      <w:pPr>
        <w:pStyle w:val="zwischenueberschrifr"/>
        <w:spacing w:before="240" w:beforeAutospacing="0" w:after="200" w:afterAutospacing="0"/>
        <w:rPr>
          <w:rFonts w:ascii="Open Sans" w:hAnsi="Open Sans" w:cs="Open Sans"/>
          <w:sz w:val="22"/>
          <w:szCs w:val="22"/>
        </w:rPr>
      </w:pPr>
      <w:r w:rsidRPr="0043257D">
        <w:rPr>
          <w:rFonts w:ascii="Open Sans" w:hAnsi="Open Sans" w:cs="Open Sans"/>
          <w:sz w:val="22"/>
          <w:szCs w:val="22"/>
        </w:rPr>
        <w:t>What is a Module?</w:t>
      </w:r>
    </w:p>
    <w:p w14:paraId="725EF24C" w14:textId="77777777" w:rsidR="009D26C4" w:rsidRPr="0043257D" w:rsidRDefault="009D26C4" w:rsidP="009D26C4">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Modules are the building blocks of your tests. They contain the technical information that </w:t>
      </w:r>
      <w:r w:rsidRPr="0043257D">
        <w:rPr>
          <w:rStyle w:val="mc-variable"/>
          <w:rFonts w:ascii="Open Sans" w:hAnsi="Open Sans" w:cs="Open Sans"/>
          <w:sz w:val="22"/>
          <w:szCs w:val="22"/>
        </w:rPr>
        <w:t>Tosca</w:t>
      </w:r>
      <w:r w:rsidRPr="0043257D">
        <w:rPr>
          <w:rFonts w:ascii="Open Sans" w:hAnsi="Open Sans" w:cs="Open Sans"/>
          <w:sz w:val="22"/>
          <w:szCs w:val="22"/>
        </w:rPr>
        <w:t> needs to navigate and interact with your system under test.</w:t>
      </w:r>
    </w:p>
    <w:p w14:paraId="1B9BCE85" w14:textId="77777777" w:rsidR="009D26C4" w:rsidRPr="0043257D" w:rsidRDefault="009D26C4" w:rsidP="009D26C4">
      <w:pPr>
        <w:pStyle w:val="zwischenueberschrifr"/>
        <w:spacing w:before="240" w:beforeAutospacing="0" w:after="200" w:afterAutospacing="0"/>
        <w:rPr>
          <w:rFonts w:ascii="Open Sans" w:hAnsi="Open Sans" w:cs="Open Sans"/>
          <w:sz w:val="22"/>
          <w:szCs w:val="22"/>
        </w:rPr>
      </w:pPr>
      <w:r w:rsidRPr="0043257D">
        <w:rPr>
          <w:rFonts w:ascii="Open Sans" w:hAnsi="Open Sans" w:cs="Open Sans"/>
          <w:sz w:val="22"/>
          <w:szCs w:val="22"/>
        </w:rPr>
        <w:lastRenderedPageBreak/>
        <w:t>What is a TestCase?</w:t>
      </w:r>
    </w:p>
    <w:p w14:paraId="434E885A" w14:textId="77777777" w:rsidR="009D26C4" w:rsidRPr="0043257D" w:rsidRDefault="009D26C4" w:rsidP="009D26C4">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A TestCase is a sequence of actions that you want to perform on your system under test. These actions are called TestSteps. Each TestStep is an automated task that you would otherwise do manually.</w:t>
      </w:r>
    </w:p>
    <w:p w14:paraId="36D1BBD6" w14:textId="4FAF8270" w:rsidR="009D26C4" w:rsidRPr="0043257D" w:rsidRDefault="009D26C4" w:rsidP="009D26C4">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Creation of testcase:</w:t>
      </w:r>
    </w:p>
    <w:p w14:paraId="271FE419" w14:textId="77777777" w:rsidR="009D26C4" w:rsidRPr="0043257D" w:rsidRDefault="009D26C4" w:rsidP="009D26C4">
      <w:pPr>
        <w:pStyle w:val="NormalWeb"/>
        <w:numPr>
          <w:ilvl w:val="0"/>
          <w:numId w:val="4"/>
        </w:numPr>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Specify which Modules should make up your TestCase.</w:t>
      </w:r>
    </w:p>
    <w:p w14:paraId="0D7E6761" w14:textId="1B2BF03C" w:rsidR="009D26C4" w:rsidRPr="0043257D" w:rsidRDefault="009D26C4" w:rsidP="009D26C4">
      <w:pPr>
        <w:pStyle w:val="NormalWeb"/>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Drag and drop Modules into the order that you need. And then use your scanned Module to fill out a form at this address.</w:t>
      </w:r>
    </w:p>
    <w:p w14:paraId="4550B4FA" w14:textId="77777777" w:rsidR="009D26C4" w:rsidRPr="0043257D" w:rsidRDefault="009D26C4" w:rsidP="009D26C4">
      <w:pPr>
        <w:pStyle w:val="NormalWeb"/>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This creates TestSteps from the Modules.</w:t>
      </w:r>
    </w:p>
    <w:p w14:paraId="443BB243" w14:textId="77777777" w:rsidR="009D26C4" w:rsidRPr="0043257D" w:rsidRDefault="009D26C4" w:rsidP="009D26C4">
      <w:pPr>
        <w:pStyle w:val="NormalWeb"/>
        <w:numPr>
          <w:ilvl w:val="0"/>
          <w:numId w:val="4"/>
        </w:numPr>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Fill out your TestSteps. For instance: enter the text that </w:t>
      </w:r>
      <w:r w:rsidRPr="0043257D">
        <w:rPr>
          <w:rStyle w:val="mc-variable"/>
          <w:rFonts w:ascii="Open Sans" w:eastAsiaTheme="majorEastAsia" w:hAnsi="Open Sans" w:cs="Open Sans"/>
          <w:sz w:val="22"/>
          <w:szCs w:val="22"/>
        </w:rPr>
        <w:t>Tosca</w:t>
      </w:r>
      <w:r w:rsidRPr="0043257D">
        <w:rPr>
          <w:rFonts w:ascii="Open Sans" w:hAnsi="Open Sans" w:cs="Open Sans"/>
          <w:sz w:val="22"/>
          <w:szCs w:val="22"/>
        </w:rPr>
        <w:t> should type into a field, select an entry from the drop-down menu, or specify a regular left-click on a button.</w:t>
      </w:r>
    </w:p>
    <w:p w14:paraId="47EED9C5" w14:textId="7D8EA1A1" w:rsidR="00976ED3" w:rsidRPr="0043257D" w:rsidRDefault="00976ED3" w:rsidP="00976ED3">
      <w:pPr>
        <w:pStyle w:val="Heading1"/>
        <w:spacing w:before="0" w:after="280" w:line="360" w:lineRule="atLeast"/>
        <w:rPr>
          <w:rFonts w:ascii="Open Sans" w:hAnsi="Open Sans" w:cs="Open Sans"/>
          <w:color w:val="auto"/>
        </w:rPr>
      </w:pPr>
      <w:r w:rsidRPr="0043257D">
        <w:rPr>
          <w:rFonts w:ascii="Open Sans" w:hAnsi="Open Sans" w:cs="Open Sans"/>
          <w:color w:val="auto"/>
        </w:rPr>
        <w:t>W</w:t>
      </w:r>
      <w:r w:rsidRPr="0043257D">
        <w:rPr>
          <w:rFonts w:ascii="Open Sans" w:hAnsi="Open Sans" w:cs="Open Sans"/>
          <w:color w:val="auto"/>
        </w:rPr>
        <w:t>orkspace</w:t>
      </w:r>
    </w:p>
    <w:p w14:paraId="5741F93D" w14:textId="6EAE6997" w:rsidR="00AE1AFE" w:rsidRPr="0043257D" w:rsidRDefault="00AE1AFE" w:rsidP="00AE1AFE">
      <w:pPr>
        <w:rPr>
          <w:rFonts w:ascii="Open Sans" w:hAnsi="Open Sans" w:cs="Open Sans"/>
        </w:rPr>
      </w:pPr>
      <w:r w:rsidRPr="0043257D">
        <w:rPr>
          <w:rFonts w:ascii="Open Sans" w:hAnsi="Open Sans" w:cs="Open Sans"/>
        </w:rPr>
        <w:t>W</w:t>
      </w:r>
      <w:r w:rsidRPr="0043257D">
        <w:rPr>
          <w:rFonts w:ascii="Open Sans" w:hAnsi="Open Sans" w:cs="Open Sans"/>
        </w:rPr>
        <w:t>ork environment in </w:t>
      </w:r>
      <w:proofErr w:type="spellStart"/>
      <w:r w:rsidRPr="0043257D">
        <w:rPr>
          <w:rStyle w:val="mc-variable"/>
          <w:rFonts w:ascii="Open Sans" w:hAnsi="Open Sans" w:cs="Open Sans"/>
        </w:rPr>
        <w:t>Tricentis</w:t>
      </w:r>
      <w:proofErr w:type="spellEnd"/>
      <w:r w:rsidRPr="0043257D">
        <w:rPr>
          <w:rStyle w:val="mc-variable"/>
          <w:rFonts w:ascii="Open Sans" w:hAnsi="Open Sans" w:cs="Open Sans"/>
        </w:rPr>
        <w:t xml:space="preserve"> Tosca</w:t>
      </w:r>
      <w:r w:rsidRPr="0043257D">
        <w:rPr>
          <w:rFonts w:ascii="Open Sans" w:hAnsi="Open Sans" w:cs="Open Sans"/>
        </w:rPr>
        <w:t> is called workspace. This workspace is made up of various sections in which you create, design, and run your tests.</w:t>
      </w:r>
    </w:p>
    <w:p w14:paraId="3A886BBA" w14:textId="2D096E02" w:rsidR="00EC44B5" w:rsidRPr="0043257D" w:rsidRDefault="00EC44B5" w:rsidP="00AE1AFE">
      <w:pPr>
        <w:rPr>
          <w:rFonts w:ascii="Open Sans" w:hAnsi="Open Sans" w:cs="Open Sans"/>
        </w:rPr>
      </w:pPr>
      <w:r w:rsidRPr="0043257D">
        <w:rPr>
          <w:rFonts w:ascii="Open Sans" w:hAnsi="Open Sans" w:cs="Open Sans"/>
        </w:rPr>
        <w:t>Two Types:</w:t>
      </w:r>
    </w:p>
    <w:p w14:paraId="70607846" w14:textId="77777777" w:rsidR="00EC44B5" w:rsidRPr="0043257D" w:rsidRDefault="00EC44B5" w:rsidP="00EC44B5">
      <w:pPr>
        <w:pStyle w:val="NormalWeb"/>
        <w:numPr>
          <w:ilvl w:val="0"/>
          <w:numId w:val="12"/>
        </w:numPr>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Single-user workspaces for environments where only one person needs access to data.</w:t>
      </w:r>
    </w:p>
    <w:p w14:paraId="16FCFAB3" w14:textId="77777777" w:rsidR="00610AF3" w:rsidRPr="0043257D" w:rsidRDefault="00EC44B5" w:rsidP="000C475B">
      <w:pPr>
        <w:pStyle w:val="NormalWeb"/>
        <w:numPr>
          <w:ilvl w:val="0"/>
          <w:numId w:val="12"/>
        </w:numPr>
        <w:spacing w:before="120" w:beforeAutospacing="0" w:after="120" w:afterAutospacing="0"/>
        <w:ind w:left="820"/>
      </w:pPr>
      <w:r w:rsidRPr="0043257D">
        <w:rPr>
          <w:rFonts w:ascii="Open Sans" w:hAnsi="Open Sans" w:cs="Open Sans"/>
          <w:sz w:val="22"/>
          <w:szCs w:val="22"/>
        </w:rPr>
        <w:t>Multi-user workspaces for environments where several people need access to the same data</w:t>
      </w:r>
      <w:r w:rsidRPr="0043257D">
        <w:rPr>
          <w:rFonts w:ascii="Open Sans" w:hAnsi="Open Sans" w:cs="Open Sans"/>
          <w:sz w:val="22"/>
          <w:szCs w:val="22"/>
        </w:rPr>
        <w:t>. A</w:t>
      </w:r>
      <w:r w:rsidRPr="0043257D">
        <w:rPr>
          <w:rFonts w:ascii="Open Sans" w:hAnsi="Open Sans" w:cs="Open Sans"/>
          <w:sz w:val="22"/>
          <w:szCs w:val="22"/>
        </w:rPr>
        <w:t xml:space="preserve"> check in / check out mechanism ensures that users don't interfere with each others work </w:t>
      </w:r>
      <w:r w:rsidR="00610AF3" w:rsidRPr="0043257D">
        <w:rPr>
          <w:rFonts w:ascii="Open Sans" w:hAnsi="Open Sans" w:cs="Open Sans"/>
          <w:sz w:val="22"/>
          <w:szCs w:val="22"/>
        </w:rPr>
        <w:t xml:space="preserve">. </w:t>
      </w:r>
    </w:p>
    <w:p w14:paraId="7408036E" w14:textId="650BF683" w:rsidR="003F4E8F" w:rsidRPr="0043257D" w:rsidRDefault="00610AF3" w:rsidP="00610AF3">
      <w:pPr>
        <w:pStyle w:val="NormalWeb"/>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 several workspaces on several machines; one workspace per machine. All workspaces are connected to one common repository, which is stored in a database.</w:t>
      </w:r>
    </w:p>
    <w:p w14:paraId="605CD1CE" w14:textId="6FE104B0" w:rsidR="00486C65" w:rsidRPr="0043257D" w:rsidRDefault="00486C65" w:rsidP="00486C65">
      <w:pPr>
        <w:pStyle w:val="NormalWeb"/>
        <w:spacing w:before="120" w:beforeAutospacing="0" w:after="120" w:afterAutospacing="0"/>
        <w:rPr>
          <w:rFonts w:ascii="Open Sans" w:hAnsi="Open Sans" w:cs="Open Sans"/>
          <w:sz w:val="22"/>
          <w:szCs w:val="22"/>
        </w:rPr>
      </w:pPr>
      <w:r w:rsidRPr="0043257D">
        <w:rPr>
          <w:rStyle w:val="mc-variable"/>
          <w:rFonts w:ascii="Open Sans" w:hAnsi="Open Sans" w:cs="Open Sans"/>
          <w:sz w:val="22"/>
          <w:szCs w:val="22"/>
        </w:rPr>
        <w:t>Tosca</w:t>
      </w:r>
      <w:r w:rsidRPr="0043257D">
        <w:rPr>
          <w:rStyle w:val="productname"/>
          <w:rFonts w:ascii="Open Sans" w:hAnsi="Open Sans" w:cs="Open Sans"/>
          <w:sz w:val="22"/>
          <w:szCs w:val="22"/>
        </w:rPr>
        <w:t> Commander</w:t>
      </w:r>
      <w:r w:rsidRPr="0043257D">
        <w:rPr>
          <w:rFonts w:ascii="Open Sans" w:hAnsi="Open Sans" w:cs="Open Sans"/>
          <w:sz w:val="22"/>
          <w:szCs w:val="22"/>
        </w:rPr>
        <w:t> is the user interface of </w:t>
      </w:r>
      <w:proofErr w:type="spellStart"/>
      <w:r w:rsidRPr="0043257D">
        <w:rPr>
          <w:rStyle w:val="mc-variable"/>
          <w:rFonts w:ascii="Open Sans" w:hAnsi="Open Sans" w:cs="Open Sans"/>
          <w:sz w:val="22"/>
          <w:szCs w:val="22"/>
        </w:rPr>
        <w:t>Tricentis</w:t>
      </w:r>
      <w:proofErr w:type="spellEnd"/>
      <w:r w:rsidRPr="0043257D">
        <w:rPr>
          <w:rStyle w:val="mc-variable"/>
          <w:rFonts w:ascii="Open Sans" w:hAnsi="Open Sans" w:cs="Open Sans"/>
          <w:sz w:val="22"/>
          <w:szCs w:val="22"/>
        </w:rPr>
        <w:t xml:space="preserve"> Tosca</w:t>
      </w:r>
      <w:r w:rsidRPr="0043257D">
        <w:rPr>
          <w:rFonts w:ascii="Open Sans" w:hAnsi="Open Sans" w:cs="Open Sans"/>
          <w:sz w:val="22"/>
          <w:szCs w:val="22"/>
        </w:rPr>
        <w:t>.</w:t>
      </w:r>
    </w:p>
    <w:p w14:paraId="32B74B9B" w14:textId="65043F21" w:rsidR="00486C65" w:rsidRPr="0043257D" w:rsidRDefault="00486C65" w:rsidP="00EF0A01">
      <w:pPr>
        <w:pStyle w:val="NormalWeb"/>
        <w:numPr>
          <w:ilvl w:val="0"/>
          <w:numId w:val="13"/>
        </w:numPr>
        <w:spacing w:before="120" w:beforeAutospacing="0" w:after="120" w:afterAutospacing="0"/>
        <w:ind w:left="820"/>
        <w:rPr>
          <w:rFonts w:ascii="Open Sans" w:hAnsi="Open Sans" w:cs="Open Sans"/>
          <w:sz w:val="22"/>
          <w:szCs w:val="22"/>
        </w:rPr>
      </w:pPr>
      <w:hyperlink r:id="rId6" w:anchor="checkout_elements" w:history="1">
        <w:r w:rsidRPr="0043257D">
          <w:rPr>
            <w:rStyle w:val="Hyperlink"/>
            <w:rFonts w:ascii="Open Sans" w:hAnsi="Open Sans" w:cs="Open Sans"/>
            <w:color w:val="auto"/>
            <w:sz w:val="22"/>
            <w:szCs w:val="22"/>
          </w:rPr>
          <w:t>Checkout objects</w:t>
        </w:r>
      </w:hyperlink>
      <w:r w:rsidRPr="0043257D">
        <w:rPr>
          <w:rFonts w:ascii="Open Sans" w:hAnsi="Open Sans" w:cs="Open Sans"/>
          <w:sz w:val="22"/>
          <w:szCs w:val="22"/>
        </w:rPr>
        <w:t> you want to work on. These objects are now locked; other users can't modify them for as long as they are checked out.</w:t>
      </w:r>
    </w:p>
    <w:p w14:paraId="6B82C992" w14:textId="478367FB" w:rsidR="00486C65" w:rsidRPr="0043257D" w:rsidRDefault="00486C65" w:rsidP="00486C65">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Checked-out elements don't appear dimmed and have a green block on their left side. This means that the objects are locked by you and other users can't modify them until you check them in. Objects with a red block are checked out by another user.</w:t>
      </w:r>
    </w:p>
    <w:p w14:paraId="7E5EACD8" w14:textId="77777777" w:rsidR="00486C65" w:rsidRPr="0043257D" w:rsidRDefault="00486C65" w:rsidP="00486C65">
      <w:pPr>
        <w:pStyle w:val="NormalWeb"/>
        <w:numPr>
          <w:ilvl w:val="0"/>
          <w:numId w:val="14"/>
        </w:numPr>
        <w:spacing w:before="120" w:beforeAutospacing="0" w:after="120" w:afterAutospacing="0"/>
        <w:ind w:left="820"/>
        <w:rPr>
          <w:rFonts w:ascii="Open Sans" w:hAnsi="Open Sans" w:cs="Open Sans"/>
          <w:sz w:val="22"/>
          <w:szCs w:val="22"/>
        </w:rPr>
      </w:pPr>
      <w:hyperlink r:id="rId7" w:anchor="checkin_elements" w:history="1">
        <w:proofErr w:type="spellStart"/>
        <w:r w:rsidRPr="0043257D">
          <w:rPr>
            <w:rStyle w:val="Hyperlink"/>
            <w:rFonts w:ascii="Open Sans" w:hAnsi="Open Sans" w:cs="Open Sans"/>
            <w:color w:val="auto"/>
            <w:sz w:val="22"/>
            <w:szCs w:val="22"/>
          </w:rPr>
          <w:t>Checkin</w:t>
        </w:r>
        <w:proofErr w:type="spellEnd"/>
        <w:r w:rsidRPr="0043257D">
          <w:rPr>
            <w:rStyle w:val="Hyperlink"/>
            <w:rFonts w:ascii="Open Sans" w:hAnsi="Open Sans" w:cs="Open Sans"/>
            <w:color w:val="auto"/>
            <w:sz w:val="22"/>
            <w:szCs w:val="22"/>
          </w:rPr>
          <w:t xml:space="preserve"> objects</w:t>
        </w:r>
      </w:hyperlink>
      <w:r w:rsidRPr="0043257D">
        <w:rPr>
          <w:rFonts w:ascii="Open Sans" w:hAnsi="Open Sans" w:cs="Open Sans"/>
          <w:sz w:val="22"/>
          <w:szCs w:val="22"/>
        </w:rPr>
        <w:t> once you're finished with them. This frees them up for other users.</w:t>
      </w:r>
    </w:p>
    <w:p w14:paraId="08EB6933" w14:textId="77777777" w:rsidR="00486C65" w:rsidRPr="0043257D" w:rsidRDefault="00486C65" w:rsidP="00486C65">
      <w:pPr>
        <w:pStyle w:val="NormalWeb"/>
        <w:spacing w:before="120" w:beforeAutospacing="0" w:after="120" w:afterAutospacing="0"/>
      </w:pPr>
    </w:p>
    <w:p w14:paraId="504922F2" w14:textId="77777777" w:rsidR="0043257D" w:rsidRPr="0043257D" w:rsidRDefault="0043257D" w:rsidP="00486C65">
      <w:pPr>
        <w:pStyle w:val="NormalWeb"/>
        <w:spacing w:before="120" w:beforeAutospacing="0" w:after="120" w:afterAutospacing="0"/>
      </w:pPr>
    </w:p>
    <w:p w14:paraId="2A062D9C" w14:textId="77777777" w:rsidR="0043257D" w:rsidRPr="0043257D" w:rsidRDefault="0043257D" w:rsidP="00486C65">
      <w:pPr>
        <w:pStyle w:val="NormalWeb"/>
        <w:spacing w:before="120" w:beforeAutospacing="0" w:after="120" w:afterAutospacing="0"/>
      </w:pPr>
    </w:p>
    <w:p w14:paraId="74D8E9B9" w14:textId="391A7C1D" w:rsidR="0043257D" w:rsidRPr="0043257D" w:rsidRDefault="0043257D" w:rsidP="00486C65">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lastRenderedPageBreak/>
        <w:t xml:space="preserve">Trial runs let you check if your TestCase would work. You can try out an entire TestCase, or you can try out individual elements before the TestCase is complete. Trial runs are also useful if you want to examine failing </w:t>
      </w:r>
      <w:proofErr w:type="spellStart"/>
      <w:r w:rsidRPr="0043257D">
        <w:rPr>
          <w:rFonts w:ascii="Open Sans" w:hAnsi="Open Sans" w:cs="Open Sans"/>
          <w:sz w:val="22"/>
          <w:szCs w:val="22"/>
        </w:rPr>
        <w:t>TestCases</w:t>
      </w:r>
      <w:proofErr w:type="spellEnd"/>
      <w:r w:rsidRPr="0043257D">
        <w:rPr>
          <w:rFonts w:ascii="Open Sans" w:hAnsi="Open Sans" w:cs="Open Sans"/>
          <w:sz w:val="22"/>
          <w:szCs w:val="22"/>
        </w:rPr>
        <w:t>.</w:t>
      </w:r>
    </w:p>
    <w:p w14:paraId="0C66FF6E" w14:textId="77777777" w:rsidR="0043257D" w:rsidRPr="0043257D" w:rsidRDefault="0043257D" w:rsidP="0043257D">
      <w:pPr>
        <w:pStyle w:val="Heading1"/>
        <w:spacing w:before="0" w:after="280" w:line="360" w:lineRule="atLeast"/>
        <w:rPr>
          <w:rFonts w:ascii="Open Sans" w:hAnsi="Open Sans" w:cs="Open Sans"/>
          <w:color w:val="auto"/>
        </w:rPr>
      </w:pPr>
      <w:r w:rsidRPr="0043257D">
        <w:rPr>
          <w:rFonts w:ascii="Open Sans" w:hAnsi="Open Sans" w:cs="Open Sans"/>
          <w:color w:val="auto"/>
        </w:rPr>
        <w:t>Run tests in the </w:t>
      </w:r>
      <w:proofErr w:type="spellStart"/>
      <w:r w:rsidRPr="0043257D">
        <w:rPr>
          <w:rStyle w:val="productname"/>
          <w:rFonts w:ascii="Open Sans" w:hAnsi="Open Sans" w:cs="Open Sans"/>
          <w:color w:val="auto"/>
        </w:rPr>
        <w:t>ScratchBook</w:t>
      </w:r>
      <w:proofErr w:type="spellEnd"/>
    </w:p>
    <w:p w14:paraId="6661D7FB" w14:textId="77777777" w:rsidR="0043257D" w:rsidRPr="0043257D" w:rsidRDefault="0043257D" w:rsidP="0043257D">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The </w:t>
      </w:r>
      <w:proofErr w:type="spellStart"/>
      <w:r w:rsidRPr="0043257D">
        <w:rPr>
          <w:rStyle w:val="productname"/>
          <w:rFonts w:ascii="Open Sans" w:hAnsi="Open Sans" w:cs="Open Sans"/>
          <w:sz w:val="22"/>
          <w:szCs w:val="22"/>
        </w:rPr>
        <w:t>ScratchBook</w:t>
      </w:r>
      <w:proofErr w:type="spellEnd"/>
      <w:r w:rsidRPr="0043257D">
        <w:rPr>
          <w:rFonts w:ascii="Open Sans" w:hAnsi="Open Sans" w:cs="Open Sans"/>
          <w:sz w:val="22"/>
          <w:szCs w:val="22"/>
        </w:rPr>
        <w:t xml:space="preserve"> allows you to perform trial runs of your </w:t>
      </w:r>
      <w:proofErr w:type="spellStart"/>
      <w:r w:rsidRPr="0043257D">
        <w:rPr>
          <w:rFonts w:ascii="Open Sans" w:hAnsi="Open Sans" w:cs="Open Sans"/>
          <w:sz w:val="22"/>
          <w:szCs w:val="22"/>
        </w:rPr>
        <w:t>TestCases</w:t>
      </w:r>
      <w:proofErr w:type="spellEnd"/>
      <w:r w:rsidRPr="0043257D">
        <w:rPr>
          <w:rFonts w:ascii="Open Sans" w:hAnsi="Open Sans" w:cs="Open Sans"/>
          <w:sz w:val="22"/>
          <w:szCs w:val="22"/>
        </w:rPr>
        <w:t xml:space="preserve">. You can combine and run the following objects: individual TestSteps, </w:t>
      </w:r>
      <w:proofErr w:type="spellStart"/>
      <w:r w:rsidRPr="0043257D">
        <w:rPr>
          <w:rFonts w:ascii="Open Sans" w:hAnsi="Open Sans" w:cs="Open Sans"/>
          <w:sz w:val="22"/>
          <w:szCs w:val="22"/>
        </w:rPr>
        <w:t>TestCases</w:t>
      </w:r>
      <w:proofErr w:type="spellEnd"/>
      <w:r w:rsidRPr="0043257D">
        <w:rPr>
          <w:rFonts w:ascii="Open Sans" w:hAnsi="Open Sans" w:cs="Open Sans"/>
          <w:sz w:val="22"/>
          <w:szCs w:val="22"/>
        </w:rPr>
        <w:t xml:space="preserve"> or TestCase folders. This is particularly helpful when you build a new TestCase or want to examine elements of a failing TestCase.</w:t>
      </w:r>
    </w:p>
    <w:p w14:paraId="52A79ACA" w14:textId="77777777" w:rsidR="0043257D" w:rsidRPr="0043257D" w:rsidRDefault="0043257D" w:rsidP="0043257D">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However, unlike with </w:t>
      </w:r>
      <w:proofErr w:type="spellStart"/>
      <w:r w:rsidRPr="0043257D">
        <w:rPr>
          <w:rFonts w:ascii="Open Sans" w:hAnsi="Open Sans" w:cs="Open Sans"/>
          <w:sz w:val="22"/>
          <w:szCs w:val="22"/>
        </w:rPr>
        <w:fldChar w:fldCharType="begin"/>
      </w:r>
      <w:r w:rsidRPr="0043257D">
        <w:rPr>
          <w:rFonts w:ascii="Open Sans" w:hAnsi="Open Sans" w:cs="Open Sans"/>
          <w:sz w:val="22"/>
          <w:szCs w:val="22"/>
        </w:rPr>
        <w:instrText>HYPERLINK "https://documentation.tricentis.com/tosca/1520/en/content/tosca_commander/execution_lists_section.htm"</w:instrText>
      </w:r>
      <w:r w:rsidRPr="0043257D">
        <w:rPr>
          <w:rFonts w:ascii="Open Sans" w:hAnsi="Open Sans" w:cs="Open Sans"/>
          <w:sz w:val="22"/>
          <w:szCs w:val="22"/>
        </w:rPr>
      </w:r>
      <w:r w:rsidRPr="0043257D">
        <w:rPr>
          <w:rFonts w:ascii="Open Sans" w:hAnsi="Open Sans" w:cs="Open Sans"/>
          <w:sz w:val="22"/>
          <w:szCs w:val="22"/>
        </w:rPr>
        <w:fldChar w:fldCharType="separate"/>
      </w:r>
      <w:r w:rsidRPr="0043257D">
        <w:rPr>
          <w:rStyle w:val="Hyperlink"/>
          <w:rFonts w:ascii="Open Sans" w:hAnsi="Open Sans" w:cs="Open Sans"/>
          <w:color w:val="auto"/>
          <w:sz w:val="22"/>
          <w:szCs w:val="22"/>
        </w:rPr>
        <w:t>ExecutionLists</w:t>
      </w:r>
      <w:proofErr w:type="spellEnd"/>
      <w:r w:rsidRPr="0043257D">
        <w:rPr>
          <w:rFonts w:ascii="Open Sans" w:hAnsi="Open Sans" w:cs="Open Sans"/>
          <w:sz w:val="22"/>
          <w:szCs w:val="22"/>
        </w:rPr>
        <w:fldChar w:fldCharType="end"/>
      </w:r>
      <w:r w:rsidRPr="0043257D">
        <w:rPr>
          <w:rFonts w:ascii="Open Sans" w:hAnsi="Open Sans" w:cs="Open Sans"/>
          <w:sz w:val="22"/>
          <w:szCs w:val="22"/>
        </w:rPr>
        <w:t>, </w:t>
      </w:r>
      <w:r w:rsidRPr="0043257D">
        <w:rPr>
          <w:rStyle w:val="mc-variable"/>
          <w:rFonts w:ascii="Open Sans" w:eastAsiaTheme="majorEastAsia" w:hAnsi="Open Sans" w:cs="Open Sans"/>
          <w:sz w:val="22"/>
          <w:szCs w:val="22"/>
        </w:rPr>
        <w:t>Tosca</w:t>
      </w:r>
      <w:r w:rsidRPr="0043257D">
        <w:rPr>
          <w:rStyle w:val="productname"/>
          <w:rFonts w:ascii="Open Sans" w:hAnsi="Open Sans" w:cs="Open Sans"/>
          <w:sz w:val="22"/>
          <w:szCs w:val="22"/>
        </w:rPr>
        <w:t> Commander</w:t>
      </w:r>
      <w:r w:rsidRPr="0043257D">
        <w:rPr>
          <w:rFonts w:ascii="Open Sans" w:hAnsi="Open Sans" w:cs="Open Sans"/>
          <w:sz w:val="22"/>
          <w:szCs w:val="22"/>
        </w:rPr>
        <w:t> does not save the structure you create in the </w:t>
      </w:r>
      <w:proofErr w:type="spellStart"/>
      <w:r w:rsidRPr="0043257D">
        <w:rPr>
          <w:rStyle w:val="productname"/>
          <w:rFonts w:ascii="Open Sans" w:hAnsi="Open Sans" w:cs="Open Sans"/>
          <w:sz w:val="22"/>
          <w:szCs w:val="22"/>
        </w:rPr>
        <w:t>ScratchBook</w:t>
      </w:r>
      <w:proofErr w:type="spellEnd"/>
      <w:r w:rsidRPr="0043257D">
        <w:rPr>
          <w:rFonts w:ascii="Open Sans" w:hAnsi="Open Sans" w:cs="Open Sans"/>
          <w:sz w:val="22"/>
          <w:szCs w:val="22"/>
        </w:rPr>
        <w:t>, nor does it store the results.</w:t>
      </w:r>
    </w:p>
    <w:p w14:paraId="02EA12B9" w14:textId="77777777" w:rsidR="0043257D" w:rsidRPr="0043257D" w:rsidRDefault="0043257D" w:rsidP="0043257D">
      <w:pPr>
        <w:pStyle w:val="NormalWeb"/>
        <w:spacing w:before="120" w:beforeAutospacing="0" w:after="120" w:afterAutospacing="0"/>
        <w:rPr>
          <w:rFonts w:ascii="Open Sans" w:hAnsi="Open Sans" w:cs="Open Sans"/>
          <w:sz w:val="22"/>
          <w:szCs w:val="22"/>
        </w:rPr>
      </w:pPr>
      <w:r w:rsidRPr="0043257D">
        <w:rPr>
          <w:rFonts w:ascii="Open Sans" w:hAnsi="Open Sans" w:cs="Open Sans"/>
          <w:sz w:val="22"/>
          <w:szCs w:val="22"/>
        </w:rPr>
        <w:t>If you want to run tests in the </w:t>
      </w:r>
      <w:proofErr w:type="spellStart"/>
      <w:r w:rsidRPr="0043257D">
        <w:rPr>
          <w:rStyle w:val="productname"/>
          <w:rFonts w:ascii="Open Sans" w:hAnsi="Open Sans" w:cs="Open Sans"/>
          <w:sz w:val="22"/>
          <w:szCs w:val="22"/>
        </w:rPr>
        <w:t>ScratchBook</w:t>
      </w:r>
      <w:proofErr w:type="spellEnd"/>
      <w:r w:rsidRPr="0043257D">
        <w:rPr>
          <w:rFonts w:ascii="Open Sans" w:hAnsi="Open Sans" w:cs="Open Sans"/>
          <w:sz w:val="22"/>
          <w:szCs w:val="22"/>
        </w:rPr>
        <w:t>, the following options are available:</w:t>
      </w:r>
    </w:p>
    <w:p w14:paraId="68DD06CA" w14:textId="77777777" w:rsidR="0043257D" w:rsidRPr="0043257D" w:rsidRDefault="0043257D" w:rsidP="0043257D">
      <w:pPr>
        <w:pStyle w:val="NormalWeb"/>
        <w:numPr>
          <w:ilvl w:val="0"/>
          <w:numId w:val="15"/>
        </w:numPr>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You can </w:t>
      </w:r>
      <w:hyperlink r:id="rId8" w:anchor="add_and_arrange" w:history="1">
        <w:r w:rsidRPr="0043257D">
          <w:rPr>
            <w:rStyle w:val="Hyperlink"/>
            <w:rFonts w:ascii="Open Sans" w:hAnsi="Open Sans" w:cs="Open Sans"/>
            <w:color w:val="auto"/>
            <w:sz w:val="22"/>
            <w:szCs w:val="22"/>
          </w:rPr>
          <w:t>add and arrange</w:t>
        </w:r>
      </w:hyperlink>
      <w:r w:rsidRPr="0043257D">
        <w:rPr>
          <w:rFonts w:ascii="Open Sans" w:hAnsi="Open Sans" w:cs="Open Sans"/>
          <w:sz w:val="22"/>
          <w:szCs w:val="22"/>
        </w:rPr>
        <w:t> objects in the </w:t>
      </w:r>
      <w:proofErr w:type="spellStart"/>
      <w:r w:rsidRPr="0043257D">
        <w:rPr>
          <w:rStyle w:val="productname"/>
          <w:rFonts w:ascii="Open Sans" w:hAnsi="Open Sans" w:cs="Open Sans"/>
          <w:sz w:val="22"/>
          <w:szCs w:val="22"/>
        </w:rPr>
        <w:t>ScratchBook</w:t>
      </w:r>
      <w:proofErr w:type="spellEnd"/>
      <w:r w:rsidRPr="0043257D">
        <w:rPr>
          <w:rFonts w:ascii="Open Sans" w:hAnsi="Open Sans" w:cs="Open Sans"/>
          <w:sz w:val="22"/>
          <w:szCs w:val="22"/>
        </w:rPr>
        <w:t> and then run them.</w:t>
      </w:r>
    </w:p>
    <w:p w14:paraId="025A6D73" w14:textId="77777777" w:rsidR="0043257D" w:rsidRDefault="0043257D" w:rsidP="0043257D">
      <w:pPr>
        <w:pStyle w:val="NormalWeb"/>
        <w:numPr>
          <w:ilvl w:val="0"/>
          <w:numId w:val="15"/>
        </w:numPr>
        <w:spacing w:before="120" w:beforeAutospacing="0" w:after="120" w:afterAutospacing="0"/>
        <w:ind w:left="820"/>
        <w:rPr>
          <w:rFonts w:ascii="Open Sans" w:hAnsi="Open Sans" w:cs="Open Sans"/>
          <w:sz w:val="22"/>
          <w:szCs w:val="22"/>
        </w:rPr>
      </w:pPr>
      <w:r w:rsidRPr="0043257D">
        <w:rPr>
          <w:rFonts w:ascii="Open Sans" w:hAnsi="Open Sans" w:cs="Open Sans"/>
          <w:sz w:val="22"/>
          <w:szCs w:val="22"/>
        </w:rPr>
        <w:t>You can </w:t>
      </w:r>
      <w:hyperlink r:id="rId9" w:anchor="run_immediately" w:history="1">
        <w:r w:rsidRPr="0043257D">
          <w:rPr>
            <w:rStyle w:val="Hyperlink"/>
            <w:rFonts w:ascii="Open Sans" w:hAnsi="Open Sans" w:cs="Open Sans"/>
            <w:color w:val="auto"/>
            <w:sz w:val="22"/>
            <w:szCs w:val="22"/>
          </w:rPr>
          <w:t>run your objects immediately</w:t>
        </w:r>
      </w:hyperlink>
      <w:r w:rsidRPr="0043257D">
        <w:rPr>
          <w:rFonts w:ascii="Open Sans" w:hAnsi="Open Sans" w:cs="Open Sans"/>
          <w:sz w:val="22"/>
          <w:szCs w:val="22"/>
        </w:rPr>
        <w:t>.</w:t>
      </w:r>
    </w:p>
    <w:p w14:paraId="4B12FF1A" w14:textId="77777777" w:rsidR="004672A3" w:rsidRDefault="004672A3" w:rsidP="004672A3">
      <w:pPr>
        <w:pStyle w:val="Heading2"/>
        <w:pBdr>
          <w:bottom w:val="single" w:sz="6" w:space="0" w:color="E9E9E6"/>
        </w:pBdr>
        <w:spacing w:before="400" w:beforeAutospacing="0" w:after="240" w:afterAutospacing="0" w:line="320" w:lineRule="atLeast"/>
        <w:rPr>
          <w:rFonts w:ascii="Open Sans" w:hAnsi="Open Sans" w:cs="Open Sans"/>
          <w:color w:val="1B365D"/>
          <w:sz w:val="28"/>
          <w:szCs w:val="28"/>
        </w:rPr>
      </w:pPr>
      <w:r>
        <w:rPr>
          <w:rFonts w:ascii="Open Sans" w:hAnsi="Open Sans" w:cs="Open Sans"/>
          <w:color w:val="1B365D"/>
          <w:sz w:val="28"/>
          <w:szCs w:val="28"/>
        </w:rPr>
        <w:t>Add and arrange objects in the </w:t>
      </w:r>
      <w:proofErr w:type="spellStart"/>
      <w:r>
        <w:rPr>
          <w:rStyle w:val="productname"/>
          <w:rFonts w:ascii="Open Sans" w:hAnsi="Open Sans" w:cs="Open Sans"/>
          <w:color w:val="1B365D"/>
          <w:sz w:val="28"/>
          <w:szCs w:val="28"/>
        </w:rPr>
        <w:t>ScratchBook</w:t>
      </w:r>
      <w:proofErr w:type="spellEnd"/>
    </w:p>
    <w:p w14:paraId="32D15E17" w14:textId="77777777" w:rsidR="004672A3" w:rsidRDefault="004672A3" w:rsidP="004672A3">
      <w:pPr>
        <w:pStyle w:val="NormalWeb"/>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To add objects to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follow the steps below:</w:t>
      </w:r>
    </w:p>
    <w:p w14:paraId="25136370" w14:textId="77777777" w:rsidR="004672A3" w:rsidRDefault="004672A3" w:rsidP="004672A3">
      <w:pPr>
        <w:pStyle w:val="NormalWeb"/>
        <w:numPr>
          <w:ilvl w:val="0"/>
          <w:numId w:val="16"/>
        </w:numPr>
        <w:spacing w:before="0" w:beforeAutospacing="0" w:after="120" w:afterAutospacing="0"/>
        <w:ind w:left="820"/>
        <w:rPr>
          <w:rFonts w:ascii="Open Sans" w:hAnsi="Open Sans" w:cs="Open Sans"/>
          <w:color w:val="000005"/>
          <w:sz w:val="22"/>
          <w:szCs w:val="22"/>
        </w:rPr>
      </w:pPr>
      <w:r>
        <w:rPr>
          <w:rFonts w:ascii="Open Sans" w:hAnsi="Open Sans" w:cs="Open Sans"/>
          <w:color w:val="000005"/>
          <w:sz w:val="22"/>
          <w:szCs w:val="22"/>
        </w:rPr>
        <w:t>Open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via </w:t>
      </w:r>
      <w:r>
        <w:rPr>
          <w:rStyle w:val="uielement"/>
          <w:rFonts w:ascii="Open Sans" w:hAnsi="Open Sans" w:cs="Open Sans"/>
          <w:b/>
          <w:bCs/>
          <w:color w:val="000005"/>
          <w:sz w:val="22"/>
          <w:szCs w:val="22"/>
        </w:rPr>
        <w:t>Home</w:t>
      </w:r>
      <w:r>
        <w:rPr>
          <w:rStyle w:val="nobreak"/>
          <w:rFonts w:ascii="Open Sans" w:hAnsi="Open Sans" w:cs="Open Sans"/>
          <w:b/>
          <w:bCs/>
          <w:color w:val="000005"/>
          <w:sz w:val="22"/>
          <w:szCs w:val="22"/>
        </w:rPr>
        <w:t>-&gt;</w:t>
      </w:r>
      <w:proofErr w:type="spellStart"/>
      <w:r>
        <w:rPr>
          <w:rStyle w:val="uielement"/>
          <w:rFonts w:ascii="Open Sans" w:hAnsi="Open Sans" w:cs="Open Sans"/>
          <w:b/>
          <w:bCs/>
          <w:color w:val="000005"/>
          <w:sz w:val="22"/>
          <w:szCs w:val="22"/>
        </w:rPr>
        <w:t>Scratchbook</w:t>
      </w:r>
      <w:proofErr w:type="spellEnd"/>
      <w:r>
        <w:rPr>
          <w:rFonts w:ascii="Open Sans" w:hAnsi="Open Sans" w:cs="Open Sans"/>
          <w:color w:val="000005"/>
          <w:sz w:val="22"/>
          <w:szCs w:val="22"/>
        </w:rPr>
        <w:t>, or press </w:t>
      </w:r>
      <w:r>
        <w:rPr>
          <w:rStyle w:val="key"/>
          <w:rFonts w:ascii="Open Sans" w:eastAsiaTheme="majorEastAsia" w:hAnsi="Open Sans" w:cs="Open Sans"/>
          <w:b/>
          <w:bCs/>
          <w:color w:val="FFFFFF"/>
          <w:sz w:val="22"/>
          <w:szCs w:val="22"/>
          <w:shd w:val="clear" w:color="auto" w:fill="696969"/>
        </w:rPr>
        <w:t>Ctrl</w:t>
      </w:r>
      <w:r>
        <w:rPr>
          <w:rFonts w:ascii="Open Sans" w:hAnsi="Open Sans" w:cs="Open Sans"/>
          <w:color w:val="000005"/>
          <w:sz w:val="22"/>
          <w:szCs w:val="22"/>
        </w:rPr>
        <w:t> + </w:t>
      </w:r>
      <w:r>
        <w:rPr>
          <w:rStyle w:val="key"/>
          <w:rFonts w:ascii="Open Sans" w:eastAsiaTheme="majorEastAsia" w:hAnsi="Open Sans" w:cs="Open Sans"/>
          <w:b/>
          <w:bCs/>
          <w:color w:val="FFFFFF"/>
          <w:sz w:val="22"/>
          <w:szCs w:val="22"/>
          <w:shd w:val="clear" w:color="auto" w:fill="696969"/>
        </w:rPr>
        <w:t>B</w:t>
      </w:r>
      <w:r>
        <w:rPr>
          <w:rFonts w:ascii="Open Sans" w:hAnsi="Open Sans" w:cs="Open Sans"/>
          <w:color w:val="000005"/>
          <w:sz w:val="22"/>
          <w:szCs w:val="22"/>
        </w:rPr>
        <w:t>.</w:t>
      </w:r>
    </w:p>
    <w:p w14:paraId="73DA734F" w14:textId="77777777" w:rsidR="004672A3" w:rsidRDefault="004672A3" w:rsidP="004672A3">
      <w:pPr>
        <w:pStyle w:val="NormalWeb"/>
        <w:numPr>
          <w:ilvl w:val="0"/>
          <w:numId w:val="17"/>
        </w:numPr>
        <w:spacing w:before="120" w:beforeAutospacing="0" w:after="120" w:afterAutospacing="0"/>
        <w:ind w:left="820"/>
        <w:rPr>
          <w:rFonts w:ascii="Open Sans" w:hAnsi="Open Sans" w:cs="Open Sans"/>
          <w:color w:val="000005"/>
          <w:sz w:val="22"/>
          <w:szCs w:val="22"/>
        </w:rPr>
      </w:pPr>
      <w:r>
        <w:rPr>
          <w:rFonts w:ascii="Open Sans" w:hAnsi="Open Sans" w:cs="Open Sans"/>
          <w:color w:val="000005"/>
          <w:sz w:val="22"/>
          <w:szCs w:val="22"/>
        </w:rPr>
        <w:t>Drag and drop objects into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window. To change the sequence of your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entries, move them via drag and drop.</w:t>
      </w:r>
    </w:p>
    <w:p w14:paraId="29D444C7" w14:textId="540DF29D" w:rsidR="004672A3" w:rsidRDefault="004672A3" w:rsidP="004672A3">
      <w:pPr>
        <w:pStyle w:val="NormalWeb"/>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You can delete any entry by pressing </w:t>
      </w:r>
      <w:r>
        <w:rPr>
          <w:rStyle w:val="key"/>
          <w:rFonts w:ascii="Open Sans" w:hAnsi="Open Sans" w:cs="Open Sans"/>
          <w:b/>
          <w:bCs/>
          <w:color w:val="FFFFFF"/>
          <w:sz w:val="22"/>
          <w:szCs w:val="22"/>
          <w:shd w:val="clear" w:color="auto" w:fill="696969"/>
        </w:rPr>
        <w:t>Del</w:t>
      </w:r>
      <w:r>
        <w:rPr>
          <w:rFonts w:ascii="Open Sans" w:hAnsi="Open Sans" w:cs="Open Sans"/>
          <w:color w:val="000005"/>
          <w:sz w:val="22"/>
          <w:szCs w:val="22"/>
        </w:rPr>
        <w:t>. If you want to remove all entries from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right-click the root element and select </w:t>
      </w:r>
      <w:r>
        <w:rPr>
          <w:rStyle w:val="uielement"/>
          <w:rFonts w:ascii="Open Sans" w:hAnsi="Open Sans" w:cs="Open Sans"/>
          <w:b/>
          <w:bCs/>
          <w:color w:val="000005"/>
          <w:sz w:val="22"/>
          <w:szCs w:val="22"/>
        </w:rPr>
        <w:t>Clear entries</w:t>
      </w:r>
      <w:r>
        <w:rPr>
          <w:rFonts w:ascii="Open Sans" w:hAnsi="Open Sans" w:cs="Open Sans"/>
          <w:color w:val="000005"/>
          <w:sz w:val="22"/>
          <w:szCs w:val="22"/>
        </w:rPr>
        <w:t> from the context menu.</w:t>
      </w:r>
    </w:p>
    <w:p w14:paraId="577FC46D" w14:textId="44CB7089" w:rsidR="004672A3" w:rsidRDefault="004672A3" w:rsidP="004672A3">
      <w:pPr>
        <w:pStyle w:val="NormalWeb"/>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To run your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entries, press </w:t>
      </w:r>
      <w:r>
        <w:rPr>
          <w:rStyle w:val="uielement"/>
          <w:rFonts w:ascii="Open Sans" w:hAnsi="Open Sans" w:cs="Open Sans"/>
          <w:b/>
          <w:bCs/>
          <w:color w:val="000005"/>
          <w:sz w:val="22"/>
          <w:szCs w:val="22"/>
        </w:rPr>
        <w:t>F6</w:t>
      </w:r>
      <w:r>
        <w:rPr>
          <w:rFonts w:ascii="Open Sans" w:hAnsi="Open Sans" w:cs="Open Sans"/>
          <w:color w:val="000005"/>
          <w:sz w:val="22"/>
          <w:szCs w:val="22"/>
        </w:rPr>
        <w:t>.</w:t>
      </w:r>
    </w:p>
    <w:p w14:paraId="2322022E" w14:textId="77777777" w:rsidR="004672A3" w:rsidRDefault="004672A3" w:rsidP="004672A3">
      <w:pPr>
        <w:pStyle w:val="NormalWeb"/>
        <w:spacing w:before="120" w:beforeAutospacing="0" w:after="120" w:afterAutospacing="0"/>
        <w:rPr>
          <w:rFonts w:ascii="Open Sans" w:hAnsi="Open Sans" w:cs="Open Sans"/>
          <w:color w:val="000005"/>
          <w:sz w:val="22"/>
          <w:szCs w:val="22"/>
        </w:rPr>
      </w:pPr>
    </w:p>
    <w:p w14:paraId="2AA29B65" w14:textId="77777777" w:rsidR="004672A3" w:rsidRDefault="004672A3" w:rsidP="004672A3">
      <w:pPr>
        <w:pStyle w:val="zwischenueberschrifr"/>
        <w:spacing w:before="240" w:beforeAutospacing="0" w:after="200" w:afterAutospacing="0"/>
        <w:rPr>
          <w:rFonts w:ascii="Open Sans" w:hAnsi="Open Sans" w:cs="Open Sans"/>
          <w:color w:val="269050"/>
          <w:sz w:val="22"/>
          <w:szCs w:val="22"/>
        </w:rPr>
      </w:pPr>
      <w:r>
        <w:rPr>
          <w:rFonts w:ascii="Open Sans" w:hAnsi="Open Sans" w:cs="Open Sans"/>
          <w:color w:val="269050"/>
          <w:sz w:val="22"/>
          <w:szCs w:val="22"/>
        </w:rPr>
        <w:t>Test configuration parameters in </w:t>
      </w:r>
      <w:proofErr w:type="spellStart"/>
      <w:r>
        <w:rPr>
          <w:rStyle w:val="productname"/>
          <w:rFonts w:ascii="Open Sans" w:hAnsi="Open Sans" w:cs="Open Sans"/>
          <w:color w:val="269050"/>
          <w:sz w:val="22"/>
          <w:szCs w:val="22"/>
        </w:rPr>
        <w:t>ScratchBook</w:t>
      </w:r>
      <w:proofErr w:type="spellEnd"/>
    </w:p>
    <w:p w14:paraId="3B3035F4" w14:textId="77777777" w:rsidR="004672A3" w:rsidRDefault="004672A3" w:rsidP="004672A3">
      <w:pPr>
        <w:pStyle w:val="NormalWeb"/>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The tab </w:t>
      </w:r>
      <w:r>
        <w:rPr>
          <w:rStyle w:val="uielement"/>
          <w:rFonts w:ascii="Open Sans" w:hAnsi="Open Sans" w:cs="Open Sans"/>
          <w:b/>
          <w:bCs/>
          <w:color w:val="000005"/>
          <w:sz w:val="22"/>
          <w:szCs w:val="22"/>
        </w:rPr>
        <w:t>Test configuration</w:t>
      </w:r>
      <w:r>
        <w:rPr>
          <w:rFonts w:ascii="Open Sans" w:hAnsi="Open Sans" w:cs="Open Sans"/>
          <w:color w:val="000005"/>
          <w:sz w:val="22"/>
          <w:szCs w:val="22"/>
        </w:rPr>
        <w:t> displays all </w:t>
      </w:r>
      <w:hyperlink r:id="rId10" w:history="1">
        <w:r>
          <w:rPr>
            <w:rStyle w:val="Hyperlink"/>
            <w:rFonts w:ascii="Open Sans" w:hAnsi="Open Sans" w:cs="Open Sans"/>
            <w:color w:val="004C97"/>
            <w:sz w:val="22"/>
            <w:szCs w:val="22"/>
          </w:rPr>
          <w:t>test configuration parameters you created</w:t>
        </w:r>
      </w:hyperlink>
      <w:r>
        <w:rPr>
          <w:rFonts w:ascii="Open Sans" w:hAnsi="Open Sans" w:cs="Open Sans"/>
          <w:color w:val="000005"/>
          <w:sz w:val="22"/>
          <w:szCs w:val="22"/>
        </w:rPr>
        <w:t> for your test objects in </w:t>
      </w:r>
      <w:r>
        <w:rPr>
          <w:rStyle w:val="mc-variable"/>
          <w:rFonts w:ascii="Open Sans" w:hAnsi="Open Sans" w:cs="Open Sans"/>
          <w:color w:val="000005"/>
          <w:sz w:val="22"/>
          <w:szCs w:val="22"/>
        </w:rPr>
        <w:t>Tosca</w:t>
      </w:r>
      <w:r>
        <w:rPr>
          <w:rStyle w:val="productname"/>
          <w:rFonts w:ascii="Open Sans" w:hAnsi="Open Sans" w:cs="Open Sans"/>
          <w:color w:val="000005"/>
          <w:sz w:val="22"/>
          <w:szCs w:val="22"/>
        </w:rPr>
        <w:t> Commander</w:t>
      </w:r>
      <w:r>
        <w:rPr>
          <w:rFonts w:ascii="Open Sans" w:hAnsi="Open Sans" w:cs="Open Sans"/>
          <w:color w:val="000005"/>
          <w:sz w:val="22"/>
          <w:szCs w:val="22"/>
        </w:rPr>
        <w:t>. You can also create test configuration parameters in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w:t>
      </w:r>
    </w:p>
    <w:p w14:paraId="43929753" w14:textId="77777777" w:rsidR="004672A3" w:rsidRDefault="004672A3" w:rsidP="004672A3">
      <w:pPr>
        <w:pStyle w:val="singleaction"/>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To create a parameter for a test object, right-click the test object in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and select </w:t>
      </w:r>
      <w:r>
        <w:rPr>
          <w:rStyle w:val="uielement"/>
          <w:rFonts w:ascii="Open Sans" w:hAnsi="Open Sans" w:cs="Open Sans"/>
          <w:b/>
          <w:bCs/>
          <w:color w:val="000005"/>
          <w:sz w:val="22"/>
          <w:szCs w:val="22"/>
        </w:rPr>
        <w:t>Create Test configuration parameter</w:t>
      </w:r>
      <w:r>
        <w:rPr>
          <w:rFonts w:ascii="Open Sans" w:hAnsi="Open Sans" w:cs="Open Sans"/>
          <w:color w:val="000005"/>
          <w:sz w:val="22"/>
          <w:szCs w:val="22"/>
        </w:rPr>
        <w:t> from the mini toolbar.</w:t>
      </w:r>
    </w:p>
    <w:p w14:paraId="69C42224" w14:textId="77777777" w:rsidR="004672A3" w:rsidRDefault="004672A3" w:rsidP="004672A3">
      <w:pPr>
        <w:pStyle w:val="singleaction"/>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If you want to create a parameter for all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entries, right-click the root element and select </w:t>
      </w:r>
      <w:r>
        <w:rPr>
          <w:rStyle w:val="uielement"/>
          <w:rFonts w:ascii="Open Sans" w:hAnsi="Open Sans" w:cs="Open Sans"/>
          <w:b/>
          <w:bCs/>
          <w:color w:val="000005"/>
          <w:sz w:val="22"/>
          <w:szCs w:val="22"/>
        </w:rPr>
        <w:t>Create Test configuration parameter</w:t>
      </w:r>
      <w:r>
        <w:rPr>
          <w:rFonts w:ascii="Open Sans" w:hAnsi="Open Sans" w:cs="Open Sans"/>
          <w:color w:val="000005"/>
          <w:sz w:val="22"/>
          <w:szCs w:val="22"/>
        </w:rPr>
        <w:t> from the mini toolbar.</w:t>
      </w:r>
    </w:p>
    <w:p w14:paraId="53F8A6C2" w14:textId="77777777" w:rsidR="00973B58" w:rsidRDefault="00973B58" w:rsidP="00973B58">
      <w:pPr>
        <w:pStyle w:val="Heading2"/>
        <w:pBdr>
          <w:bottom w:val="single" w:sz="6" w:space="0" w:color="E9E9E6"/>
        </w:pBdr>
        <w:spacing w:before="400" w:beforeAutospacing="0" w:after="240" w:afterAutospacing="0" w:line="320" w:lineRule="atLeast"/>
        <w:rPr>
          <w:rFonts w:ascii="Open Sans" w:hAnsi="Open Sans" w:cs="Open Sans"/>
          <w:color w:val="1B365D"/>
          <w:sz w:val="28"/>
          <w:szCs w:val="28"/>
        </w:rPr>
      </w:pPr>
      <w:r>
        <w:rPr>
          <w:rFonts w:ascii="Open Sans" w:hAnsi="Open Sans" w:cs="Open Sans"/>
          <w:color w:val="1B365D"/>
          <w:sz w:val="28"/>
          <w:szCs w:val="28"/>
        </w:rPr>
        <w:lastRenderedPageBreak/>
        <w:t>View results</w:t>
      </w:r>
    </w:p>
    <w:p w14:paraId="052253A5" w14:textId="77777777" w:rsidR="00973B58" w:rsidRDefault="00973B58" w:rsidP="00973B58">
      <w:pPr>
        <w:pStyle w:val="NormalWeb"/>
        <w:spacing w:before="120" w:beforeAutospacing="0" w:after="120" w:afterAutospacing="0"/>
        <w:rPr>
          <w:rFonts w:ascii="Open Sans" w:hAnsi="Open Sans" w:cs="Open Sans"/>
          <w:color w:val="000005"/>
          <w:sz w:val="22"/>
          <w:szCs w:val="22"/>
        </w:rPr>
      </w:pPr>
      <w:r>
        <w:rPr>
          <w:rFonts w:ascii="Open Sans" w:hAnsi="Open Sans" w:cs="Open Sans"/>
          <w:color w:val="000005"/>
          <w:sz w:val="22"/>
          <w:szCs w:val="22"/>
        </w:rPr>
        <w:t>Once execution is finished, the </w:t>
      </w:r>
      <w:proofErr w:type="spellStart"/>
      <w:r>
        <w:rPr>
          <w:rStyle w:val="uielement"/>
          <w:rFonts w:ascii="Open Sans" w:hAnsi="Open Sans" w:cs="Open Sans"/>
          <w:b/>
          <w:bCs/>
          <w:color w:val="000005"/>
          <w:sz w:val="22"/>
          <w:szCs w:val="22"/>
        </w:rPr>
        <w:t>Loginfo</w:t>
      </w:r>
      <w:proofErr w:type="spellEnd"/>
      <w:r>
        <w:rPr>
          <w:rFonts w:ascii="Open Sans" w:hAnsi="Open Sans" w:cs="Open Sans"/>
          <w:color w:val="000005"/>
          <w:sz w:val="22"/>
          <w:szCs w:val="22"/>
        </w:rPr>
        <w:t> column in the </w:t>
      </w:r>
      <w:proofErr w:type="spellStart"/>
      <w:r>
        <w:rPr>
          <w:rStyle w:val="productname"/>
          <w:rFonts w:ascii="Open Sans" w:hAnsi="Open Sans" w:cs="Open Sans"/>
          <w:color w:val="000005"/>
          <w:sz w:val="22"/>
          <w:szCs w:val="22"/>
        </w:rPr>
        <w:t>ScratchBook</w:t>
      </w:r>
      <w:proofErr w:type="spellEnd"/>
      <w:r>
        <w:rPr>
          <w:rFonts w:ascii="Open Sans" w:hAnsi="Open Sans" w:cs="Open Sans"/>
          <w:color w:val="000005"/>
          <w:sz w:val="22"/>
          <w:szCs w:val="22"/>
        </w:rPr>
        <w:t> displays the execution results of all TestSteps.</w:t>
      </w:r>
    </w:p>
    <w:p w14:paraId="09D00307" w14:textId="77777777" w:rsidR="004672A3" w:rsidRPr="0043257D" w:rsidRDefault="004672A3" w:rsidP="004672A3">
      <w:pPr>
        <w:pStyle w:val="NormalWeb"/>
        <w:spacing w:before="120" w:beforeAutospacing="0" w:after="120" w:afterAutospacing="0"/>
        <w:rPr>
          <w:rFonts w:ascii="Open Sans" w:hAnsi="Open Sans" w:cs="Open Sans"/>
          <w:sz w:val="22"/>
          <w:szCs w:val="22"/>
        </w:rPr>
      </w:pPr>
    </w:p>
    <w:p w14:paraId="6C919ECD" w14:textId="77777777" w:rsidR="0043257D" w:rsidRPr="0043257D" w:rsidRDefault="0043257D" w:rsidP="00486C65">
      <w:pPr>
        <w:pStyle w:val="NormalWeb"/>
        <w:spacing w:before="120" w:beforeAutospacing="0" w:after="120" w:afterAutospacing="0"/>
      </w:pPr>
    </w:p>
    <w:sectPr w:rsidR="0043257D" w:rsidRPr="0043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AD2"/>
    <w:multiLevelType w:val="multilevel"/>
    <w:tmpl w:val="5AC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84F7B"/>
    <w:multiLevelType w:val="multilevel"/>
    <w:tmpl w:val="AEE6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3DF3"/>
    <w:multiLevelType w:val="multilevel"/>
    <w:tmpl w:val="C0ECB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6E3E"/>
    <w:multiLevelType w:val="multilevel"/>
    <w:tmpl w:val="08F85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C0E4C"/>
    <w:multiLevelType w:val="multilevel"/>
    <w:tmpl w:val="6BD64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25585"/>
    <w:multiLevelType w:val="multilevel"/>
    <w:tmpl w:val="40520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319A3"/>
    <w:multiLevelType w:val="multilevel"/>
    <w:tmpl w:val="6D62A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61A74"/>
    <w:multiLevelType w:val="multilevel"/>
    <w:tmpl w:val="07C8B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D3FF3"/>
    <w:multiLevelType w:val="multilevel"/>
    <w:tmpl w:val="09542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90CF1"/>
    <w:multiLevelType w:val="multilevel"/>
    <w:tmpl w:val="3620E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244F0"/>
    <w:multiLevelType w:val="multilevel"/>
    <w:tmpl w:val="C0EEF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81554">
    <w:abstractNumId w:val="7"/>
  </w:num>
  <w:num w:numId="2" w16cid:durableId="884171571">
    <w:abstractNumId w:val="3"/>
  </w:num>
  <w:num w:numId="3" w16cid:durableId="1589535010">
    <w:abstractNumId w:val="6"/>
  </w:num>
  <w:num w:numId="4" w16cid:durableId="1816987223">
    <w:abstractNumId w:val="9"/>
  </w:num>
  <w:num w:numId="5" w16cid:durableId="423458732">
    <w:abstractNumId w:val="1"/>
    <w:lvlOverride w:ilvl="0">
      <w:startOverride w:val="1"/>
    </w:lvlOverride>
  </w:num>
  <w:num w:numId="6" w16cid:durableId="423458732">
    <w:abstractNumId w:val="1"/>
    <w:lvlOverride w:ilvl="0">
      <w:startOverride w:val="2"/>
    </w:lvlOverride>
  </w:num>
  <w:num w:numId="7" w16cid:durableId="423458732">
    <w:abstractNumId w:val="1"/>
    <w:lvlOverride w:ilvl="0">
      <w:startOverride w:val="3"/>
    </w:lvlOverride>
  </w:num>
  <w:num w:numId="8" w16cid:durableId="423458732">
    <w:abstractNumId w:val="1"/>
    <w:lvlOverride w:ilvl="0">
      <w:startOverride w:val="4"/>
    </w:lvlOverride>
  </w:num>
  <w:num w:numId="9" w16cid:durableId="423458732">
    <w:abstractNumId w:val="1"/>
    <w:lvlOverride w:ilvl="0">
      <w:startOverride w:val="5"/>
    </w:lvlOverride>
  </w:num>
  <w:num w:numId="10" w16cid:durableId="423458732">
    <w:abstractNumId w:val="1"/>
    <w:lvlOverride w:ilvl="0">
      <w:startOverride w:val="6"/>
    </w:lvlOverride>
  </w:num>
  <w:num w:numId="11" w16cid:durableId="2038457263">
    <w:abstractNumId w:val="5"/>
  </w:num>
  <w:num w:numId="12" w16cid:durableId="698313588">
    <w:abstractNumId w:val="10"/>
  </w:num>
  <w:num w:numId="13" w16cid:durableId="966929581">
    <w:abstractNumId w:val="8"/>
  </w:num>
  <w:num w:numId="14" w16cid:durableId="162477557">
    <w:abstractNumId w:val="4"/>
  </w:num>
  <w:num w:numId="15" w16cid:durableId="668754643">
    <w:abstractNumId w:val="2"/>
  </w:num>
  <w:num w:numId="16" w16cid:durableId="362243034">
    <w:abstractNumId w:val="0"/>
    <w:lvlOverride w:ilvl="0">
      <w:startOverride w:val="1"/>
    </w:lvlOverride>
  </w:num>
  <w:num w:numId="17" w16cid:durableId="36224303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8F"/>
    <w:rsid w:val="003F4E8F"/>
    <w:rsid w:val="0043257D"/>
    <w:rsid w:val="004672A3"/>
    <w:rsid w:val="00486C65"/>
    <w:rsid w:val="00610AF3"/>
    <w:rsid w:val="0065691E"/>
    <w:rsid w:val="007532A7"/>
    <w:rsid w:val="008D4D6D"/>
    <w:rsid w:val="00973B58"/>
    <w:rsid w:val="00976ED3"/>
    <w:rsid w:val="009D26C4"/>
    <w:rsid w:val="009F1294"/>
    <w:rsid w:val="00AE1AFE"/>
    <w:rsid w:val="00C740F6"/>
    <w:rsid w:val="00EC44B5"/>
    <w:rsid w:val="00F864E6"/>
    <w:rsid w:val="00FC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CD1A"/>
  <w15:chartTrackingRefBased/>
  <w15:docId w15:val="{7626A52B-73B3-4FE4-AB3F-6F640CCE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2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2A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7532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c-variable">
    <w:name w:val="mc-variable"/>
    <w:basedOn w:val="DefaultParagraphFont"/>
    <w:rsid w:val="007532A7"/>
  </w:style>
  <w:style w:type="paragraph" w:customStyle="1" w:styleId="zwischenueberschrifr">
    <w:name w:val="zwischenueberschrifr"/>
    <w:basedOn w:val="Normal"/>
    <w:rsid w:val="007532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element">
    <w:name w:val="ui_element"/>
    <w:basedOn w:val="DefaultParagraphFont"/>
    <w:rsid w:val="009D26C4"/>
  </w:style>
  <w:style w:type="character" w:styleId="Hyperlink">
    <w:name w:val="Hyperlink"/>
    <w:basedOn w:val="DefaultParagraphFont"/>
    <w:uiPriority w:val="99"/>
    <w:semiHidden/>
    <w:unhideWhenUsed/>
    <w:rsid w:val="009D26C4"/>
    <w:rPr>
      <w:color w:val="0000FF"/>
      <w:u w:val="single"/>
    </w:rPr>
  </w:style>
  <w:style w:type="character" w:customStyle="1" w:styleId="Heading1Char">
    <w:name w:val="Heading 1 Char"/>
    <w:basedOn w:val="DefaultParagraphFont"/>
    <w:link w:val="Heading1"/>
    <w:uiPriority w:val="9"/>
    <w:rsid w:val="00976ED3"/>
    <w:rPr>
      <w:rFonts w:asciiTheme="majorHAnsi" w:eastAsiaTheme="majorEastAsia" w:hAnsiTheme="majorHAnsi" w:cstheme="majorBidi"/>
      <w:color w:val="2F5496" w:themeColor="accent1" w:themeShade="BF"/>
      <w:sz w:val="32"/>
      <w:szCs w:val="32"/>
    </w:rPr>
  </w:style>
  <w:style w:type="character" w:customStyle="1" w:styleId="productname">
    <w:name w:val="product_name"/>
    <w:basedOn w:val="DefaultParagraphFont"/>
    <w:rsid w:val="00486C65"/>
  </w:style>
  <w:style w:type="character" w:customStyle="1" w:styleId="nobreak">
    <w:name w:val="no_break"/>
    <w:basedOn w:val="DefaultParagraphFont"/>
    <w:rsid w:val="004672A3"/>
  </w:style>
  <w:style w:type="character" w:customStyle="1" w:styleId="key">
    <w:name w:val="key"/>
    <w:basedOn w:val="DefaultParagraphFont"/>
    <w:rsid w:val="004672A3"/>
  </w:style>
  <w:style w:type="paragraph" w:customStyle="1" w:styleId="singleaction">
    <w:name w:val="singleaction"/>
    <w:basedOn w:val="Normal"/>
    <w:rsid w:val="00467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407">
      <w:bodyDiv w:val="1"/>
      <w:marLeft w:val="0"/>
      <w:marRight w:val="0"/>
      <w:marTop w:val="0"/>
      <w:marBottom w:val="0"/>
      <w:divBdr>
        <w:top w:val="none" w:sz="0" w:space="0" w:color="auto"/>
        <w:left w:val="none" w:sz="0" w:space="0" w:color="auto"/>
        <w:bottom w:val="none" w:sz="0" w:space="0" w:color="auto"/>
        <w:right w:val="none" w:sz="0" w:space="0" w:color="auto"/>
      </w:divBdr>
    </w:div>
    <w:div w:id="69155310">
      <w:bodyDiv w:val="1"/>
      <w:marLeft w:val="0"/>
      <w:marRight w:val="0"/>
      <w:marTop w:val="0"/>
      <w:marBottom w:val="0"/>
      <w:divBdr>
        <w:top w:val="none" w:sz="0" w:space="0" w:color="auto"/>
        <w:left w:val="none" w:sz="0" w:space="0" w:color="auto"/>
        <w:bottom w:val="none" w:sz="0" w:space="0" w:color="auto"/>
        <w:right w:val="none" w:sz="0" w:space="0" w:color="auto"/>
      </w:divBdr>
    </w:div>
    <w:div w:id="257258955">
      <w:bodyDiv w:val="1"/>
      <w:marLeft w:val="0"/>
      <w:marRight w:val="0"/>
      <w:marTop w:val="0"/>
      <w:marBottom w:val="0"/>
      <w:divBdr>
        <w:top w:val="none" w:sz="0" w:space="0" w:color="auto"/>
        <w:left w:val="none" w:sz="0" w:space="0" w:color="auto"/>
        <w:bottom w:val="none" w:sz="0" w:space="0" w:color="auto"/>
        <w:right w:val="none" w:sz="0" w:space="0" w:color="auto"/>
      </w:divBdr>
      <w:divsChild>
        <w:div w:id="1713769343">
          <w:marLeft w:val="0"/>
          <w:marRight w:val="0"/>
          <w:marTop w:val="0"/>
          <w:marBottom w:val="0"/>
          <w:divBdr>
            <w:top w:val="none" w:sz="0" w:space="0" w:color="auto"/>
            <w:left w:val="none" w:sz="0" w:space="0" w:color="auto"/>
            <w:bottom w:val="none" w:sz="0" w:space="0" w:color="auto"/>
            <w:right w:val="none" w:sz="0" w:space="0" w:color="auto"/>
          </w:divBdr>
        </w:div>
      </w:divsChild>
    </w:div>
    <w:div w:id="282031787">
      <w:bodyDiv w:val="1"/>
      <w:marLeft w:val="0"/>
      <w:marRight w:val="0"/>
      <w:marTop w:val="0"/>
      <w:marBottom w:val="0"/>
      <w:divBdr>
        <w:top w:val="none" w:sz="0" w:space="0" w:color="auto"/>
        <w:left w:val="none" w:sz="0" w:space="0" w:color="auto"/>
        <w:bottom w:val="none" w:sz="0" w:space="0" w:color="auto"/>
        <w:right w:val="none" w:sz="0" w:space="0" w:color="auto"/>
      </w:divBdr>
    </w:div>
    <w:div w:id="435489805">
      <w:bodyDiv w:val="1"/>
      <w:marLeft w:val="0"/>
      <w:marRight w:val="0"/>
      <w:marTop w:val="0"/>
      <w:marBottom w:val="0"/>
      <w:divBdr>
        <w:top w:val="none" w:sz="0" w:space="0" w:color="auto"/>
        <w:left w:val="none" w:sz="0" w:space="0" w:color="auto"/>
        <w:bottom w:val="none" w:sz="0" w:space="0" w:color="auto"/>
        <w:right w:val="none" w:sz="0" w:space="0" w:color="auto"/>
      </w:divBdr>
    </w:div>
    <w:div w:id="476799952">
      <w:bodyDiv w:val="1"/>
      <w:marLeft w:val="0"/>
      <w:marRight w:val="0"/>
      <w:marTop w:val="0"/>
      <w:marBottom w:val="0"/>
      <w:divBdr>
        <w:top w:val="none" w:sz="0" w:space="0" w:color="auto"/>
        <w:left w:val="none" w:sz="0" w:space="0" w:color="auto"/>
        <w:bottom w:val="none" w:sz="0" w:space="0" w:color="auto"/>
        <w:right w:val="none" w:sz="0" w:space="0" w:color="auto"/>
      </w:divBdr>
    </w:div>
    <w:div w:id="478419966">
      <w:bodyDiv w:val="1"/>
      <w:marLeft w:val="0"/>
      <w:marRight w:val="0"/>
      <w:marTop w:val="0"/>
      <w:marBottom w:val="0"/>
      <w:divBdr>
        <w:top w:val="none" w:sz="0" w:space="0" w:color="auto"/>
        <w:left w:val="none" w:sz="0" w:space="0" w:color="auto"/>
        <w:bottom w:val="none" w:sz="0" w:space="0" w:color="auto"/>
        <w:right w:val="none" w:sz="0" w:space="0" w:color="auto"/>
      </w:divBdr>
    </w:div>
    <w:div w:id="994335230">
      <w:bodyDiv w:val="1"/>
      <w:marLeft w:val="0"/>
      <w:marRight w:val="0"/>
      <w:marTop w:val="0"/>
      <w:marBottom w:val="0"/>
      <w:divBdr>
        <w:top w:val="none" w:sz="0" w:space="0" w:color="auto"/>
        <w:left w:val="none" w:sz="0" w:space="0" w:color="auto"/>
        <w:bottom w:val="none" w:sz="0" w:space="0" w:color="auto"/>
        <w:right w:val="none" w:sz="0" w:space="0" w:color="auto"/>
      </w:divBdr>
    </w:div>
    <w:div w:id="1069886499">
      <w:bodyDiv w:val="1"/>
      <w:marLeft w:val="0"/>
      <w:marRight w:val="0"/>
      <w:marTop w:val="0"/>
      <w:marBottom w:val="0"/>
      <w:divBdr>
        <w:top w:val="none" w:sz="0" w:space="0" w:color="auto"/>
        <w:left w:val="none" w:sz="0" w:space="0" w:color="auto"/>
        <w:bottom w:val="none" w:sz="0" w:space="0" w:color="auto"/>
        <w:right w:val="none" w:sz="0" w:space="0" w:color="auto"/>
      </w:divBdr>
    </w:div>
    <w:div w:id="1166898596">
      <w:bodyDiv w:val="1"/>
      <w:marLeft w:val="0"/>
      <w:marRight w:val="0"/>
      <w:marTop w:val="0"/>
      <w:marBottom w:val="0"/>
      <w:divBdr>
        <w:top w:val="none" w:sz="0" w:space="0" w:color="auto"/>
        <w:left w:val="none" w:sz="0" w:space="0" w:color="auto"/>
        <w:bottom w:val="none" w:sz="0" w:space="0" w:color="auto"/>
        <w:right w:val="none" w:sz="0" w:space="0" w:color="auto"/>
      </w:divBdr>
    </w:div>
    <w:div w:id="1780372295">
      <w:bodyDiv w:val="1"/>
      <w:marLeft w:val="0"/>
      <w:marRight w:val="0"/>
      <w:marTop w:val="0"/>
      <w:marBottom w:val="0"/>
      <w:divBdr>
        <w:top w:val="none" w:sz="0" w:space="0" w:color="auto"/>
        <w:left w:val="none" w:sz="0" w:space="0" w:color="auto"/>
        <w:bottom w:val="none" w:sz="0" w:space="0" w:color="auto"/>
        <w:right w:val="none" w:sz="0" w:space="0" w:color="auto"/>
      </w:divBdr>
    </w:div>
    <w:div w:id="19676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tricentis.com/tosca/1520/en/content/tosca_commander/execution_scratchbook.htm" TargetMode="External"/><Relationship Id="rId3" Type="http://schemas.openxmlformats.org/officeDocument/2006/relationships/styles" Target="styles.xml"/><Relationship Id="rId7" Type="http://schemas.openxmlformats.org/officeDocument/2006/relationships/hyperlink" Target="https://documentation.tricentis.com/tosca/1520/en/content/tosca_commander/checkin_and_checkout.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ation.tricentis.com/tosca/1520/en/content/tosca_commander/checkin_and_checkout.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umentation.tricentis.com/tosca/1520/en/content/tosca_commander/tcp_create_tcp.htm" TargetMode="External"/><Relationship Id="rId4" Type="http://schemas.openxmlformats.org/officeDocument/2006/relationships/settings" Target="settings.xml"/><Relationship Id="rId9" Type="http://schemas.openxmlformats.org/officeDocument/2006/relationships/hyperlink" Target="https://documentation.tricentis.com/tosca/1520/en/content/tosca_commander/execution_scratchboo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E495D-3572-48C6-AAC9-B5A83BA1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2366</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Madhavan(UST,IN)</dc:creator>
  <cp:keywords/>
  <dc:description/>
  <cp:lastModifiedBy>Akhila Madhavan(UST,IN)</cp:lastModifiedBy>
  <cp:revision>13</cp:revision>
  <dcterms:created xsi:type="dcterms:W3CDTF">2024-06-27T13:51:00Z</dcterms:created>
  <dcterms:modified xsi:type="dcterms:W3CDTF">2024-06-29T05:17:00Z</dcterms:modified>
</cp:coreProperties>
</file>