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0" w:name="_Toc285425096"/>
      <w:r w:rsidRPr="00271E4C">
        <w:rPr>
          <w:color w:val="365F91"/>
          <w:kern w:val="0"/>
          <w:sz w:val="28"/>
          <w:szCs w:val="28"/>
          <w:lang w:eastAsia="ja-JP"/>
        </w:rPr>
        <w:t>Purpose</w:t>
      </w:r>
      <w:bookmarkEnd w:id="0"/>
    </w:p>
    <w:p w:rsidR="0084300B" w:rsidRPr="00271E4C" w:rsidRDefault="0084300B" w:rsidP="0084300B">
      <w:pPr>
        <w:rPr>
          <w:sz w:val="24"/>
          <w:szCs w:val="24"/>
          <w:lang w:eastAsia="ja-JP"/>
        </w:rPr>
      </w:pPr>
      <w:bookmarkStart w:id="1" w:name="_Toc285425097"/>
      <w:r w:rsidRPr="00271E4C">
        <w:rPr>
          <w:sz w:val="24"/>
          <w:szCs w:val="24"/>
          <w:lang w:eastAsia="ja-JP"/>
        </w:rPr>
        <w:t>This release note covers the</w:t>
      </w:r>
      <w:r>
        <w:rPr>
          <w:sz w:val="24"/>
          <w:szCs w:val="24"/>
          <w:lang w:eastAsia="ja-JP"/>
        </w:rPr>
        <w:t xml:space="preserve"> changes to Carrier</w:t>
      </w:r>
      <w:r w:rsidRPr="00271E4C">
        <w:rPr>
          <w:sz w:val="24"/>
          <w:szCs w:val="24"/>
          <w:lang w:eastAsia="ja-JP"/>
        </w:rPr>
        <w:t xml:space="preserve"> serv</w:t>
      </w:r>
      <w:r>
        <w:rPr>
          <w:sz w:val="24"/>
          <w:szCs w:val="24"/>
          <w:lang w:eastAsia="ja-JP"/>
        </w:rPr>
        <w:t>ers to fix ESR mentioned in below table</w:t>
      </w:r>
    </w:p>
    <w:tbl>
      <w:tblPr>
        <w:tblW w:w="9540" w:type="dxa"/>
        <w:tblInd w:w="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710"/>
        <w:gridCol w:w="6030"/>
        <w:gridCol w:w="1800"/>
      </w:tblGrid>
      <w:tr w:rsidR="0084300B" w:rsidRPr="00271E4C" w:rsidTr="00722D9D">
        <w:trPr>
          <w:cantSplit/>
          <w:trHeight w:val="300"/>
          <w:tblHeader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4300B" w:rsidRPr="00271E4C" w:rsidRDefault="0084300B" w:rsidP="00722D9D">
            <w:pPr>
              <w:suppressAutoHyphens w:val="0"/>
              <w:spacing w:before="40" w:after="40"/>
              <w:ind w:left="0"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ESR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4300B" w:rsidRPr="00271E4C" w:rsidRDefault="0084300B" w:rsidP="00722D9D">
            <w:pPr>
              <w:suppressAutoHyphens w:val="0"/>
              <w:spacing w:before="40" w:after="40"/>
              <w:ind w:left="0"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4300B" w:rsidRPr="00271E4C" w:rsidRDefault="0084300B" w:rsidP="00722D9D">
            <w:pPr>
              <w:suppressAutoHyphens w:val="0"/>
              <w:spacing w:before="40" w:after="40"/>
              <w:ind w:left="0"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PTC TS # (if any)</w:t>
            </w:r>
          </w:p>
        </w:tc>
      </w:tr>
      <w:tr w:rsidR="0084300B" w:rsidRPr="00271E4C" w:rsidTr="00722D9D">
        <w:trPr>
          <w:cantSplit/>
          <w:trHeight w:val="180"/>
        </w:trPr>
        <w:tc>
          <w:tcPr>
            <w:tcW w:w="1710" w:type="dxa"/>
            <w:tcBorders>
              <w:bottom w:val="single" w:sz="4" w:space="0" w:color="auto"/>
            </w:tcBorders>
          </w:tcPr>
          <w:p w:rsidR="0084300B" w:rsidRPr="00271E4C" w:rsidRDefault="0084300B" w:rsidP="002F2AA2">
            <w:pPr>
              <w:suppressAutoHyphens w:val="0"/>
              <w:spacing w:before="20" w:after="20"/>
              <w:ind w:left="0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ESR </w:t>
            </w:r>
            <w:r w:rsidR="002F2AA2">
              <w:rPr>
                <w:sz w:val="22"/>
                <w:szCs w:val="22"/>
                <w:lang w:eastAsia="ja-JP"/>
              </w:rPr>
              <w:t>45655</w:t>
            </w: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:rsidR="0084300B" w:rsidRPr="0066283B" w:rsidRDefault="002F2AA2" w:rsidP="00722D9D">
            <w:pPr>
              <w:suppressAutoHyphens w:val="0"/>
              <w:spacing w:before="20" w:after="20"/>
              <w:ind w:left="0"/>
              <w:rPr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3A3A3A"/>
              </w:rPr>
              <w:t>Allow Team members to attached document to PR &amp; Variance at Under Review and implementation LC state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4300B" w:rsidRPr="00271E4C" w:rsidRDefault="0084300B" w:rsidP="00722D9D">
            <w:pPr>
              <w:suppressAutoHyphens w:val="0"/>
              <w:spacing w:before="20" w:after="20"/>
              <w:ind w:left="0"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NA</w:t>
            </w:r>
          </w:p>
        </w:tc>
      </w:tr>
    </w:tbl>
    <w:p w:rsidR="0084300B" w:rsidRPr="00271E4C" w:rsidRDefault="0084300B" w:rsidP="0084300B">
      <w:pPr>
        <w:rPr>
          <w:sz w:val="24"/>
          <w:szCs w:val="24"/>
          <w:lang w:eastAsia="ja-JP"/>
        </w:rPr>
      </w:pPr>
    </w:p>
    <w:p w:rsidR="0041453F" w:rsidRPr="00271E4C" w:rsidRDefault="0041453F" w:rsidP="004E437A">
      <w:pPr>
        <w:pStyle w:val="Heading1"/>
        <w:tabs>
          <w:tab w:val="clear" w:pos="720"/>
        </w:tabs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Revision History</w:t>
      </w:r>
      <w:bookmarkEnd w:id="1"/>
    </w:p>
    <w:p w:rsidR="00E82F42" w:rsidRDefault="00E82F42" w:rsidP="00E82F42">
      <w:pPr>
        <w:rPr>
          <w:rFonts w:eastAsia="Cambria" w:cs="Cambria"/>
          <w:sz w:val="24"/>
        </w:rPr>
      </w:pPr>
      <w:bookmarkStart w:id="2" w:name="_Toc285425098"/>
      <w:r>
        <w:rPr>
          <w:sz w:val="24"/>
          <w:szCs w:val="24"/>
          <w:lang w:eastAsia="ja-JP"/>
        </w:rPr>
        <w:t xml:space="preserve">Link to the document in </w:t>
      </w:r>
      <w:r w:rsidRPr="005A1CFF">
        <w:rPr>
          <w:sz w:val="24"/>
          <w:szCs w:val="24"/>
          <w:lang w:eastAsia="ja-JP"/>
        </w:rPr>
        <w:t xml:space="preserve"> </w:t>
      </w:r>
      <w:hyperlink r:id="rId8">
        <w:r>
          <w:rPr>
            <w:rFonts w:eastAsia="Cambria" w:cs="Cambria"/>
            <w:color w:val="0000FF"/>
            <w:sz w:val="24"/>
            <w:u w:val="single"/>
          </w:rPr>
          <w:t>http://windchill.carrier.utc.com</w:t>
        </w:r>
      </w:hyperlink>
      <w:r>
        <w:rPr>
          <w:rFonts w:eastAsia="Cambria" w:cs="Cambria"/>
          <w:sz w:val="24"/>
        </w:rPr>
        <w:t xml:space="preserve">  (Carrier’s Production Server).</w:t>
      </w:r>
    </w:p>
    <w:p w:rsidR="00E82F42" w:rsidRDefault="00E82F42" w:rsidP="00E82F42">
      <w:pPr>
        <w:rPr>
          <w:sz w:val="24"/>
          <w:szCs w:val="24"/>
          <w:lang w:eastAsia="ja-JP"/>
        </w:rPr>
      </w:pPr>
      <w:r>
        <w:rPr>
          <w:rFonts w:eastAsia="Cambria" w:cs="Cambria"/>
          <w:sz w:val="24"/>
        </w:rPr>
        <w:t xml:space="preserve">Carrier: </w:t>
      </w:r>
      <w:r w:rsidR="00867FDB" w:rsidRPr="00867FDB">
        <w:t>http://windchill.carrier.utc.com/Windchill/app/#ptc1/tcomp/infoPage?oid=VR%3Awt.doc.WTDocument%3A2507201096</w:t>
      </w:r>
    </w:p>
    <w:p w:rsidR="00266035" w:rsidRPr="00486ABE" w:rsidRDefault="00266035" w:rsidP="004E437A">
      <w:pPr>
        <w:contextualSpacing/>
        <w:rPr>
          <w:rFonts w:eastAsia="Cambria" w:cs="Cambria"/>
          <w:sz w:val="24"/>
        </w:rPr>
      </w:pPr>
    </w:p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Change History</w:t>
      </w:r>
      <w:bookmarkEnd w:id="2"/>
    </w:p>
    <w:tbl>
      <w:tblPr>
        <w:tblW w:w="9705" w:type="dxa"/>
        <w:tblInd w:w="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440"/>
        <w:gridCol w:w="1035"/>
        <w:gridCol w:w="2268"/>
        <w:gridCol w:w="4962"/>
      </w:tblGrid>
      <w:tr w:rsidR="0041453F" w:rsidRPr="00271E4C" w:rsidTr="006A1DF1">
        <w:trPr>
          <w:cantSplit/>
          <w:trHeight w:val="300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Date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Revision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Technician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1453F" w:rsidRPr="00271E4C" w:rsidRDefault="0041453F" w:rsidP="004E437A">
            <w:pPr>
              <w:suppressAutoHyphens w:val="0"/>
              <w:spacing w:before="40" w:after="4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 w:rsidRPr="00271E4C">
              <w:rPr>
                <w:sz w:val="22"/>
                <w:szCs w:val="22"/>
                <w:lang w:eastAsia="ja-JP"/>
              </w:rPr>
              <w:t>Description of change and a link to affected section</w:t>
            </w:r>
          </w:p>
        </w:tc>
      </w:tr>
      <w:tr w:rsidR="0041453F" w:rsidRPr="00271E4C" w:rsidTr="006A1DF1">
        <w:trPr>
          <w:cantSplit/>
        </w:trPr>
        <w:tc>
          <w:tcPr>
            <w:tcW w:w="1440" w:type="dxa"/>
          </w:tcPr>
          <w:p w:rsidR="0041453F" w:rsidRPr="00271E4C" w:rsidRDefault="002F2AA2" w:rsidP="002568A8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02/11/15</w:t>
            </w:r>
          </w:p>
        </w:tc>
        <w:tc>
          <w:tcPr>
            <w:tcW w:w="1035" w:type="dxa"/>
          </w:tcPr>
          <w:p w:rsidR="0041453F" w:rsidRPr="00271E4C" w:rsidRDefault="0041453F" w:rsidP="004E437A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-</w:t>
            </w:r>
            <w:r w:rsidRPr="00271E4C">
              <w:rPr>
                <w:sz w:val="22"/>
                <w:szCs w:val="22"/>
                <w:lang w:eastAsia="ja-JP"/>
              </w:rPr>
              <w:t>.</w:t>
            </w:r>
            <w:r>
              <w:rPr>
                <w:sz w:val="22"/>
                <w:szCs w:val="22"/>
                <w:lang w:eastAsia="ja-JP"/>
              </w:rPr>
              <w:t>1</w:t>
            </w:r>
          </w:p>
        </w:tc>
        <w:tc>
          <w:tcPr>
            <w:tcW w:w="2268" w:type="dxa"/>
          </w:tcPr>
          <w:p w:rsidR="0041453F" w:rsidRPr="00271E4C" w:rsidRDefault="002F2AA2" w:rsidP="004E437A">
            <w:pPr>
              <w:suppressAutoHyphens w:val="0"/>
              <w:spacing w:before="20" w:after="20"/>
              <w:ind w:left="0"/>
              <w:contextualSpacing/>
              <w:jc w:val="center"/>
              <w:rPr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Akhila V Mani</w:t>
            </w:r>
          </w:p>
        </w:tc>
        <w:tc>
          <w:tcPr>
            <w:tcW w:w="4962" w:type="dxa"/>
          </w:tcPr>
          <w:p w:rsidR="0041453F" w:rsidRPr="00271E4C" w:rsidRDefault="002F2AA2" w:rsidP="004E437A">
            <w:pPr>
              <w:suppressAutoHyphens w:val="0"/>
              <w:spacing w:before="20" w:after="20"/>
              <w:ind w:left="0"/>
              <w:contextualSpacing/>
              <w:rPr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3A3A3A"/>
              </w:rPr>
              <w:t>Allow Team members to attached document to PR &amp; Variance at Under Review and implementation LC state</w:t>
            </w:r>
          </w:p>
        </w:tc>
      </w:tr>
    </w:tbl>
    <w:p w:rsidR="0041453F" w:rsidRPr="00271E4C" w:rsidRDefault="0041453F" w:rsidP="004E437A">
      <w:pPr>
        <w:contextualSpacing/>
      </w:pP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3" w:name="_Toc285425099"/>
      <w:r>
        <w:rPr>
          <w:color w:val="365F91"/>
          <w:kern w:val="0"/>
          <w:sz w:val="28"/>
          <w:szCs w:val="28"/>
          <w:lang w:eastAsia="ja-JP"/>
        </w:rPr>
        <w:t>Issue</w:t>
      </w:r>
      <w:r w:rsidR="008A0412">
        <w:rPr>
          <w:color w:val="365F91"/>
          <w:kern w:val="0"/>
          <w:sz w:val="28"/>
          <w:szCs w:val="28"/>
          <w:lang w:eastAsia="ja-JP"/>
        </w:rPr>
        <w:t>/Change</w:t>
      </w:r>
      <w:r>
        <w:rPr>
          <w:color w:val="365F91"/>
          <w:kern w:val="0"/>
          <w:sz w:val="28"/>
          <w:szCs w:val="28"/>
          <w:lang w:eastAsia="ja-JP"/>
        </w:rPr>
        <w:t xml:space="preserve"> Summary</w:t>
      </w:r>
      <w:bookmarkEnd w:id="3"/>
    </w:p>
    <w:p w:rsidR="002F2AA2" w:rsidRPr="00FE44E8" w:rsidRDefault="002F2AA2" w:rsidP="004E437A">
      <w:pPr>
        <w:contextualSpacing/>
        <w:rPr>
          <w:sz w:val="24"/>
          <w:szCs w:val="24"/>
          <w:lang w:eastAsia="ja-JP"/>
        </w:rPr>
      </w:pPr>
      <w:r>
        <w:rPr>
          <w:rFonts w:ascii="Arial" w:hAnsi="Arial" w:cs="Arial"/>
          <w:b/>
          <w:bCs/>
          <w:color w:val="3A3A3A"/>
        </w:rPr>
        <w:t>Allow Team members to attached document to PR &amp; Variance at Under Review and implementation LC state.</w:t>
      </w: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4" w:name="_Toc285425100"/>
      <w:r>
        <w:rPr>
          <w:color w:val="365F91"/>
          <w:kern w:val="0"/>
          <w:sz w:val="28"/>
          <w:szCs w:val="28"/>
          <w:lang w:eastAsia="ja-JP"/>
        </w:rPr>
        <w:t>Deployment Status</w:t>
      </w:r>
    </w:p>
    <w:p w:rsidR="0041453F" w:rsidRPr="00A159BE" w:rsidRDefault="0041453F" w:rsidP="004E437A">
      <w:pPr>
        <w:contextualSpacing/>
        <w:rPr>
          <w:sz w:val="24"/>
          <w:szCs w:val="24"/>
          <w:lang w:eastAsia="ja-JP"/>
        </w:rPr>
      </w:pPr>
      <w:r w:rsidRPr="00A159BE">
        <w:rPr>
          <w:sz w:val="24"/>
          <w:szCs w:val="24"/>
          <w:lang w:eastAsia="ja-JP"/>
        </w:rPr>
        <w:t>Below table contains current status of these changes, this tables will be updated by Infrastructure Team</w:t>
      </w:r>
    </w:p>
    <w:tbl>
      <w:tblPr>
        <w:tblW w:w="7279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49"/>
        <w:gridCol w:w="1800"/>
        <w:gridCol w:w="1710"/>
        <w:gridCol w:w="1620"/>
      </w:tblGrid>
      <w:tr w:rsidR="002F2AA2" w:rsidTr="00722D9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1800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Development</w:t>
            </w:r>
          </w:p>
        </w:tc>
        <w:tc>
          <w:tcPr>
            <w:tcW w:w="1710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1620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</w:t>
            </w:r>
          </w:p>
        </w:tc>
      </w:tr>
      <w:tr w:rsidR="002F2AA2" w:rsidTr="00722D9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Deployed by</w:t>
            </w:r>
          </w:p>
        </w:tc>
        <w:tc>
          <w:tcPr>
            <w:tcW w:w="180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  <w:tr w:rsidR="002F2AA2" w:rsidTr="00722D9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Deployed Date</w:t>
            </w:r>
          </w:p>
        </w:tc>
        <w:tc>
          <w:tcPr>
            <w:tcW w:w="180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  <w:tr w:rsidR="002F2AA2" w:rsidTr="00722D9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Validated by</w:t>
            </w:r>
          </w:p>
        </w:tc>
        <w:tc>
          <w:tcPr>
            <w:tcW w:w="180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  <w:tr w:rsidR="002F2AA2" w:rsidTr="00722D9D">
        <w:trPr>
          <w:trHeight w:val="319"/>
        </w:trPr>
        <w:tc>
          <w:tcPr>
            <w:tcW w:w="2149" w:type="dxa"/>
            <w:shd w:val="clear" w:color="auto" w:fill="F2F2F2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672FB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Validated date</w:t>
            </w:r>
          </w:p>
        </w:tc>
        <w:tc>
          <w:tcPr>
            <w:tcW w:w="180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2F2AA2" w:rsidRPr="00672FB9" w:rsidRDefault="002F2AA2" w:rsidP="00722D9D">
            <w:pPr>
              <w:suppressAutoHyphens w:val="0"/>
              <w:spacing w:after="0"/>
              <w:ind w:left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</w:p>
        </w:tc>
      </w:tr>
    </w:tbl>
    <w:p w:rsidR="0041453F" w:rsidRDefault="0041453F" w:rsidP="004E437A">
      <w:pPr>
        <w:contextualSpacing/>
        <w:rPr>
          <w:lang w:eastAsia="ja-JP"/>
        </w:rPr>
      </w:pPr>
    </w:p>
    <w:p w:rsidR="0041453F" w:rsidRPr="00271E4C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Check List</w:t>
      </w:r>
      <w:bookmarkEnd w:id="4"/>
    </w:p>
    <w:p w:rsidR="0041453F" w:rsidRDefault="0041453F" w:rsidP="004E437A">
      <w:pPr>
        <w:contextualSpacing/>
        <w:rPr>
          <w:sz w:val="24"/>
          <w:szCs w:val="24"/>
          <w:lang w:eastAsia="ja-JP"/>
        </w:rPr>
      </w:pPr>
      <w:r w:rsidRPr="00271E4C">
        <w:rPr>
          <w:lang w:eastAsia="ja-JP"/>
        </w:rPr>
        <w:t>B</w:t>
      </w:r>
      <w:r w:rsidRPr="00271E4C">
        <w:rPr>
          <w:sz w:val="24"/>
          <w:szCs w:val="24"/>
          <w:lang w:eastAsia="ja-JP"/>
        </w:rPr>
        <w:t xml:space="preserve">elow are the lists of items that need to be verified before scheduling deployment on test and production server.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1800"/>
        <w:gridCol w:w="1710"/>
        <w:gridCol w:w="1620"/>
      </w:tblGrid>
      <w:tr w:rsidR="0041453F" w:rsidTr="006A1DF1">
        <w:trPr>
          <w:trHeight w:val="319"/>
        </w:trPr>
        <w:tc>
          <w:tcPr>
            <w:tcW w:w="3510" w:type="dxa"/>
            <w:shd w:val="clear" w:color="auto" w:fill="F2F2F2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Check-list</w:t>
            </w:r>
          </w:p>
        </w:tc>
        <w:tc>
          <w:tcPr>
            <w:tcW w:w="1800" w:type="dxa"/>
            <w:shd w:val="clear" w:color="auto" w:fill="F2F2F2"/>
            <w:noWrap/>
            <w:vAlign w:val="bottom"/>
          </w:tcPr>
          <w:p w:rsidR="0041453F" w:rsidRDefault="00441E8C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Rehearsal</w:t>
            </w:r>
            <w:r w:rsidR="0041453F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shd w:val="clear" w:color="auto" w:fill="F2F2F2"/>
            <w:noWrap/>
            <w:vAlign w:val="bottom"/>
          </w:tcPr>
          <w:p w:rsidR="0041453F" w:rsidRDefault="003D393B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Pre-Production</w:t>
            </w:r>
          </w:p>
        </w:tc>
        <w:tc>
          <w:tcPr>
            <w:tcW w:w="1620" w:type="dxa"/>
            <w:shd w:val="clear" w:color="auto" w:fill="F2F2F2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Production</w:t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Files updated to SVN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Included manual recovery steps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Included validation Steps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Validation Confirmation from User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4060E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CB2240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Export required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LDAP Export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Windchill codebase Backup?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Selected Files Backup</w:t>
            </w:r>
          </w:p>
        </w:tc>
        <w:tc>
          <w:tcPr>
            <w:tcW w:w="1800" w:type="dxa"/>
            <w:noWrap/>
            <w:vAlign w:val="bottom"/>
          </w:tcPr>
          <w:p w:rsidR="0041453F" w:rsidRDefault="00485172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Change Control</w:t>
            </w:r>
            <w:r w:rsidR="002562E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453F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41453F" w:rsidTr="006A1DF1">
        <w:trPr>
          <w:trHeight w:val="319"/>
        </w:trPr>
        <w:tc>
          <w:tcPr>
            <w:tcW w:w="3510" w:type="dxa"/>
            <w:noWrap/>
            <w:vAlign w:val="bottom"/>
          </w:tcPr>
          <w:p w:rsidR="0041453F" w:rsidRDefault="0041453F" w:rsidP="004E437A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Windchill Start/Stop required?</w:t>
            </w:r>
          </w:p>
        </w:tc>
        <w:tc>
          <w:tcPr>
            <w:tcW w:w="1800" w:type="dxa"/>
            <w:noWrap/>
            <w:vAlign w:val="bottom"/>
          </w:tcPr>
          <w:p w:rsidR="0041453F" w:rsidRDefault="00485172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71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620" w:type="dxa"/>
            <w:noWrap/>
            <w:vAlign w:val="bottom"/>
          </w:tcPr>
          <w:p w:rsidR="0041453F" w:rsidRDefault="00032123" w:rsidP="004E437A">
            <w:pPr>
              <w:suppressAutoHyphens w:val="0"/>
              <w:spacing w:after="0"/>
              <w:ind w:left="0"/>
              <w:contextualSpacing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264E2">
              <w:rPr>
                <w:rFonts w:ascii="Calibri" w:hAnsi="Calibri"/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/>
                <w:color w:val="000000"/>
                <w:sz w:val="22"/>
                <w:szCs w:val="22"/>
              </w:rPr>
            </w:r>
            <w:r>
              <w:rPr>
                <w:rFonts w:ascii="Calibri" w:hAnsi="Calibri"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41453F" w:rsidRPr="00271E4C" w:rsidRDefault="002562EC" w:rsidP="004E437A">
      <w:pPr>
        <w:tabs>
          <w:tab w:val="left" w:pos="6150"/>
        </w:tabs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ab/>
      </w:r>
    </w:p>
    <w:p w:rsidR="0041453F" w:rsidRPr="00271E4C" w:rsidRDefault="008A0412" w:rsidP="004E437A">
      <w:pPr>
        <w:pStyle w:val="Heading1"/>
        <w:tabs>
          <w:tab w:val="clear" w:pos="720"/>
        </w:tabs>
        <w:contextualSpacing/>
        <w:rPr>
          <w:color w:val="365F91"/>
          <w:kern w:val="0"/>
          <w:sz w:val="28"/>
          <w:szCs w:val="28"/>
          <w:lang w:eastAsia="ja-JP"/>
        </w:rPr>
      </w:pPr>
      <w:bookmarkStart w:id="5" w:name="_Toc285425102"/>
      <w:r>
        <w:rPr>
          <w:color w:val="365F91"/>
          <w:kern w:val="0"/>
          <w:sz w:val="28"/>
          <w:szCs w:val="28"/>
          <w:lang w:eastAsia="ja-JP"/>
        </w:rPr>
        <w:t xml:space="preserve">Enhancements / </w:t>
      </w:r>
      <w:r w:rsidR="0041453F" w:rsidRPr="00A27EEC">
        <w:rPr>
          <w:color w:val="365F91"/>
          <w:kern w:val="0"/>
          <w:sz w:val="28"/>
          <w:szCs w:val="28"/>
          <w:lang w:eastAsia="ja-JP"/>
        </w:rPr>
        <w:t>Resolution</w:t>
      </w:r>
      <w:bookmarkEnd w:id="5"/>
    </w:p>
    <w:p w:rsidR="0041453F" w:rsidRPr="00271E4C" w:rsidRDefault="0041453F" w:rsidP="004E437A">
      <w:pPr>
        <w:contextualSpacing/>
        <w:rPr>
          <w:sz w:val="24"/>
          <w:szCs w:val="24"/>
          <w:lang w:eastAsia="ja-JP"/>
        </w:rPr>
      </w:pPr>
      <w:r w:rsidRPr="00271E4C">
        <w:rPr>
          <w:sz w:val="24"/>
          <w:szCs w:val="24"/>
          <w:lang w:eastAsia="ja-JP"/>
        </w:rPr>
        <w:t>Below are</w:t>
      </w:r>
      <w:r>
        <w:rPr>
          <w:sz w:val="24"/>
          <w:szCs w:val="24"/>
          <w:lang w:eastAsia="ja-JP"/>
        </w:rPr>
        <w:t xml:space="preserve"> the different steps involved during deployment</w:t>
      </w:r>
      <w:r w:rsidRPr="00271E4C">
        <w:rPr>
          <w:sz w:val="24"/>
          <w:szCs w:val="24"/>
          <w:lang w:eastAsia="ja-JP"/>
        </w:rPr>
        <w:t>.</w:t>
      </w: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>Specify the SVN Location</w:t>
      </w:r>
    </w:p>
    <w:p w:rsidR="00FE44E8" w:rsidRDefault="00316212" w:rsidP="004E437A">
      <w:pPr>
        <w:ind w:left="1440"/>
        <w:contextualSpacing/>
        <w:rPr>
          <w:sz w:val="24"/>
          <w:szCs w:val="24"/>
          <w:lang w:eastAsia="ja-JP"/>
        </w:rPr>
      </w:pPr>
      <w:hyperlink r:id="rId9" w:history="1">
        <w:r w:rsidR="00416203">
          <w:rPr>
            <w:rStyle w:val="Hyperlink"/>
            <w:rFonts w:cs="Device Font 10cpi"/>
            <w:sz w:val="24"/>
            <w:szCs w:val="24"/>
            <w:lang w:eastAsia="ja-JP"/>
          </w:rPr>
          <w:t>WC DEV</w:t>
        </w:r>
      </w:hyperlink>
      <w:r w:rsidR="00FE44E8">
        <w:rPr>
          <w:sz w:val="24"/>
          <w:szCs w:val="24"/>
          <w:lang w:eastAsia="ja-JP"/>
        </w:rPr>
        <w:t xml:space="preserve"> </w:t>
      </w:r>
    </w:p>
    <w:p w:rsidR="007C0763" w:rsidRDefault="007C0763" w:rsidP="004E437A">
      <w:pPr>
        <w:ind w:firstLine="720"/>
        <w:contextualSpacing/>
        <w:rPr>
          <w:sz w:val="24"/>
          <w:szCs w:val="24"/>
          <w:lang w:eastAsia="ja-JP"/>
        </w:rPr>
      </w:pP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 w:rsidRPr="00B963EF">
        <w:rPr>
          <w:i w:val="0"/>
          <w:iCs w:val="0"/>
          <w:color w:val="365F91"/>
          <w:sz w:val="24"/>
          <w:szCs w:val="24"/>
          <w:lang w:eastAsia="ja-JP"/>
        </w:rPr>
        <w:t xml:space="preserve">List of all </w:t>
      </w:r>
      <w:r>
        <w:rPr>
          <w:i w:val="0"/>
          <w:iCs w:val="0"/>
          <w:color w:val="365F91"/>
          <w:sz w:val="24"/>
          <w:szCs w:val="24"/>
          <w:lang w:eastAsia="ja-JP"/>
        </w:rPr>
        <w:t>OOTB and Custom</w:t>
      </w:r>
      <w:r w:rsidRPr="00B963EF">
        <w:rPr>
          <w:i w:val="0"/>
          <w:iCs w:val="0"/>
          <w:color w:val="365F91"/>
          <w:sz w:val="24"/>
          <w:szCs w:val="24"/>
          <w:lang w:eastAsia="ja-JP"/>
        </w:rPr>
        <w:t xml:space="preserve"> files </w:t>
      </w:r>
      <w:r>
        <w:rPr>
          <w:i w:val="0"/>
          <w:iCs w:val="0"/>
          <w:color w:val="365F91"/>
          <w:sz w:val="24"/>
          <w:szCs w:val="24"/>
          <w:lang w:eastAsia="ja-JP"/>
        </w:rPr>
        <w:t>adde</w:t>
      </w:r>
      <w:r w:rsidRPr="00B963EF">
        <w:rPr>
          <w:i w:val="0"/>
          <w:iCs w:val="0"/>
          <w:color w:val="365F91"/>
          <w:sz w:val="24"/>
          <w:szCs w:val="24"/>
          <w:lang w:eastAsia="ja-JP"/>
        </w:rPr>
        <w:t>d to resolve this issue</w:t>
      </w:r>
    </w:p>
    <w:p w:rsidR="0041453F" w:rsidRDefault="0041453F" w:rsidP="004E437A">
      <w:pPr>
        <w:ind w:firstLine="720"/>
        <w:contextualSpacing/>
        <w:rPr>
          <w:sz w:val="24"/>
          <w:szCs w:val="24"/>
          <w:lang w:eastAsia="ja-JP"/>
        </w:rPr>
      </w:pPr>
      <w:r w:rsidRPr="00824E8C">
        <w:rPr>
          <w:sz w:val="24"/>
          <w:szCs w:val="24"/>
          <w:lang w:eastAsia="ja-JP"/>
        </w:rPr>
        <w:t xml:space="preserve">Below are the lists of files that are </w:t>
      </w:r>
      <w:r>
        <w:rPr>
          <w:sz w:val="24"/>
          <w:szCs w:val="24"/>
          <w:lang w:eastAsia="ja-JP"/>
        </w:rPr>
        <w:t>added</w:t>
      </w:r>
      <w:r w:rsidRPr="00824E8C">
        <w:rPr>
          <w:sz w:val="24"/>
          <w:szCs w:val="24"/>
          <w:lang w:eastAsia="ja-JP"/>
        </w:rPr>
        <w:t xml:space="preserve"> to resolve this ESR.</w:t>
      </w:r>
    </w:p>
    <w:tbl>
      <w:tblPr>
        <w:tblW w:w="9066" w:type="dxa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6"/>
      </w:tblGrid>
      <w:tr w:rsidR="002F2AA2" w:rsidTr="00722D9D">
        <w:trPr>
          <w:trHeight w:val="319"/>
        </w:trPr>
        <w:tc>
          <w:tcPr>
            <w:tcW w:w="9066" w:type="dxa"/>
            <w:shd w:val="clear" w:color="auto" w:fill="F2F2F2"/>
            <w:noWrap/>
            <w:vAlign w:val="bottom"/>
          </w:tcPr>
          <w:p w:rsidR="002F2AA2" w:rsidRDefault="002F2AA2" w:rsidP="00722D9D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</w:tr>
      <w:tr w:rsidR="002F2AA2" w:rsidRPr="00A71246" w:rsidTr="00722D9D">
        <w:trPr>
          <w:trHeight w:val="319"/>
        </w:trPr>
        <w:tc>
          <w:tcPr>
            <w:tcW w:w="9066" w:type="dxa"/>
            <w:noWrap/>
            <w:vAlign w:val="bottom"/>
          </w:tcPr>
          <w:p w:rsidR="002F2AA2" w:rsidRPr="00F93991" w:rsidRDefault="001747D0" w:rsidP="001747D0">
            <w:pPr>
              <w:ind w:left="0"/>
              <w:contextualSpacing/>
              <w:rPr>
                <w:sz w:val="24"/>
                <w:szCs w:val="24"/>
                <w:lang w:eastAsia="ja-JP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 w:rsidRPr="007C4C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apps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 w:rsidRPr="007C4C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ptc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 w:rsidRPr="007C4CC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Windchill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/loadFiles/ext/carrier/wc/</w:t>
            </w:r>
            <w:r w:rsidRPr="001747D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acls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</w:t>
            </w:r>
            <w:r w:rsidRPr="001747D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CECM_Grant_ModifyIdentity_Content_ESR45655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.xml</w:t>
            </w:r>
          </w:p>
        </w:tc>
      </w:tr>
    </w:tbl>
    <w:p w:rsidR="007C0763" w:rsidRDefault="007C0763" w:rsidP="004E437A">
      <w:pPr>
        <w:ind w:firstLine="720"/>
        <w:contextualSpacing/>
        <w:rPr>
          <w:sz w:val="24"/>
          <w:szCs w:val="24"/>
          <w:lang w:eastAsia="ja-JP"/>
        </w:rPr>
      </w:pPr>
    </w:p>
    <w:p w:rsidR="002F2AA2" w:rsidRPr="002F2AA2" w:rsidRDefault="002F2AA2" w:rsidP="002F2AA2">
      <w:pPr>
        <w:pStyle w:val="Heading2"/>
        <w:numPr>
          <w:ilvl w:val="0"/>
          <w:numId w:val="0"/>
        </w:numPr>
        <w:ind w:firstLine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7.3 </w:t>
      </w:r>
      <w:r>
        <w:rPr>
          <w:i w:val="0"/>
          <w:iCs w:val="0"/>
          <w:color w:val="365F91"/>
          <w:sz w:val="24"/>
          <w:szCs w:val="24"/>
          <w:lang w:eastAsia="ja-JP"/>
        </w:rPr>
        <w:tab/>
      </w:r>
      <w:r w:rsidRPr="002F2AA2">
        <w:rPr>
          <w:i w:val="0"/>
          <w:iCs w:val="0"/>
          <w:color w:val="365F91"/>
          <w:sz w:val="24"/>
          <w:szCs w:val="24"/>
          <w:lang w:eastAsia="ja-JP"/>
        </w:rPr>
        <w:t>List of all OOTB &amp; Custom files modified to resolve this issue</w:t>
      </w:r>
    </w:p>
    <w:p w:rsidR="002F2AA2" w:rsidRDefault="002F2AA2" w:rsidP="002F2AA2">
      <w:pPr>
        <w:ind w:firstLine="720"/>
        <w:contextualSpacing/>
        <w:rPr>
          <w:sz w:val="24"/>
          <w:szCs w:val="24"/>
          <w:lang w:eastAsia="ja-JP"/>
        </w:rPr>
      </w:pPr>
      <w:r w:rsidRPr="00824E8C">
        <w:rPr>
          <w:sz w:val="24"/>
          <w:szCs w:val="24"/>
          <w:lang w:eastAsia="ja-JP"/>
        </w:rPr>
        <w:t xml:space="preserve">Below are the lists of files that are </w:t>
      </w:r>
      <w:r>
        <w:rPr>
          <w:sz w:val="24"/>
          <w:szCs w:val="24"/>
          <w:lang w:eastAsia="ja-JP"/>
        </w:rPr>
        <w:t>modified</w:t>
      </w:r>
      <w:r w:rsidRPr="00824E8C">
        <w:rPr>
          <w:sz w:val="24"/>
          <w:szCs w:val="24"/>
          <w:lang w:eastAsia="ja-JP"/>
        </w:rPr>
        <w:t xml:space="preserve"> to resolve this ESR.</w:t>
      </w:r>
    </w:p>
    <w:tbl>
      <w:tblPr>
        <w:tblW w:w="9066" w:type="dxa"/>
        <w:tblInd w:w="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6"/>
      </w:tblGrid>
      <w:tr w:rsidR="002F2AA2" w:rsidTr="00722D9D">
        <w:trPr>
          <w:trHeight w:val="319"/>
        </w:trPr>
        <w:tc>
          <w:tcPr>
            <w:tcW w:w="9066" w:type="dxa"/>
            <w:shd w:val="clear" w:color="auto" w:fill="F2F2F2"/>
            <w:noWrap/>
            <w:vAlign w:val="bottom"/>
          </w:tcPr>
          <w:p w:rsidR="002F2AA2" w:rsidRDefault="002F2AA2" w:rsidP="00722D9D">
            <w:pPr>
              <w:suppressAutoHyphens w:val="0"/>
              <w:spacing w:after="0"/>
              <w:ind w:left="0"/>
              <w:contextualSpacing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</w:tr>
      <w:tr w:rsidR="002F2AA2" w:rsidRPr="00A71246" w:rsidTr="00722D9D">
        <w:trPr>
          <w:trHeight w:val="319"/>
        </w:trPr>
        <w:tc>
          <w:tcPr>
            <w:tcW w:w="9066" w:type="dxa"/>
            <w:noWrap/>
            <w:vAlign w:val="bottom"/>
          </w:tcPr>
          <w:p w:rsidR="002F2AA2" w:rsidRPr="00F93991" w:rsidRDefault="001747D0" w:rsidP="002F2AA2">
            <w:pPr>
              <w:ind w:left="0"/>
              <w:contextualSpacing/>
              <w:rPr>
                <w:sz w:val="24"/>
                <w:szCs w:val="24"/>
                <w:lang w:eastAsia="ja-JP"/>
              </w:rPr>
            </w:pPr>
            <w:r>
              <w:rPr>
                <w:b/>
                <w:sz w:val="22"/>
                <w:szCs w:val="22"/>
                <w:lang w:eastAsia="ja-JP"/>
              </w:rPr>
              <w:t>NA</w:t>
            </w:r>
          </w:p>
        </w:tc>
      </w:tr>
    </w:tbl>
    <w:p w:rsidR="001747D0" w:rsidRPr="001747D0" w:rsidRDefault="001747D0" w:rsidP="001747D0">
      <w:pPr>
        <w:pStyle w:val="Heading2"/>
        <w:numPr>
          <w:ilvl w:val="0"/>
          <w:numId w:val="0"/>
        </w:numPr>
        <w:ind w:firstLine="720"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7.4  </w:t>
      </w:r>
      <w:r>
        <w:rPr>
          <w:i w:val="0"/>
          <w:iCs w:val="0"/>
          <w:color w:val="365F91"/>
          <w:sz w:val="24"/>
          <w:szCs w:val="24"/>
          <w:lang w:eastAsia="ja-JP"/>
        </w:rPr>
        <w:tab/>
        <w:t xml:space="preserve"> </w:t>
      </w:r>
      <w:r w:rsidRPr="001747D0">
        <w:rPr>
          <w:i w:val="0"/>
          <w:iCs w:val="0"/>
          <w:color w:val="365F91"/>
          <w:sz w:val="24"/>
          <w:szCs w:val="24"/>
          <w:lang w:eastAsia="ja-JP"/>
        </w:rPr>
        <w:t>Revision Table</w:t>
      </w:r>
    </w:p>
    <w:p w:rsidR="001747D0" w:rsidRPr="0033248C" w:rsidRDefault="001747D0" w:rsidP="001747D0">
      <w:pPr>
        <w:rPr>
          <w:lang w:eastAsia="ja-JP"/>
        </w:rPr>
      </w:pPr>
    </w:p>
    <w:tbl>
      <w:tblPr>
        <w:tblW w:w="8064" w:type="dxa"/>
        <w:tblInd w:w="1368" w:type="dxa"/>
        <w:tblLook w:val="04A0" w:firstRow="1" w:lastRow="0" w:firstColumn="1" w:lastColumn="0" w:noHBand="0" w:noVBand="1"/>
      </w:tblPr>
      <w:tblGrid>
        <w:gridCol w:w="5059"/>
        <w:gridCol w:w="2044"/>
        <w:gridCol w:w="2005"/>
      </w:tblGrid>
      <w:tr w:rsidR="001747D0" w:rsidRPr="0033248C" w:rsidTr="00722D9D">
        <w:trPr>
          <w:trHeight w:val="300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47D0" w:rsidRPr="0033248C" w:rsidRDefault="001747D0" w:rsidP="00722D9D">
            <w:pPr>
              <w:suppressAutoHyphens w:val="0"/>
              <w:spacing w:after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r w:rsidRPr="0033248C"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  <w:t>Filename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47D0" w:rsidRPr="0033248C" w:rsidRDefault="001747D0" w:rsidP="00722D9D">
            <w:pPr>
              <w:suppressAutoHyphens w:val="0"/>
              <w:spacing w:after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r w:rsidRPr="0033248C"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  <w:t>Revision for Change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747D0" w:rsidRPr="0033248C" w:rsidRDefault="001747D0" w:rsidP="00722D9D">
            <w:pPr>
              <w:suppressAutoHyphens w:val="0"/>
              <w:spacing w:after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r w:rsidRPr="0033248C"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  <w:t xml:space="preserve">Revision to Restore </w:t>
            </w:r>
          </w:p>
        </w:tc>
      </w:tr>
      <w:tr w:rsidR="001747D0" w:rsidRPr="0033248C" w:rsidTr="00722D9D">
        <w:trPr>
          <w:trHeight w:val="300"/>
        </w:trPr>
        <w:tc>
          <w:tcPr>
            <w:tcW w:w="3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747D0" w:rsidRPr="0033248C" w:rsidRDefault="00325ADA" w:rsidP="00722D9D">
            <w:pPr>
              <w:suppressAutoHyphens w:val="0"/>
              <w:spacing w:after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r w:rsidRPr="001747D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CECM_Grant_ModifyIdentity_Content_ESR45655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.xml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747D0" w:rsidRPr="0033248C" w:rsidRDefault="00BF05E5" w:rsidP="00722D9D">
            <w:pPr>
              <w:suppressAutoHyphens w:val="0"/>
              <w:spacing w:after="0"/>
              <w:ind w:left="0"/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1208</w:t>
            </w:r>
            <w:bookmarkStart w:id="6" w:name="_GoBack"/>
            <w:bookmarkEnd w:id="6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747D0" w:rsidRPr="0033248C" w:rsidRDefault="001747D0" w:rsidP="00722D9D">
            <w:pPr>
              <w:suppressAutoHyphens w:val="0"/>
              <w:spacing w:after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</w:tr>
    </w:tbl>
    <w:p w:rsidR="001747D0" w:rsidRPr="0041045D" w:rsidRDefault="001747D0" w:rsidP="001747D0">
      <w:pPr>
        <w:rPr>
          <w:lang w:eastAsia="ja-JP"/>
        </w:rPr>
      </w:pPr>
    </w:p>
    <w:p w:rsidR="0041453F" w:rsidRDefault="0041453F" w:rsidP="004E437A">
      <w:pPr>
        <w:pStyle w:val="Heading2"/>
        <w:numPr>
          <w:ilvl w:val="0"/>
          <w:numId w:val="0"/>
        </w:numPr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</w:p>
    <w:p w:rsidR="0041453F" w:rsidRDefault="0041453F" w:rsidP="004E437A">
      <w:pPr>
        <w:pStyle w:val="Heading2"/>
        <w:tabs>
          <w:tab w:val="clear" w:pos="2870"/>
        </w:tabs>
        <w:ind w:left="720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>Manual changes before deploying changes</w:t>
      </w:r>
    </w:p>
    <w:p w:rsidR="00A24CD6" w:rsidRPr="0060428E" w:rsidRDefault="0060428E" w:rsidP="0060428E">
      <w:pPr>
        <w:ind w:firstLine="720"/>
        <w:rPr>
          <w:rFonts w:eastAsia="Cambria" w:cs="Cambria"/>
          <w:sz w:val="24"/>
        </w:rPr>
      </w:pPr>
      <w:r w:rsidRPr="0060428E">
        <w:rPr>
          <w:rFonts w:eastAsia="Cambria" w:cs="Cambria"/>
          <w:sz w:val="24"/>
        </w:rPr>
        <w:t>NA</w:t>
      </w:r>
    </w:p>
    <w:p w:rsidR="0041453F" w:rsidRDefault="004B30D2" w:rsidP="004E437A">
      <w:pPr>
        <w:pStyle w:val="Heading2"/>
        <w:tabs>
          <w:tab w:val="clear" w:pos="2870"/>
        </w:tabs>
        <w:ind w:left="709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Actual </w:t>
      </w:r>
      <w:r w:rsidR="0041453F" w:rsidRPr="00222223">
        <w:rPr>
          <w:i w:val="0"/>
          <w:iCs w:val="0"/>
          <w:color w:val="365F91"/>
          <w:sz w:val="24"/>
          <w:szCs w:val="24"/>
          <w:lang w:eastAsia="ja-JP"/>
        </w:rPr>
        <w:t>Deployment procedure</w:t>
      </w:r>
      <w:bookmarkStart w:id="7" w:name="_Toc285425105"/>
    </w:p>
    <w:p w:rsidR="0060428E" w:rsidRDefault="00C337E3" w:rsidP="004E437A">
      <w:pPr>
        <w:pStyle w:val="ListParagraph"/>
        <w:numPr>
          <w:ilvl w:val="0"/>
          <w:numId w:val="16"/>
        </w:numPr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Copy the above listed file</w:t>
      </w:r>
      <w:r w:rsidR="0060428E">
        <w:rPr>
          <w:rFonts w:eastAsia="Cambria" w:cs="Cambria"/>
          <w:sz w:val="24"/>
        </w:rPr>
        <w:t xml:space="preserve"> to </w:t>
      </w:r>
      <w:r>
        <w:rPr>
          <w:rFonts w:eastAsia="Cambria" w:cs="Cambria"/>
          <w:sz w:val="24"/>
        </w:rPr>
        <w:t>its specified location</w:t>
      </w:r>
      <w:r w:rsidR="0060428E">
        <w:rPr>
          <w:rFonts w:eastAsia="Cambria" w:cs="Cambria"/>
          <w:sz w:val="24"/>
        </w:rPr>
        <w:t>.</w:t>
      </w:r>
    </w:p>
    <w:p w:rsidR="008D1706" w:rsidRDefault="0060428E" w:rsidP="004E437A">
      <w:pPr>
        <w:pStyle w:val="ListParagraph"/>
        <w:numPr>
          <w:ilvl w:val="0"/>
          <w:numId w:val="16"/>
        </w:numPr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Go to Windchill shell and run the below command:</w:t>
      </w:r>
    </w:p>
    <w:p w:rsidR="00C337E3" w:rsidRDefault="00C337E3" w:rsidP="00CE4A01">
      <w:pPr>
        <w:pStyle w:val="ListParagraph"/>
        <w:ind w:left="1560"/>
        <w:rPr>
          <w:rFonts w:eastAsia="Cambria" w:cs="Cambria"/>
        </w:rPr>
      </w:pPr>
    </w:p>
    <w:p w:rsidR="00C337E3" w:rsidRPr="00325ADA" w:rsidRDefault="00C337E3" w:rsidP="00CE4A01">
      <w:pPr>
        <w:pStyle w:val="ListParagraph"/>
        <w:ind w:left="1560"/>
        <w:rPr>
          <w:rFonts w:ascii="Calibri" w:hAnsi="Calibri"/>
          <w:b/>
          <w:bCs/>
          <w:color w:val="000000"/>
          <w:sz w:val="22"/>
          <w:szCs w:val="22"/>
        </w:rPr>
      </w:pPr>
      <w:r w:rsidRPr="00325ADA">
        <w:rPr>
          <w:rFonts w:ascii="Calibri" w:hAnsi="Calibri"/>
          <w:b/>
          <w:bCs/>
          <w:color w:val="000000"/>
          <w:sz w:val="22"/>
          <w:szCs w:val="22"/>
        </w:rPr>
        <w:t>windchill wt.load.LoadFromFile -d /apps/ptc/Windchill/loadFiles/ext/carrier/wc/acls/</w:t>
      </w:r>
      <w:r w:rsidR="00325ADA" w:rsidRPr="001747D0">
        <w:rPr>
          <w:rFonts w:ascii="Calibri" w:hAnsi="Calibri"/>
          <w:b/>
          <w:bCs/>
          <w:color w:val="000000"/>
          <w:sz w:val="22"/>
          <w:szCs w:val="22"/>
        </w:rPr>
        <w:t>CECM_Grant_ModifyIdentity_Content_ESR45655</w:t>
      </w:r>
      <w:r w:rsidR="00325ADA">
        <w:rPr>
          <w:rFonts w:ascii="Calibri" w:hAnsi="Calibri"/>
          <w:b/>
          <w:bCs/>
          <w:color w:val="000000"/>
          <w:sz w:val="22"/>
          <w:szCs w:val="22"/>
        </w:rPr>
        <w:t xml:space="preserve">.xml </w:t>
      </w:r>
      <w:r w:rsidRPr="00325ADA">
        <w:rPr>
          <w:rFonts w:ascii="Calibri" w:hAnsi="Calibri"/>
          <w:b/>
          <w:bCs/>
          <w:color w:val="000000"/>
          <w:sz w:val="22"/>
          <w:szCs w:val="22"/>
        </w:rPr>
        <w:t xml:space="preserve"> -u windchill.wcadmin@carrier.utc.com -p admin123 -CONT_PATH \"/wt.inf.container.OrgContainer=Carrier/wt.pdmlink.PDMLinkProduct=Commercial Engineering Change Processes\"</w:t>
      </w:r>
    </w:p>
    <w:p w:rsidR="004B30D2" w:rsidRDefault="004B30D2" w:rsidP="004E437A">
      <w:pPr>
        <w:pStyle w:val="Heading2"/>
        <w:tabs>
          <w:tab w:val="clear" w:pos="2870"/>
        </w:tabs>
        <w:ind w:left="709"/>
        <w:contextualSpacing/>
        <w:rPr>
          <w:i w:val="0"/>
          <w:iCs w:val="0"/>
          <w:color w:val="365F91"/>
          <w:sz w:val="24"/>
          <w:szCs w:val="24"/>
          <w:lang w:eastAsia="ja-JP"/>
        </w:rPr>
      </w:pPr>
      <w:r>
        <w:rPr>
          <w:i w:val="0"/>
          <w:iCs w:val="0"/>
          <w:color w:val="365F91"/>
          <w:sz w:val="24"/>
          <w:szCs w:val="24"/>
          <w:lang w:eastAsia="ja-JP"/>
        </w:rPr>
        <w:t xml:space="preserve">Post </w:t>
      </w:r>
      <w:r w:rsidRPr="00222223">
        <w:rPr>
          <w:i w:val="0"/>
          <w:iCs w:val="0"/>
          <w:color w:val="365F91"/>
          <w:sz w:val="24"/>
          <w:szCs w:val="24"/>
          <w:lang w:eastAsia="ja-JP"/>
        </w:rPr>
        <w:t xml:space="preserve">Deployment </w:t>
      </w:r>
      <w:r>
        <w:rPr>
          <w:i w:val="0"/>
          <w:iCs w:val="0"/>
          <w:color w:val="365F91"/>
          <w:sz w:val="24"/>
          <w:szCs w:val="24"/>
          <w:lang w:eastAsia="ja-JP"/>
        </w:rPr>
        <w:t>steps</w:t>
      </w:r>
    </w:p>
    <w:p w:rsidR="00DF1326" w:rsidRDefault="0060428E" w:rsidP="00051045">
      <w:pPr>
        <w:ind w:left="1800"/>
        <w:rPr>
          <w:bCs/>
          <w:szCs w:val="24"/>
        </w:rPr>
      </w:pPr>
      <w:r w:rsidRPr="0060428E">
        <w:rPr>
          <w:rFonts w:eastAsia="Cambria" w:cs="Cambria"/>
          <w:sz w:val="24"/>
        </w:rPr>
        <w:t>NA</w:t>
      </w: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271E4C">
        <w:rPr>
          <w:color w:val="365F91"/>
          <w:kern w:val="0"/>
          <w:sz w:val="28"/>
          <w:szCs w:val="28"/>
          <w:lang w:eastAsia="ja-JP"/>
        </w:rPr>
        <w:t>Validation</w:t>
      </w:r>
      <w:bookmarkEnd w:id="7"/>
    </w:p>
    <w:p w:rsidR="00E77A0C" w:rsidRPr="00C337E3" w:rsidRDefault="00E77A0C" w:rsidP="00C337E3">
      <w:pPr>
        <w:contextualSpacing/>
        <w:rPr>
          <w:sz w:val="22"/>
          <w:szCs w:val="24"/>
          <w:lang w:eastAsia="ja-JP"/>
        </w:rPr>
      </w:pPr>
      <w:r>
        <w:rPr>
          <w:sz w:val="22"/>
          <w:szCs w:val="24"/>
          <w:lang w:eastAsia="ja-JP"/>
        </w:rPr>
        <w:tab/>
      </w:r>
    </w:p>
    <w:p w:rsidR="006E0139" w:rsidRDefault="006E0139" w:rsidP="006E0139">
      <w:pPr>
        <w:ind w:left="1800"/>
        <w:contextualSpacing/>
        <w:rPr>
          <w:sz w:val="24"/>
          <w:szCs w:val="24"/>
          <w:lang w:eastAsia="ja-JP"/>
        </w:rPr>
      </w:pP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bookmarkStart w:id="8" w:name="_Toc285425106"/>
      <w:r>
        <w:rPr>
          <w:color w:val="365F91"/>
          <w:kern w:val="0"/>
          <w:sz w:val="28"/>
          <w:szCs w:val="28"/>
          <w:lang w:eastAsia="ja-JP"/>
        </w:rPr>
        <w:t>Steps to Restore</w:t>
      </w:r>
      <w:bookmarkEnd w:id="8"/>
      <w:r>
        <w:rPr>
          <w:color w:val="365F91"/>
          <w:kern w:val="0"/>
          <w:sz w:val="28"/>
          <w:szCs w:val="28"/>
          <w:lang w:eastAsia="ja-JP"/>
        </w:rPr>
        <w:t xml:space="preserve"> (On Failure/if Needed)</w:t>
      </w:r>
    </w:p>
    <w:p w:rsidR="00DE23FB" w:rsidRDefault="005B6C04" w:rsidP="00C82818">
      <w:pPr>
        <w:contextualSpacing/>
        <w:rPr>
          <w:rFonts w:eastAsia="Cambria" w:cs="Cambria"/>
          <w:sz w:val="24"/>
        </w:rPr>
      </w:pPr>
      <w:r>
        <w:rPr>
          <w:rFonts w:eastAsia="Cambria" w:cs="Cambria"/>
          <w:sz w:val="24"/>
        </w:rPr>
        <w:t>NA</w:t>
      </w:r>
    </w:p>
    <w:p w:rsidR="0041453F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>
        <w:rPr>
          <w:color w:val="365F91"/>
          <w:kern w:val="0"/>
          <w:sz w:val="28"/>
          <w:szCs w:val="28"/>
          <w:lang w:eastAsia="ja-JP"/>
        </w:rPr>
        <w:t>Issues encounter during deployments (If any)</w:t>
      </w:r>
    </w:p>
    <w:p w:rsidR="004B30D2" w:rsidRPr="00AD67BD" w:rsidRDefault="004B30D2" w:rsidP="004E437A">
      <w:pPr>
        <w:contextualSpacing/>
        <w:rPr>
          <w:sz w:val="24"/>
          <w:szCs w:val="24"/>
          <w:lang w:eastAsia="ja-JP"/>
        </w:rPr>
      </w:pPr>
      <w:r w:rsidRPr="00AD67BD">
        <w:rPr>
          <w:sz w:val="24"/>
          <w:szCs w:val="24"/>
          <w:lang w:eastAsia="ja-JP"/>
        </w:rPr>
        <w:t>Below are the known issues which are observed in the Carrier WC systems results in failure of the load</w:t>
      </w:r>
    </w:p>
    <w:p w:rsidR="00AD67BD" w:rsidRPr="00AD67BD" w:rsidRDefault="00AD67BD" w:rsidP="004E437A">
      <w:pPr>
        <w:contextualSpacing/>
        <w:rPr>
          <w:lang w:eastAsia="ja-JP"/>
        </w:rPr>
      </w:pPr>
      <w:bookmarkStart w:id="9" w:name="_Object_Not_Persistence"/>
      <w:bookmarkEnd w:id="9"/>
    </w:p>
    <w:p w:rsidR="0041453F" w:rsidRPr="00F836A8" w:rsidRDefault="005D67C6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>
        <w:rPr>
          <w:color w:val="365F91"/>
          <w:kern w:val="0"/>
          <w:sz w:val="28"/>
          <w:szCs w:val="28"/>
          <w:lang w:eastAsia="ja-JP"/>
        </w:rPr>
        <w:t xml:space="preserve">Manual </w:t>
      </w:r>
      <w:r w:rsidR="0001758B">
        <w:rPr>
          <w:color w:val="365F91"/>
          <w:kern w:val="0"/>
          <w:sz w:val="28"/>
          <w:szCs w:val="28"/>
          <w:lang w:eastAsia="ja-JP"/>
        </w:rPr>
        <w:t>Installation</w:t>
      </w:r>
      <w:r>
        <w:rPr>
          <w:color w:val="365F91"/>
          <w:kern w:val="0"/>
          <w:sz w:val="28"/>
          <w:szCs w:val="28"/>
          <w:lang w:eastAsia="ja-JP"/>
        </w:rPr>
        <w:t xml:space="preserve"> Procedure</w:t>
      </w:r>
    </w:p>
    <w:p w:rsidR="005D67C6" w:rsidRPr="005D67C6" w:rsidRDefault="00F60AFC" w:rsidP="004E437A">
      <w:pPr>
        <w:contextualSpacing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In this section list manual steps required in case if build failed</w:t>
      </w:r>
    </w:p>
    <w:p w:rsidR="0041453F" w:rsidRPr="00F836A8" w:rsidRDefault="0041453F" w:rsidP="004E437A">
      <w:pPr>
        <w:pStyle w:val="Heading1"/>
        <w:contextualSpacing/>
        <w:rPr>
          <w:color w:val="365F91"/>
          <w:kern w:val="0"/>
          <w:sz w:val="28"/>
          <w:szCs w:val="28"/>
          <w:lang w:eastAsia="ja-JP"/>
        </w:rPr>
      </w:pPr>
      <w:r w:rsidRPr="00C3115D">
        <w:rPr>
          <w:color w:val="365F91"/>
          <w:kern w:val="0"/>
          <w:sz w:val="28"/>
          <w:szCs w:val="28"/>
          <w:lang w:eastAsia="ja-JP"/>
        </w:rPr>
        <w:t>Contacts</w:t>
      </w:r>
    </w:p>
    <w:p w:rsidR="0041453F" w:rsidRPr="00877ACE" w:rsidRDefault="0041453F" w:rsidP="004E437A">
      <w:pPr>
        <w:contextualSpacing/>
        <w:rPr>
          <w:sz w:val="24"/>
          <w:szCs w:val="24"/>
          <w:lang w:eastAsia="ja-JP"/>
        </w:rPr>
      </w:pPr>
      <w:r w:rsidRPr="00F836A8">
        <w:rPr>
          <w:sz w:val="24"/>
          <w:szCs w:val="24"/>
          <w:lang w:eastAsia="ja-JP"/>
        </w:rPr>
        <w:t>Details of all the contacts who are involved in different phases of deployments will be listed over here.</w:t>
      </w:r>
    </w:p>
    <w:p w:rsidR="00A52322" w:rsidRDefault="00316212" w:rsidP="004E437A">
      <w:pPr>
        <w:contextualSpacing/>
      </w:pPr>
    </w:p>
    <w:sectPr w:rsidR="00A52322" w:rsidSect="00A33159">
      <w:headerReference w:type="default" r:id="rId10"/>
      <w:footerReference w:type="default" r:id="rId11"/>
      <w:footnotePr>
        <w:pos w:val="beneathText"/>
      </w:footnotePr>
      <w:pgSz w:w="12240" w:h="15840"/>
      <w:pgMar w:top="1080" w:right="900" w:bottom="108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12" w:rsidRDefault="00316212" w:rsidP="001577FF">
      <w:pPr>
        <w:spacing w:after="0"/>
      </w:pPr>
      <w:r>
        <w:separator/>
      </w:r>
    </w:p>
  </w:endnote>
  <w:endnote w:type="continuationSeparator" w:id="0">
    <w:p w:rsidR="00316212" w:rsidRDefault="00316212" w:rsidP="00157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vice Font 10cpi">
    <w:altName w:val="Arial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71A" w:rsidRPr="00271E4C" w:rsidRDefault="00AE45F2" w:rsidP="00271E4C">
    <w:pPr>
      <w:pStyle w:val="Footer"/>
      <w:tabs>
        <w:tab w:val="clear" w:pos="8640"/>
        <w:tab w:val="right" w:pos="9720"/>
      </w:tabs>
      <w:rPr>
        <w:rFonts w:ascii="Calibri" w:hAnsi="Calibri"/>
        <w:sz w:val="18"/>
      </w:rPr>
    </w:pPr>
    <w:r w:rsidRPr="00271E4C">
      <w:rPr>
        <w:rFonts w:ascii="Calibri" w:hAnsi="Calibri"/>
      </w:rPr>
      <w:t>PTC/Carrier Confidential</w:t>
    </w:r>
    <w:r w:rsidRPr="00271E4C">
      <w:rPr>
        <w:rFonts w:ascii="Calibri" w:hAnsi="Calibri"/>
      </w:rPr>
      <w:tab/>
      <w:t xml:space="preserve">Page </w:t>
    </w:r>
    <w:r w:rsidR="00032123" w:rsidRPr="00271E4C">
      <w:rPr>
        <w:rFonts w:ascii="Calibri" w:hAnsi="Calibri"/>
      </w:rPr>
      <w:fldChar w:fldCharType="begin"/>
    </w:r>
    <w:r w:rsidRPr="00271E4C">
      <w:rPr>
        <w:rFonts w:ascii="Calibri" w:hAnsi="Calibri"/>
      </w:rPr>
      <w:instrText xml:space="preserve"> PAGE </w:instrText>
    </w:r>
    <w:r w:rsidR="00032123" w:rsidRPr="00271E4C">
      <w:rPr>
        <w:rFonts w:ascii="Calibri" w:hAnsi="Calibri"/>
      </w:rPr>
      <w:fldChar w:fldCharType="separate"/>
    </w:r>
    <w:r w:rsidR="00BF05E5">
      <w:rPr>
        <w:rFonts w:ascii="Calibri" w:hAnsi="Calibri"/>
        <w:noProof/>
      </w:rPr>
      <w:t>2</w:t>
    </w:r>
    <w:r w:rsidR="00032123" w:rsidRPr="00271E4C">
      <w:rPr>
        <w:rFonts w:ascii="Calibri" w:hAnsi="Calibri"/>
      </w:rPr>
      <w:fldChar w:fldCharType="end"/>
    </w:r>
    <w:r w:rsidRPr="00271E4C">
      <w:rPr>
        <w:rFonts w:ascii="Calibri" w:hAnsi="Calibri"/>
      </w:rPr>
      <w:tab/>
    </w:r>
    <w:r w:rsidR="00032123" w:rsidRPr="00271E4C">
      <w:rPr>
        <w:rFonts w:ascii="Calibri" w:hAnsi="Calibri"/>
      </w:rPr>
      <w:fldChar w:fldCharType="begin"/>
    </w:r>
    <w:r w:rsidRPr="00271E4C">
      <w:rPr>
        <w:rFonts w:ascii="Calibri" w:hAnsi="Calibri"/>
      </w:rPr>
      <w:instrText xml:space="preserve"> DATE \@ "M/d/yyyy" </w:instrText>
    </w:r>
    <w:r w:rsidR="00032123" w:rsidRPr="00271E4C">
      <w:rPr>
        <w:rFonts w:ascii="Calibri" w:hAnsi="Calibri"/>
      </w:rPr>
      <w:fldChar w:fldCharType="separate"/>
    </w:r>
    <w:r w:rsidR="00BF05E5">
      <w:rPr>
        <w:rFonts w:ascii="Calibri" w:hAnsi="Calibri"/>
        <w:noProof/>
      </w:rPr>
      <w:t>11/10/2015</w:t>
    </w:r>
    <w:r w:rsidR="00032123" w:rsidRPr="00271E4C">
      <w:rPr>
        <w:rFonts w:ascii="Calibri" w:hAnsi="Calibri"/>
      </w:rPr>
      <w:fldChar w:fldCharType="end"/>
    </w:r>
    <w:r w:rsidRPr="00271E4C">
      <w:rPr>
        <w:rFonts w:ascii="Calibri" w:hAnsi="Calibri"/>
      </w:rPr>
      <w:tab/>
    </w:r>
  </w:p>
  <w:p w:rsidR="0091571A" w:rsidRPr="00271E4C" w:rsidRDefault="00316212" w:rsidP="00271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12" w:rsidRDefault="00316212" w:rsidP="001577FF">
      <w:pPr>
        <w:spacing w:after="0"/>
      </w:pPr>
      <w:r>
        <w:separator/>
      </w:r>
    </w:p>
  </w:footnote>
  <w:footnote w:type="continuationSeparator" w:id="0">
    <w:p w:rsidR="00316212" w:rsidRDefault="00316212" w:rsidP="001577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844" w:rsidRDefault="00716844" w:rsidP="00716844">
    <w:pPr>
      <w:pStyle w:val="Header"/>
      <w:rPr>
        <w:rFonts w:ascii="Calibri" w:hAnsi="Calibri"/>
        <w:sz w:val="36"/>
        <w:szCs w:val="36"/>
      </w:rPr>
    </w:pPr>
  </w:p>
  <w:p w:rsidR="0091571A" w:rsidRPr="00716844" w:rsidRDefault="004E0A8F" w:rsidP="009C6EB3">
    <w:pPr>
      <w:pStyle w:val="Header"/>
      <w:ind w:left="0"/>
      <w:rPr>
        <w:sz w:val="16"/>
      </w:rPr>
    </w:pPr>
    <w:r w:rsidRPr="004E0A8F">
      <w:rPr>
        <w:color w:val="365F91"/>
        <w:sz w:val="32"/>
        <w:szCs w:val="32"/>
        <w:u w:val="single"/>
      </w:rPr>
      <w:t>User Reference</w:t>
    </w:r>
    <w:r w:rsidR="00716844" w:rsidRPr="004E0A8F">
      <w:rPr>
        <w:color w:val="365F91"/>
        <w:sz w:val="32"/>
        <w:szCs w:val="32"/>
        <w:u w:val="single"/>
      </w:rPr>
      <w:t xml:space="preserve"> - UTC Building &amp; Ind</w:t>
    </w:r>
    <w:r w:rsidR="009C6EB3" w:rsidRPr="004E0A8F">
      <w:rPr>
        <w:color w:val="365F91"/>
        <w:sz w:val="32"/>
        <w:szCs w:val="32"/>
        <w:u w:val="single"/>
      </w:rPr>
      <w:t xml:space="preserve">ustrial System   </w:t>
    </w:r>
    <w:r w:rsidR="008A0412" w:rsidRPr="008A0412">
      <w:rPr>
        <w:rFonts w:ascii="Calibri" w:hAnsi="Calibri"/>
        <w:noProof/>
        <w:sz w:val="36"/>
        <w:szCs w:val="36"/>
      </w:rPr>
      <w:drawing>
        <wp:inline distT="0" distB="0" distL="0" distR="0">
          <wp:extent cx="1796968" cy="594360"/>
          <wp:effectExtent l="0" t="0" r="0" b="0"/>
          <wp:docPr id="1" name="Picture 1" descr="C:\Users\cactfku\AppData\Local\Temp\wzd692\UTC BIS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ctfku\AppData\Local\Temp\wzd692\UTC BIS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968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571A" w:rsidRPr="00271E4C" w:rsidRDefault="00316212" w:rsidP="00271E4C">
    <w:pPr>
      <w:pStyle w:val="Header"/>
      <w:tabs>
        <w:tab w:val="clear" w:pos="4320"/>
        <w:tab w:val="clear" w:pos="8640"/>
        <w:tab w:val="left" w:pos="445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40792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7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</w:pPr>
      <w:rPr>
        <w:rFonts w:cs="Times New Roman"/>
      </w:rPr>
    </w:lvl>
  </w:abstractNum>
  <w:abstractNum w:abstractNumId="1">
    <w:nsid w:val="00946EAD"/>
    <w:multiLevelType w:val="hybridMultilevel"/>
    <w:tmpl w:val="B6DA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1D81"/>
    <w:multiLevelType w:val="hybridMultilevel"/>
    <w:tmpl w:val="309AEEA6"/>
    <w:lvl w:ilvl="0" w:tplc="1656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300A94"/>
    <w:multiLevelType w:val="hybridMultilevel"/>
    <w:tmpl w:val="E94E0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7E304A"/>
    <w:multiLevelType w:val="hybridMultilevel"/>
    <w:tmpl w:val="A98868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D27084"/>
    <w:multiLevelType w:val="hybridMultilevel"/>
    <w:tmpl w:val="1A2C7A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552BE1"/>
    <w:multiLevelType w:val="hybridMultilevel"/>
    <w:tmpl w:val="E9FA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94F96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E4559D"/>
    <w:multiLevelType w:val="hybridMultilevel"/>
    <w:tmpl w:val="02D8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876512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DD5EBA"/>
    <w:multiLevelType w:val="hybridMultilevel"/>
    <w:tmpl w:val="7A323558"/>
    <w:lvl w:ilvl="0" w:tplc="16563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0B3DC1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7A328D"/>
    <w:multiLevelType w:val="hybridMultilevel"/>
    <w:tmpl w:val="2DFC900A"/>
    <w:lvl w:ilvl="0" w:tplc="EAAC6B6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663079C"/>
    <w:multiLevelType w:val="hybridMultilevel"/>
    <w:tmpl w:val="64E87D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4E916257"/>
    <w:multiLevelType w:val="hybridMultilevel"/>
    <w:tmpl w:val="386E4100"/>
    <w:lvl w:ilvl="0" w:tplc="878ECB0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>
    <w:nsid w:val="579A6ECF"/>
    <w:multiLevelType w:val="hybridMultilevel"/>
    <w:tmpl w:val="39FCD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EEC3DB9"/>
    <w:multiLevelType w:val="hybridMultilevel"/>
    <w:tmpl w:val="65C25E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9A0766D"/>
    <w:multiLevelType w:val="hybridMultilevel"/>
    <w:tmpl w:val="A9D83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E52C38"/>
    <w:multiLevelType w:val="hybridMultilevel"/>
    <w:tmpl w:val="295ADEB6"/>
    <w:lvl w:ilvl="0" w:tplc="7C009726">
      <w:start w:val="1"/>
      <w:numFmt w:val="lowerLetter"/>
      <w:lvlText w:val="%1."/>
      <w:lvlJc w:val="left"/>
      <w:pPr>
        <w:ind w:left="2430" w:hanging="360"/>
      </w:pPr>
      <w:rPr>
        <w:rFonts w:ascii="Cambria" w:eastAsia="Cambria" w:hAnsi="Cambria" w:cs="Cambr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9">
    <w:nsid w:val="6F683879"/>
    <w:multiLevelType w:val="hybridMultilevel"/>
    <w:tmpl w:val="42DA1556"/>
    <w:lvl w:ilvl="0" w:tplc="F9E6A9F8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color w:val="auto"/>
      </w:rPr>
    </w:lvl>
    <w:lvl w:ilvl="1" w:tplc="47421786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1C5532D"/>
    <w:multiLevelType w:val="hybridMultilevel"/>
    <w:tmpl w:val="6240C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4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9"/>
  </w:num>
  <w:num w:numId="16">
    <w:abstractNumId w:val="9"/>
  </w:num>
  <w:num w:numId="17">
    <w:abstractNumId w:val="20"/>
  </w:num>
  <w:num w:numId="18">
    <w:abstractNumId w:val="1"/>
  </w:num>
  <w:num w:numId="19">
    <w:abstractNumId w:val="7"/>
  </w:num>
  <w:num w:numId="20">
    <w:abstractNumId w:val="16"/>
  </w:num>
  <w:num w:numId="21">
    <w:abstractNumId w:val="11"/>
  </w:num>
  <w:num w:numId="22">
    <w:abstractNumId w:val="10"/>
  </w:num>
  <w:num w:numId="23">
    <w:abstractNumId w:val="3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2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3F"/>
    <w:rsid w:val="00011B71"/>
    <w:rsid w:val="0001758B"/>
    <w:rsid w:val="00032123"/>
    <w:rsid w:val="00051045"/>
    <w:rsid w:val="0005616D"/>
    <w:rsid w:val="000C1F77"/>
    <w:rsid w:val="000C5E9B"/>
    <w:rsid w:val="000F4533"/>
    <w:rsid w:val="00125896"/>
    <w:rsid w:val="00140A7A"/>
    <w:rsid w:val="001577FF"/>
    <w:rsid w:val="001747D0"/>
    <w:rsid w:val="00174DD7"/>
    <w:rsid w:val="0019519D"/>
    <w:rsid w:val="001977F0"/>
    <w:rsid w:val="001A2FCD"/>
    <w:rsid w:val="001B75FA"/>
    <w:rsid w:val="002264E2"/>
    <w:rsid w:val="002562EC"/>
    <w:rsid w:val="002568A8"/>
    <w:rsid w:val="00266035"/>
    <w:rsid w:val="00285E37"/>
    <w:rsid w:val="00294F78"/>
    <w:rsid w:val="002A24D5"/>
    <w:rsid w:val="002A30E9"/>
    <w:rsid w:val="002B0DC4"/>
    <w:rsid w:val="002C1520"/>
    <w:rsid w:val="002D3CA7"/>
    <w:rsid w:val="002F2AA2"/>
    <w:rsid w:val="0030215C"/>
    <w:rsid w:val="00316212"/>
    <w:rsid w:val="00325ADA"/>
    <w:rsid w:val="003357D6"/>
    <w:rsid w:val="003707CC"/>
    <w:rsid w:val="00371468"/>
    <w:rsid w:val="00383E1C"/>
    <w:rsid w:val="003B5669"/>
    <w:rsid w:val="003D393B"/>
    <w:rsid w:val="0041453F"/>
    <w:rsid w:val="00416203"/>
    <w:rsid w:val="004264A7"/>
    <w:rsid w:val="00441E8C"/>
    <w:rsid w:val="00441EB7"/>
    <w:rsid w:val="004522CA"/>
    <w:rsid w:val="00466038"/>
    <w:rsid w:val="00485172"/>
    <w:rsid w:val="00486ABE"/>
    <w:rsid w:val="004930A5"/>
    <w:rsid w:val="004B30D2"/>
    <w:rsid w:val="004D1EB0"/>
    <w:rsid w:val="004E0A8F"/>
    <w:rsid w:val="004E437A"/>
    <w:rsid w:val="00526B29"/>
    <w:rsid w:val="00527E23"/>
    <w:rsid w:val="00536CA1"/>
    <w:rsid w:val="005642C4"/>
    <w:rsid w:val="0056565F"/>
    <w:rsid w:val="00584C86"/>
    <w:rsid w:val="005B6C04"/>
    <w:rsid w:val="005B7056"/>
    <w:rsid w:val="005C0304"/>
    <w:rsid w:val="005D67C6"/>
    <w:rsid w:val="0060428E"/>
    <w:rsid w:val="00605F76"/>
    <w:rsid w:val="00652F5B"/>
    <w:rsid w:val="00665F72"/>
    <w:rsid w:val="006B6D10"/>
    <w:rsid w:val="006D7582"/>
    <w:rsid w:val="006E0139"/>
    <w:rsid w:val="006E36A6"/>
    <w:rsid w:val="006F7448"/>
    <w:rsid w:val="00716844"/>
    <w:rsid w:val="0074630B"/>
    <w:rsid w:val="007642BD"/>
    <w:rsid w:val="0078424E"/>
    <w:rsid w:val="007B2FCC"/>
    <w:rsid w:val="007C0763"/>
    <w:rsid w:val="007C10C4"/>
    <w:rsid w:val="007C14F5"/>
    <w:rsid w:val="007C1A0D"/>
    <w:rsid w:val="00825D7E"/>
    <w:rsid w:val="00827D5D"/>
    <w:rsid w:val="0084300B"/>
    <w:rsid w:val="00867FDB"/>
    <w:rsid w:val="00892144"/>
    <w:rsid w:val="00892D81"/>
    <w:rsid w:val="008A0412"/>
    <w:rsid w:val="008A274A"/>
    <w:rsid w:val="008A6E70"/>
    <w:rsid w:val="008D05EC"/>
    <w:rsid w:val="008D1706"/>
    <w:rsid w:val="008F0243"/>
    <w:rsid w:val="00925E68"/>
    <w:rsid w:val="00974412"/>
    <w:rsid w:val="00987C6F"/>
    <w:rsid w:val="009A01F4"/>
    <w:rsid w:val="009C6EB3"/>
    <w:rsid w:val="009D19FC"/>
    <w:rsid w:val="009D5AFB"/>
    <w:rsid w:val="00A24CD6"/>
    <w:rsid w:val="00A36066"/>
    <w:rsid w:val="00AA43C0"/>
    <w:rsid w:val="00AC5442"/>
    <w:rsid w:val="00AD67BD"/>
    <w:rsid w:val="00AE45F2"/>
    <w:rsid w:val="00B242E2"/>
    <w:rsid w:val="00B7743A"/>
    <w:rsid w:val="00BB53C9"/>
    <w:rsid w:val="00BB6307"/>
    <w:rsid w:val="00BD058F"/>
    <w:rsid w:val="00BF05E5"/>
    <w:rsid w:val="00C06484"/>
    <w:rsid w:val="00C11E6F"/>
    <w:rsid w:val="00C2279E"/>
    <w:rsid w:val="00C337E3"/>
    <w:rsid w:val="00C4060E"/>
    <w:rsid w:val="00C41052"/>
    <w:rsid w:val="00C447CB"/>
    <w:rsid w:val="00C65675"/>
    <w:rsid w:val="00C75A19"/>
    <w:rsid w:val="00C82818"/>
    <w:rsid w:val="00CB2240"/>
    <w:rsid w:val="00CC1E1F"/>
    <w:rsid w:val="00CD4078"/>
    <w:rsid w:val="00CE4A01"/>
    <w:rsid w:val="00CE5F74"/>
    <w:rsid w:val="00D3035E"/>
    <w:rsid w:val="00D471AB"/>
    <w:rsid w:val="00D66A86"/>
    <w:rsid w:val="00DA2A0D"/>
    <w:rsid w:val="00DA4502"/>
    <w:rsid w:val="00DC4EE9"/>
    <w:rsid w:val="00DE23FB"/>
    <w:rsid w:val="00DF1326"/>
    <w:rsid w:val="00E012F7"/>
    <w:rsid w:val="00E043C8"/>
    <w:rsid w:val="00E15DE8"/>
    <w:rsid w:val="00E37922"/>
    <w:rsid w:val="00E45158"/>
    <w:rsid w:val="00E65AA0"/>
    <w:rsid w:val="00E77A0C"/>
    <w:rsid w:val="00E82F42"/>
    <w:rsid w:val="00E86201"/>
    <w:rsid w:val="00EA15ED"/>
    <w:rsid w:val="00EC583B"/>
    <w:rsid w:val="00ED2776"/>
    <w:rsid w:val="00EE05F4"/>
    <w:rsid w:val="00EE2B47"/>
    <w:rsid w:val="00EE4ED2"/>
    <w:rsid w:val="00F07D39"/>
    <w:rsid w:val="00F1726E"/>
    <w:rsid w:val="00F27697"/>
    <w:rsid w:val="00F60AFC"/>
    <w:rsid w:val="00F6664E"/>
    <w:rsid w:val="00F82818"/>
    <w:rsid w:val="00F83D41"/>
    <w:rsid w:val="00F965D4"/>
    <w:rsid w:val="00FE1947"/>
    <w:rsid w:val="00FE44E8"/>
    <w:rsid w:val="00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3F"/>
    <w:pPr>
      <w:suppressAutoHyphens/>
      <w:spacing w:after="120" w:line="240" w:lineRule="auto"/>
      <w:ind w:left="720"/>
    </w:pPr>
    <w:rPr>
      <w:rFonts w:ascii="Cambria" w:eastAsia="Times New Roman" w:hAnsi="Cambria" w:cs="Device Font 10cp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53F"/>
    <w:pPr>
      <w:keepNext/>
      <w:numPr>
        <w:numId w:val="1"/>
      </w:numPr>
      <w:spacing w:before="60" w:after="240"/>
      <w:ind w:left="0"/>
      <w:outlineLvl w:val="0"/>
    </w:pPr>
    <w:rPr>
      <w:rFonts w:cs="Times New Roman"/>
      <w:b/>
      <w:bCs/>
      <w:kern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453F"/>
    <w:pPr>
      <w:keepNext/>
      <w:numPr>
        <w:ilvl w:val="1"/>
        <w:numId w:val="1"/>
      </w:numPr>
      <w:spacing w:before="240" w:after="60"/>
      <w:ind w:left="0"/>
      <w:outlineLvl w:val="1"/>
    </w:pPr>
    <w:rPr>
      <w:rFonts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453F"/>
    <w:rPr>
      <w:rFonts w:ascii="Cambria" w:eastAsia="Times New Roman" w:hAnsi="Cambria" w:cs="Times New Roman"/>
      <w:b/>
      <w:bCs/>
      <w:kern w:val="1"/>
    </w:rPr>
  </w:style>
  <w:style w:type="character" w:customStyle="1" w:styleId="Heading2Char">
    <w:name w:val="Heading 2 Char"/>
    <w:basedOn w:val="DefaultParagraphFont"/>
    <w:link w:val="Heading2"/>
    <w:uiPriority w:val="99"/>
    <w:rsid w:val="0041453F"/>
    <w:rPr>
      <w:rFonts w:ascii="Cambria" w:eastAsia="Times New Roman" w:hAnsi="Cambria" w:cs="Times New Roman"/>
      <w:b/>
      <w:bCs/>
      <w:i/>
      <w:iCs/>
      <w:sz w:val="20"/>
      <w:szCs w:val="28"/>
    </w:rPr>
  </w:style>
  <w:style w:type="paragraph" w:styleId="Header">
    <w:name w:val="header"/>
    <w:basedOn w:val="Normal"/>
    <w:link w:val="HeaderChar"/>
    <w:rsid w:val="0041453F"/>
    <w:pPr>
      <w:tabs>
        <w:tab w:val="center" w:pos="4320"/>
        <w:tab w:val="right" w:pos="8640"/>
      </w:tabs>
      <w:spacing w:after="0"/>
    </w:pPr>
    <w:rPr>
      <w:rFonts w:cs="Times New Roman"/>
      <w:b/>
      <w:i/>
    </w:rPr>
  </w:style>
  <w:style w:type="character" w:customStyle="1" w:styleId="HeaderChar">
    <w:name w:val="Header Char"/>
    <w:basedOn w:val="DefaultParagraphFont"/>
    <w:link w:val="Header"/>
    <w:rsid w:val="0041453F"/>
    <w:rPr>
      <w:rFonts w:ascii="Cambria" w:eastAsia="Times New Roman" w:hAnsi="Cambria" w:cs="Times New Roman"/>
      <w:b/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41453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1453F"/>
    <w:rPr>
      <w:rFonts w:ascii="Cambria" w:eastAsia="Times New Roman" w:hAnsi="Cambria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1453F"/>
    <w:rPr>
      <w:rFonts w:cs="Times New Roman"/>
      <w:color w:val="0000FF"/>
      <w:u w:val="single"/>
    </w:rPr>
  </w:style>
  <w:style w:type="paragraph" w:customStyle="1" w:styleId="SpecTitle">
    <w:name w:val="Spec Title"/>
    <w:next w:val="Normal"/>
    <w:uiPriority w:val="99"/>
    <w:rsid w:val="0041453F"/>
    <w:pPr>
      <w:spacing w:after="0" w:line="240" w:lineRule="auto"/>
    </w:pPr>
    <w:rPr>
      <w:rFonts w:ascii="Device Font 10cpi" w:eastAsia="Times New Roman" w:hAnsi="Device Font 10cpi" w:cs="Device Font 10cpi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41453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5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3F"/>
    <w:rPr>
      <w:rFonts w:ascii="Tahoma" w:eastAsia="Times New Roman" w:hAnsi="Tahoma" w:cs="Tahoma"/>
      <w:sz w:val="16"/>
      <w:szCs w:val="16"/>
    </w:rPr>
  </w:style>
  <w:style w:type="character" w:customStyle="1" w:styleId="fontblack1">
    <w:name w:val="fontblack1"/>
    <w:basedOn w:val="DefaultParagraphFont"/>
    <w:rsid w:val="002264E2"/>
    <w:rPr>
      <w:rFonts w:ascii="Verdana" w:hAnsi="Verdana" w:hint="default"/>
      <w:i w:val="0"/>
      <w:iCs w:val="0"/>
      <w:sz w:val="17"/>
      <w:szCs w:val="17"/>
    </w:rPr>
  </w:style>
  <w:style w:type="table" w:styleId="TableGrid">
    <w:name w:val="Table Grid"/>
    <w:basedOn w:val="TableNormal"/>
    <w:uiPriority w:val="59"/>
    <w:rsid w:val="004B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660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3F"/>
    <w:pPr>
      <w:suppressAutoHyphens/>
      <w:spacing w:after="120" w:line="240" w:lineRule="auto"/>
      <w:ind w:left="720"/>
    </w:pPr>
    <w:rPr>
      <w:rFonts w:ascii="Cambria" w:eastAsia="Times New Roman" w:hAnsi="Cambria" w:cs="Device Font 10cp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453F"/>
    <w:pPr>
      <w:keepNext/>
      <w:numPr>
        <w:numId w:val="1"/>
      </w:numPr>
      <w:spacing w:before="60" w:after="240"/>
      <w:ind w:left="0"/>
      <w:outlineLvl w:val="0"/>
    </w:pPr>
    <w:rPr>
      <w:rFonts w:cs="Times New Roman"/>
      <w:b/>
      <w:bCs/>
      <w:kern w:val="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453F"/>
    <w:pPr>
      <w:keepNext/>
      <w:numPr>
        <w:ilvl w:val="1"/>
        <w:numId w:val="1"/>
      </w:numPr>
      <w:spacing w:before="240" w:after="60"/>
      <w:ind w:left="0"/>
      <w:outlineLvl w:val="1"/>
    </w:pPr>
    <w:rPr>
      <w:rFonts w:cs="Times New Roman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1453F"/>
    <w:rPr>
      <w:rFonts w:ascii="Cambria" w:eastAsia="Times New Roman" w:hAnsi="Cambria" w:cs="Times New Roman"/>
      <w:b/>
      <w:bCs/>
      <w:kern w:val="1"/>
    </w:rPr>
  </w:style>
  <w:style w:type="character" w:customStyle="1" w:styleId="Heading2Char">
    <w:name w:val="Heading 2 Char"/>
    <w:basedOn w:val="DefaultParagraphFont"/>
    <w:link w:val="Heading2"/>
    <w:uiPriority w:val="99"/>
    <w:rsid w:val="0041453F"/>
    <w:rPr>
      <w:rFonts w:ascii="Cambria" w:eastAsia="Times New Roman" w:hAnsi="Cambria" w:cs="Times New Roman"/>
      <w:b/>
      <w:bCs/>
      <w:i/>
      <w:iCs/>
      <w:sz w:val="20"/>
      <w:szCs w:val="28"/>
    </w:rPr>
  </w:style>
  <w:style w:type="paragraph" w:styleId="Header">
    <w:name w:val="header"/>
    <w:basedOn w:val="Normal"/>
    <w:link w:val="HeaderChar"/>
    <w:rsid w:val="0041453F"/>
    <w:pPr>
      <w:tabs>
        <w:tab w:val="center" w:pos="4320"/>
        <w:tab w:val="right" w:pos="8640"/>
      </w:tabs>
      <w:spacing w:after="0"/>
    </w:pPr>
    <w:rPr>
      <w:rFonts w:cs="Times New Roman"/>
      <w:b/>
      <w:i/>
    </w:rPr>
  </w:style>
  <w:style w:type="character" w:customStyle="1" w:styleId="HeaderChar">
    <w:name w:val="Header Char"/>
    <w:basedOn w:val="DefaultParagraphFont"/>
    <w:link w:val="Header"/>
    <w:rsid w:val="0041453F"/>
    <w:rPr>
      <w:rFonts w:ascii="Cambria" w:eastAsia="Times New Roman" w:hAnsi="Cambria" w:cs="Times New Roman"/>
      <w:b/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41453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1453F"/>
    <w:rPr>
      <w:rFonts w:ascii="Cambria" w:eastAsia="Times New Roman" w:hAnsi="Cambria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41453F"/>
    <w:rPr>
      <w:rFonts w:cs="Times New Roman"/>
      <w:color w:val="0000FF"/>
      <w:u w:val="single"/>
    </w:rPr>
  </w:style>
  <w:style w:type="paragraph" w:customStyle="1" w:styleId="SpecTitle">
    <w:name w:val="Spec Title"/>
    <w:next w:val="Normal"/>
    <w:uiPriority w:val="99"/>
    <w:rsid w:val="0041453F"/>
    <w:pPr>
      <w:spacing w:after="0" w:line="240" w:lineRule="auto"/>
    </w:pPr>
    <w:rPr>
      <w:rFonts w:ascii="Device Font 10cpi" w:eastAsia="Times New Roman" w:hAnsi="Device Font 10cpi" w:cs="Device Font 10cpi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41453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5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3F"/>
    <w:rPr>
      <w:rFonts w:ascii="Tahoma" w:eastAsia="Times New Roman" w:hAnsi="Tahoma" w:cs="Tahoma"/>
      <w:sz w:val="16"/>
      <w:szCs w:val="16"/>
    </w:rPr>
  </w:style>
  <w:style w:type="character" w:customStyle="1" w:styleId="fontblack1">
    <w:name w:val="fontblack1"/>
    <w:basedOn w:val="DefaultParagraphFont"/>
    <w:rsid w:val="002264E2"/>
    <w:rPr>
      <w:rFonts w:ascii="Verdana" w:hAnsi="Verdana" w:hint="default"/>
      <w:i w:val="0"/>
      <w:iCs w:val="0"/>
      <w:sz w:val="17"/>
      <w:szCs w:val="17"/>
    </w:rPr>
  </w:style>
  <w:style w:type="table" w:styleId="TableGrid">
    <w:name w:val="Table Grid"/>
    <w:basedOn w:val="TableNormal"/>
    <w:uiPriority w:val="59"/>
    <w:rsid w:val="004B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66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chill.carrier.utc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usnwa5d.carrier.utc.com/wc/wcsvn/branch/WCDEV/loadFiles/ext/carrier/wc/ac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Anubha.Jain@ITCINFOTECH.COM</dc:creator>
  <cp:lastModifiedBy>Akhila Mani</cp:lastModifiedBy>
  <cp:revision>46</cp:revision>
  <dcterms:created xsi:type="dcterms:W3CDTF">2015-09-16T14:22:00Z</dcterms:created>
  <dcterms:modified xsi:type="dcterms:W3CDTF">2015-11-10T04:23:00Z</dcterms:modified>
</cp:coreProperties>
</file>