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="http://schemas.openxmlformats.org/wordprocessingml/2006/main">
  <w:body>
    <w:p>
      <w:r>
        <w:t>RailConnect Low Level Design</w:t>
      </w:r>
    </w:p>
    <w:p>
      <w:r>
        <w:t>Updated to match the current implementation in this repository.</w:t>
      </w:r>
    </w:p>
    <w:p>
      <w:r>
        <w:t/>
      </w:r>
    </w:p>
    <w:p>
      <w:pPr>
        <w:pStyle w:val="Heading1"/>
      </w:pPr>
      <w:r>
        <w:t>1. Scope</w:t>
      </w:r>
    </w:p>
    <w:p>
      <w:r>
        <w:t>This document reflects the current RailConnect ASP.NET Core Web API implementation.</w:t>
      </w:r>
    </w:p>
    <w:p>
      <w:r>
        <w:t>The application currently supports authentication, train search, booking, cancellation, and admin train management.</w:t>
      </w:r>
    </w:p>
    <w:p>
      <w:r>
        <w:t/>
      </w:r>
    </w:p>
    <w:p>
      <w:pPr>
        <w:pStyle w:val="Heading1"/>
      </w:pPr>
      <w:r>
        <w:t>2. Current Architecture</w:t>
      </w:r>
    </w:p>
    <w:p>
      <w:r>
        <w:t>Controllers: AccountController, AdminController, BookingController, SearchController</w:t>
      </w:r>
    </w:p>
    <w:p>
      <w:r>
        <w:t>Services: TrainService, BookingService, EmailService</w:t>
      </w:r>
    </w:p>
    <w:p>
      <w:r>
        <w:t>Repositories: TrainRepository, BookingRepository, UnitOfWork</w:t>
      </w:r>
    </w:p>
    <w:p>
      <w:r>
        <w:t>Data: AppDbContext, DbSeeder</w:t>
      </w:r>
    </w:p>
    <w:p>
      <w:r>
        <w:t>Models: Train, Booking, Passenger, ApplicationUser</w:t>
      </w:r>
    </w:p>
    <w:p>
      <w:r>
        <w:t>DTOs: RegisterDTO, LoginDTO, BookingRequestDTO, PassengerRequestDTO, BookingResponseDTO, TrainResponseDTO</w:t>
      </w:r>
    </w:p>
    <w:p>
      <w:r>
        <w:t>Middleware: GlobalExceptionHandler</w:t>
      </w:r>
    </w:p>
    <w:p>
      <w:r>
        <w:t/>
      </w:r>
    </w:p>
    <w:p>
      <w:pPr>
        <w:pStyle w:val="Heading1"/>
      </w:pPr>
      <w:r>
        <w:t>3. Current Models</w:t>
      </w:r>
    </w:p>
    <w:p>
      <w:r>
        <w:t>Train: TrainId, TrainNo, Source, Destination, DepartureTime, ArrivalTime, BaseFare, TotalSeats, NumCoaches, BusinessCoachCount, BusinessPercentage, QuotaPercentage, IsActive.</w:t>
      </w:r>
    </w:p>
    <w:p>
      <w:r>
        <w:t>Booking: BookingId, PNR, UserId, TrainId, JourneyDate, ClassType, Quota, TotalFare, BookingDate, Status, Passengers.</w:t>
      </w:r>
    </w:p>
    <w:p>
      <w:r>
        <w:t>Passenger: PassengerId, Name, Age, Gender, CoachNo, SeatNo, BookingId.</w:t>
      </w:r>
    </w:p>
    <w:p>
      <w:r>
        <w:t>ApplicationUser: extends IdentityUser and adds FullName.</w:t>
      </w:r>
    </w:p>
    <w:p>
      <w:r>
        <w:t/>
      </w:r>
    </w:p>
    <w:p>
      <w:pPr>
        <w:pStyle w:val="Heading1"/>
      </w:pPr>
      <w:r>
        <w:t>4. Data Access</w:t>
      </w:r>
    </w:p>
    <w:p>
      <w:r>
        <w:t>AppDbContext inherits IdentityDbContext and exposes DbSets for Trains, Bookings, and Passengers.</w:t>
      </w:r>
    </w:p>
    <w:p>
      <w:r>
        <w:t>DbSeeder creates the default admin account during startup when it is missing.</w:t>
      </w:r>
    </w:p>
    <w:p>
      <w:r>
        <w:t>The repository layer handles persistence and UnitOfWork coordinates booking transactions.</w:t>
      </w:r>
    </w:p>
    <w:p>
      <w:r>
        <w:t/>
      </w:r>
    </w:p>
    <w:p>
      <w:pPr>
        <w:pStyle w:val="Heading1"/>
      </w:pPr>
      <w:r>
        <w:t>5. Current DTOs</w:t>
      </w:r>
    </w:p>
    <w:p>
      <w:r>
        <w:t>RegisterDTO: Username, Password, FullName, Email.</w:t>
      </w:r>
    </w:p>
    <w:p>
      <w:r>
        <w:t>LoginDTO: Username, Password.</w:t>
      </w:r>
    </w:p>
    <w:p>
      <w:r>
        <w:t>BookingRequestDTO: TrainNo, AdultCount, ChildCount, ClassType, Quota, ContactAddress, CreditCardNo, BankName, JourneyDate, Passengers.</w:t>
      </w:r>
    </w:p>
    <w:p>
      <w:r>
        <w:t>BookingResponseDTO: PNR, TrainNo, TotalFare, BookingDate, Status, Passengers.</w:t>
      </w:r>
    </w:p>
    <w:p>
      <w:r>
        <w:t>TrainResponseDTO: TrainNo, Source, Destination, ArrivalTime, DepartureTime, BaseFare, AvailableSeats.</w:t>
      </w:r>
    </w:p>
    <w:p>
      <w:r>
        <w:t/>
      </w:r>
    </w:p>
    <w:p>
      <w:pPr>
        <w:pStyle w:val="Heading1"/>
      </w:pPr>
      <w:r>
        <w:t>6. Current Service Interfaces</w:t>
      </w:r>
    </w:p>
    <w:p>
      <w:r>
        <w:t>ITrainRepository: GetAllTrainsAsync, GetTrainByIdAsync, GetTrainByTrainNoAsync, AddTrainAsync, UpdateTrainAsync, DeleteTrainAsync.</w:t>
      </w:r>
    </w:p>
    <w:p>
      <w:r>
        <w:t>ITrainService: GetAvailableTrainsAsync, CalculateFareAsync, AddTrainAsync, DeleteTrainAsync, GetAllTrainsAsync.</w:t>
      </w:r>
    </w:p>
    <w:p>
      <w:r>
        <w:t>IBookingRepository: AddAsync, GetBookingsByTrainAndDateAsync, GetByPnrAsync, GetByUserIdAsync, GetAllAsync, UpdateAsync.</w:t>
      </w:r>
    </w:p>
    <w:p>
      <w:r>
        <w:t>IBookingService: BookTicketAsync, CancelBookingAsync, GetUserBookingsAsync, GetBookingByPnrAsync, GetAllBookingsAsync.</w:t>
      </w:r>
    </w:p>
    <w:p>
      <w:r>
        <w:t>IEmailService: SendEmailAsync.</w:t>
      </w:r>
    </w:p>
    <w:p>
      <w:r>
        <w:t/>
      </w:r>
    </w:p>
    <w:p>
      <w:pPr>
        <w:pStyle w:val="Heading1"/>
      </w:pPr>
      <w:r>
        <w:t>7. Current Business Rules</w:t>
      </w:r>
    </w:p>
    <w:p>
      <w:r>
        <w:t>Booking validates that passenger counts and passenger details match.</w:t>
      </w:r>
    </w:p>
    <w:p>
      <w:r>
        <w:t>Fare is calculated as adultCount times BaseFare plus childCount times BaseFare times 0.5.</w:t>
      </w:r>
    </w:p>
    <w:p>
      <w:r>
        <w:t>Booking uses TrainNo to locate the train and blocks bookings once the journey time has passed.</w:t>
      </w:r>
    </w:p>
    <w:p>
      <w:r>
        <w:t>Seats are allocated to coaches named PAK1, PAK2, and so on using the configured business and quota percentages.</w:t>
      </w:r>
    </w:p>
    <w:p>
      <w:r>
        <w:t>Each booking receives a unique 8-character PNR and an email confirmation is sent after the booking is committed.</w:t>
      </w:r>
    </w:p>
    <w:p>
      <w:r>
        <w:t>Cancellation marks the booking status as Cancelled.</w:t>
      </w:r>
    </w:p>
    <w:p>
      <w:r>
        <w:t/>
      </w:r>
    </w:p>
    <w:p>
      <w:pPr>
        <w:pStyle w:val="Heading1"/>
      </w:pPr>
      <w:r>
        <w:t>8. Current API Endpoints</w:t>
      </w:r>
    </w:p>
    <w:p>
      <w:r>
        <w:t>AccountController: POST /api/account/register, POST /api/account/login.</w:t>
      </w:r>
    </w:p>
    <w:p>
      <w:r>
        <w:t>SearchController: GET /api/search/trains, GET /api/search/time-table, GET /api/search/fare-estimate.</w:t>
      </w:r>
    </w:p>
    <w:p>
      <w:r>
        <w:t>BookingController: POST /api/booking/book, GET /api/booking/my-history, POST /api/booking/cancel/{pnr}, GET /api/booking/status/{pnr}.</w:t>
      </w:r>
    </w:p>
    <w:p>
      <w:r>
        <w:t>AdminController: POST /api/admin/add-train, DELETE /api/admin/remove-train/{id}, GET /api/admin/booking-history.</w:t>
      </w:r>
    </w:p>
    <w:p>
      <w:r>
        <w:t/>
      </w:r>
    </w:p>
    <w:p>
      <w:pPr>
        <w:pStyle w:val="Heading1"/>
      </w:pPr>
      <w:r>
        <w:t>9. Authentication and Authorization</w:t>
      </w:r>
    </w:p>
    <w:p>
      <w:r>
        <w:t>Registration and login are handled by AccountController.</w:t>
      </w:r>
    </w:p>
    <w:p>
      <w:r>
        <w:t>JWT bearer tokens are issued on login and validated by the authentication middleware.</w:t>
      </w:r>
    </w:p>
    <w:p>
      <w:r>
        <w:t>Booking and admin routes use role-based authorization for Passenger and Admin roles.</w:t>
      </w:r>
    </w:p>
    <w:p>
      <w:r>
        <w:t/>
      </w:r>
    </w:p>
    <w:p>
      <w:pPr>
        <w:pStyle w:val="Heading1"/>
      </w:pPr>
      <w:r>
        <w:t>10. Testing</w:t>
      </w:r>
    </w:p>
    <w:p>
      <w:r>
        <w:t>The test project currently contains BookingControllerTests, BookingServiceTests, and TrainServiceTests.</w:t>
      </w:r>
    </w:p>
    <w:p>
      <w:r>
        <w:t/>
      </w:r>
    </w:p>
    <w:sectPr>
      <w:pgSz w:w="12240" w:h="15840"/>
      <w:pgMar w:top="1440" w:right="1440" w:bottom="1440" w:left="1440" w:header="708" w:footer="708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8F7D0" w14:textId="77777777" w:rsidR="00CE07C8" w:rsidRDefault="00CE07C8">
      <w:r>
        <w:separator/>
      </w:r>
    </w:p>
  </w:endnote>
  <w:endnote w:type="continuationSeparator" w:id="0">
    <w:p w14:paraId="6AB28F2B" w14:textId="77777777" w:rsidR="00CE07C8" w:rsidRDefault="00CE0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AAD89" w14:textId="77777777" w:rsidR="004E668B" w:rsidRDefault="004E66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F4FD9" w14:textId="2BA2A0C1" w:rsidR="009D13F6" w:rsidRDefault="00EC1378">
    <w:pPr>
      <w:pBdr>
        <w:top w:val="single" w:sz="4" w:space="2" w:color="C55A11"/>
      </w:pBdr>
      <w:tabs>
        <w:tab w:val="right" w:pos="9026"/>
      </w:tabs>
      <w:spacing w:before="80"/>
    </w:pPr>
    <w:r>
      <w:rPr>
        <w:color w:val="888888"/>
        <w:sz w:val="18"/>
        <w:szCs w:val="18"/>
      </w:rPr>
      <w:t xml:space="preserve">Capgemini Training 2026 </w:t>
    </w:r>
    <w:r w:rsidR="004E668B">
      <w:rPr>
        <w:color w:val="888888"/>
        <w:sz w:val="18"/>
        <w:szCs w:val="18"/>
      </w:rPr>
      <w:t>-</w:t>
    </w:r>
    <w:r>
      <w:rPr>
        <w:color w:val="888888"/>
        <w:sz w:val="18"/>
        <w:szCs w:val="18"/>
      </w:rPr>
      <w:t xml:space="preserve"> Confidential</w:t>
    </w:r>
    <w:r>
      <w:rPr>
        <w:color w:val="888888"/>
        <w:sz w:val="18"/>
        <w:szCs w:val="18"/>
      </w:rPr>
      <w:tab/>
      <w:t xml:space="preserve">Page </w:t>
    </w:r>
    <w:r>
      <w:rPr>
        <w:b/>
        <w:bCs/>
        <w:color w:val="C55A11"/>
        <w:sz w:val="18"/>
        <w:szCs w:val="18"/>
      </w:rPr>
      <w:fldChar w:fldCharType="begin"/>
    </w:r>
    <w:r>
      <w:rPr>
        <w:b/>
        <w:bCs/>
        <w:color w:val="C55A11"/>
        <w:sz w:val="18"/>
        <w:szCs w:val="18"/>
      </w:rPr>
      <w:instrText>PAGE</w:instrText>
    </w:r>
    <w:r>
      <w:rPr>
        <w:b/>
        <w:bCs/>
        <w:color w:val="C55A11"/>
        <w:sz w:val="18"/>
        <w:szCs w:val="18"/>
      </w:rPr>
      <w:fldChar w:fldCharType="separate"/>
    </w:r>
    <w:r w:rsidR="004C31FE">
      <w:rPr>
        <w:b/>
        <w:bCs/>
        <w:noProof/>
        <w:color w:val="C55A11"/>
        <w:sz w:val="18"/>
        <w:szCs w:val="18"/>
      </w:rPr>
      <w:t>1</w:t>
    </w:r>
    <w:r>
      <w:rPr>
        <w:b/>
        <w:bCs/>
        <w:color w:val="C55A11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58F74" w14:textId="77777777" w:rsidR="004E668B" w:rsidRDefault="004E66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B3123" w14:textId="77777777" w:rsidR="00CE07C8" w:rsidRDefault="00CE07C8">
      <w:r>
        <w:separator/>
      </w:r>
    </w:p>
  </w:footnote>
  <w:footnote w:type="continuationSeparator" w:id="0">
    <w:p w14:paraId="473DBE4E" w14:textId="77777777" w:rsidR="00CE07C8" w:rsidRDefault="00CE0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093D7" w14:textId="77777777" w:rsidR="004E668B" w:rsidRDefault="004E66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F0008" w14:textId="0BE305B2" w:rsidR="009D13F6" w:rsidRDefault="00EC1378">
    <w:pPr>
      <w:pBdr>
        <w:bottom w:val="single" w:sz="4" w:space="2" w:color="2E75B6"/>
      </w:pBdr>
      <w:spacing w:after="80"/>
    </w:pPr>
    <w:r>
      <w:rPr>
        <w:color w:val="666666"/>
        <w:sz w:val="18"/>
        <w:szCs w:val="18"/>
      </w:rPr>
      <w:t xml:space="preserve">Online Railway Reservation System </w:t>
    </w:r>
    <w:r w:rsidR="004E668B">
      <w:rPr>
        <w:color w:val="666666"/>
        <w:sz w:val="18"/>
        <w:szCs w:val="18"/>
      </w:rPr>
      <w:t>-</w:t>
    </w:r>
    <w:r>
      <w:rPr>
        <w:color w:val="666666"/>
        <w:sz w:val="18"/>
        <w:szCs w:val="18"/>
      </w:rPr>
      <w:t xml:space="preserve"> Low Level Design Document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5463F" w14:textId="77777777" w:rsidR="004E668B" w:rsidRDefault="004E66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A0FC1"/>
    <w:multiLevelType w:val="hybridMultilevel"/>
    <w:tmpl w:val="012A0BF8"/>
    <w:lvl w:ilvl="0" w:tplc="A45A8F66">
      <w:start w:val="1"/>
      <w:numFmt w:val="bullet"/>
      <w:lvlText w:val="•"/>
      <w:lvlJc w:val="left"/>
      <w:pPr>
        <w:ind w:left="720" w:hanging="360"/>
      </w:pPr>
    </w:lvl>
    <w:lvl w:ilvl="1" w:tplc="DCB49BF0">
      <w:numFmt w:val="decimal"/>
      <w:lvlText w:val=""/>
      <w:lvlJc w:val="left"/>
    </w:lvl>
    <w:lvl w:ilvl="2" w:tplc="ED6249E2">
      <w:numFmt w:val="decimal"/>
      <w:lvlText w:val=""/>
      <w:lvlJc w:val="left"/>
    </w:lvl>
    <w:lvl w:ilvl="3" w:tplc="DF46FC46">
      <w:numFmt w:val="decimal"/>
      <w:lvlText w:val=""/>
      <w:lvlJc w:val="left"/>
    </w:lvl>
    <w:lvl w:ilvl="4" w:tplc="B9A6C0DC">
      <w:numFmt w:val="decimal"/>
      <w:lvlText w:val=""/>
      <w:lvlJc w:val="left"/>
    </w:lvl>
    <w:lvl w:ilvl="5" w:tplc="5C5A467C">
      <w:numFmt w:val="decimal"/>
      <w:lvlText w:val=""/>
      <w:lvlJc w:val="left"/>
    </w:lvl>
    <w:lvl w:ilvl="6" w:tplc="798681A2">
      <w:numFmt w:val="decimal"/>
      <w:lvlText w:val=""/>
      <w:lvlJc w:val="left"/>
    </w:lvl>
    <w:lvl w:ilvl="7" w:tplc="BE1010DE">
      <w:numFmt w:val="decimal"/>
      <w:lvlText w:val=""/>
      <w:lvlJc w:val="left"/>
    </w:lvl>
    <w:lvl w:ilvl="8" w:tplc="64AC85D6">
      <w:numFmt w:val="decimal"/>
      <w:lvlText w:val=""/>
      <w:lvlJc w:val="left"/>
    </w:lvl>
  </w:abstractNum>
  <w:abstractNum w:abstractNumId="1" w15:restartNumberingAfterBreak="0">
    <w:nsid w:val="27C57D70"/>
    <w:multiLevelType w:val="hybridMultilevel"/>
    <w:tmpl w:val="0B82BFEE"/>
    <w:lvl w:ilvl="0" w:tplc="7DD86FCE">
      <w:start w:val="1"/>
      <w:numFmt w:val="decimal"/>
      <w:lvlText w:val="%1."/>
      <w:lvlJc w:val="left"/>
      <w:pPr>
        <w:ind w:left="720" w:hanging="360"/>
      </w:pPr>
    </w:lvl>
    <w:lvl w:ilvl="1" w:tplc="A0EE798E">
      <w:numFmt w:val="decimal"/>
      <w:lvlText w:val=""/>
      <w:lvlJc w:val="left"/>
    </w:lvl>
    <w:lvl w:ilvl="2" w:tplc="C9626B0E">
      <w:numFmt w:val="decimal"/>
      <w:lvlText w:val=""/>
      <w:lvlJc w:val="left"/>
    </w:lvl>
    <w:lvl w:ilvl="3" w:tplc="530C5BD4">
      <w:numFmt w:val="decimal"/>
      <w:lvlText w:val=""/>
      <w:lvlJc w:val="left"/>
    </w:lvl>
    <w:lvl w:ilvl="4" w:tplc="5F2EFA70">
      <w:numFmt w:val="decimal"/>
      <w:lvlText w:val=""/>
      <w:lvlJc w:val="left"/>
    </w:lvl>
    <w:lvl w:ilvl="5" w:tplc="452E4636">
      <w:numFmt w:val="decimal"/>
      <w:lvlText w:val=""/>
      <w:lvlJc w:val="left"/>
    </w:lvl>
    <w:lvl w:ilvl="6" w:tplc="E348CA76">
      <w:numFmt w:val="decimal"/>
      <w:lvlText w:val=""/>
      <w:lvlJc w:val="left"/>
    </w:lvl>
    <w:lvl w:ilvl="7" w:tplc="B458412C">
      <w:numFmt w:val="decimal"/>
      <w:lvlText w:val=""/>
      <w:lvlJc w:val="left"/>
    </w:lvl>
    <w:lvl w:ilvl="8" w:tplc="A48E5674">
      <w:numFmt w:val="decimal"/>
      <w:lvlText w:val=""/>
      <w:lvlJc w:val="left"/>
    </w:lvl>
  </w:abstractNum>
  <w:abstractNum w:abstractNumId="2" w15:restartNumberingAfterBreak="0">
    <w:nsid w:val="58754C5C"/>
    <w:multiLevelType w:val="hybridMultilevel"/>
    <w:tmpl w:val="0F9AFD12"/>
    <w:lvl w:ilvl="0" w:tplc="3ACC111E">
      <w:start w:val="1"/>
      <w:numFmt w:val="bullet"/>
      <w:lvlText w:val="●"/>
      <w:lvlJc w:val="left"/>
      <w:pPr>
        <w:ind w:left="720" w:hanging="360"/>
      </w:pPr>
    </w:lvl>
    <w:lvl w:ilvl="1" w:tplc="EA26674A">
      <w:start w:val="1"/>
      <w:numFmt w:val="bullet"/>
      <w:lvlText w:val="○"/>
      <w:lvlJc w:val="left"/>
      <w:pPr>
        <w:ind w:left="1440" w:hanging="360"/>
      </w:pPr>
    </w:lvl>
    <w:lvl w:ilvl="2" w:tplc="EE000442">
      <w:start w:val="1"/>
      <w:numFmt w:val="bullet"/>
      <w:lvlText w:val="■"/>
      <w:lvlJc w:val="left"/>
      <w:pPr>
        <w:ind w:left="2160" w:hanging="360"/>
      </w:pPr>
    </w:lvl>
    <w:lvl w:ilvl="3" w:tplc="CF22EC54">
      <w:start w:val="1"/>
      <w:numFmt w:val="bullet"/>
      <w:lvlText w:val="●"/>
      <w:lvlJc w:val="left"/>
      <w:pPr>
        <w:ind w:left="2880" w:hanging="360"/>
      </w:pPr>
    </w:lvl>
    <w:lvl w:ilvl="4" w:tplc="EFD6ABD0">
      <w:start w:val="1"/>
      <w:numFmt w:val="bullet"/>
      <w:lvlText w:val="○"/>
      <w:lvlJc w:val="left"/>
      <w:pPr>
        <w:ind w:left="3600" w:hanging="360"/>
      </w:pPr>
    </w:lvl>
    <w:lvl w:ilvl="5" w:tplc="EA429C16">
      <w:start w:val="1"/>
      <w:numFmt w:val="bullet"/>
      <w:lvlText w:val="■"/>
      <w:lvlJc w:val="left"/>
      <w:pPr>
        <w:ind w:left="4320" w:hanging="360"/>
      </w:pPr>
    </w:lvl>
    <w:lvl w:ilvl="6" w:tplc="624C8A76">
      <w:start w:val="1"/>
      <w:numFmt w:val="bullet"/>
      <w:lvlText w:val="●"/>
      <w:lvlJc w:val="left"/>
      <w:pPr>
        <w:ind w:left="5040" w:hanging="360"/>
      </w:pPr>
    </w:lvl>
    <w:lvl w:ilvl="7" w:tplc="31FAB8B2">
      <w:start w:val="1"/>
      <w:numFmt w:val="bullet"/>
      <w:lvlText w:val="●"/>
      <w:lvlJc w:val="left"/>
      <w:pPr>
        <w:ind w:left="5760" w:hanging="360"/>
      </w:pPr>
    </w:lvl>
    <w:lvl w:ilvl="8" w:tplc="22100C4C">
      <w:start w:val="1"/>
      <w:numFmt w:val="bullet"/>
      <w:lvlText w:val="●"/>
      <w:lvlJc w:val="left"/>
      <w:pPr>
        <w:ind w:left="6480" w:hanging="360"/>
      </w:pPr>
    </w:lvl>
  </w:abstractNum>
  <w:num w:numId="1" w16cid:durableId="187376177">
    <w:abstractNumId w:val="2"/>
    <w:lvlOverride w:ilvl="0">
      <w:startOverride w:val="1"/>
    </w:lvlOverride>
  </w:num>
  <w:num w:numId="2" w16cid:durableId="1898861791">
    <w:abstractNumId w:val="0"/>
    <w:lvlOverride w:ilvl="0">
      <w:startOverride w:val="1"/>
    </w:lvlOverride>
  </w:num>
  <w:num w:numId="3" w16cid:durableId="6051606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3F6"/>
    <w:rsid w:val="00034579"/>
    <w:rsid w:val="000411B0"/>
    <w:rsid w:val="00096853"/>
    <w:rsid w:val="000C018F"/>
    <w:rsid w:val="000F1ACA"/>
    <w:rsid w:val="00110573"/>
    <w:rsid w:val="001567E0"/>
    <w:rsid w:val="00175409"/>
    <w:rsid w:val="001A1A92"/>
    <w:rsid w:val="001B1B1F"/>
    <w:rsid w:val="001F53B5"/>
    <w:rsid w:val="00210ACC"/>
    <w:rsid w:val="00214AA3"/>
    <w:rsid w:val="00226805"/>
    <w:rsid w:val="002E39B5"/>
    <w:rsid w:val="00326422"/>
    <w:rsid w:val="003308CF"/>
    <w:rsid w:val="003323ED"/>
    <w:rsid w:val="00334071"/>
    <w:rsid w:val="00382C78"/>
    <w:rsid w:val="003B1961"/>
    <w:rsid w:val="003E310D"/>
    <w:rsid w:val="004003DD"/>
    <w:rsid w:val="00425D97"/>
    <w:rsid w:val="00441E58"/>
    <w:rsid w:val="00457FA7"/>
    <w:rsid w:val="004A288B"/>
    <w:rsid w:val="004C31FE"/>
    <w:rsid w:val="004E668B"/>
    <w:rsid w:val="00502ADA"/>
    <w:rsid w:val="005F1A2A"/>
    <w:rsid w:val="006150E3"/>
    <w:rsid w:val="006325BC"/>
    <w:rsid w:val="006A47E4"/>
    <w:rsid w:val="0074178B"/>
    <w:rsid w:val="00781686"/>
    <w:rsid w:val="00785B40"/>
    <w:rsid w:val="007906F7"/>
    <w:rsid w:val="007B5821"/>
    <w:rsid w:val="007B7A4A"/>
    <w:rsid w:val="007D09F6"/>
    <w:rsid w:val="0080758E"/>
    <w:rsid w:val="00817560"/>
    <w:rsid w:val="008464DB"/>
    <w:rsid w:val="00856A91"/>
    <w:rsid w:val="00876E9E"/>
    <w:rsid w:val="00886B9B"/>
    <w:rsid w:val="008C3543"/>
    <w:rsid w:val="008D5040"/>
    <w:rsid w:val="008D6156"/>
    <w:rsid w:val="009129F9"/>
    <w:rsid w:val="0091630F"/>
    <w:rsid w:val="00953DDF"/>
    <w:rsid w:val="009B404F"/>
    <w:rsid w:val="009D13F6"/>
    <w:rsid w:val="00A11203"/>
    <w:rsid w:val="00A264ED"/>
    <w:rsid w:val="00A42504"/>
    <w:rsid w:val="00A57F07"/>
    <w:rsid w:val="00A604BC"/>
    <w:rsid w:val="00A80DE5"/>
    <w:rsid w:val="00AC0F78"/>
    <w:rsid w:val="00AC1EC2"/>
    <w:rsid w:val="00AF616A"/>
    <w:rsid w:val="00B11E53"/>
    <w:rsid w:val="00BC0EF5"/>
    <w:rsid w:val="00C0181D"/>
    <w:rsid w:val="00C540F5"/>
    <w:rsid w:val="00C75318"/>
    <w:rsid w:val="00CA445B"/>
    <w:rsid w:val="00CA7B2B"/>
    <w:rsid w:val="00CE07C8"/>
    <w:rsid w:val="00D854E6"/>
    <w:rsid w:val="00DF405B"/>
    <w:rsid w:val="00E5669F"/>
    <w:rsid w:val="00EA50D7"/>
    <w:rsid w:val="00EC1378"/>
    <w:rsid w:val="00EE7E54"/>
    <w:rsid w:val="00F107B5"/>
    <w:rsid w:val="00F16EE9"/>
    <w:rsid w:val="00F64DDC"/>
    <w:rsid w:val="00F75495"/>
    <w:rsid w:val="00FA53AC"/>
    <w:rsid w:val="00FD4025"/>
    <w:rsid w:val="00FD55FF"/>
    <w:rsid w:val="00FE1545"/>
    <w:rsid w:val="00FE458C"/>
    <w:rsid w:val="00FF1543"/>
    <w:rsid w:val="00FF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09B6F"/>
  <w15:docId w15:val="{AC0A6ED7-3632-430C-95CA-E998EF708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k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rsid w:val="00AC0F78"/>
    <w:pPr>
      <w:pBdr>
        <w:bottom w:val="single" w:sz="4" w:space="1" w:color="auto"/>
      </w:pBdr>
      <w:spacing w:before="22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GridTable5Dark-Accent5">
    <w:name w:val="Grid Table 5 Dark Accent 5"/>
    <w:basedOn w:val="TableNormal"/>
    <w:uiPriority w:val="50"/>
    <w:rsid w:val="00A57F0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4-Accent5">
    <w:name w:val="Grid Table 4 Accent 5"/>
    <w:basedOn w:val="TableNormal"/>
    <w:uiPriority w:val="49"/>
    <w:rsid w:val="00A57F07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Strong">
    <w:name w:val="Strong"/>
    <w:basedOn w:val="DefaultParagraphFont"/>
    <w:uiPriority w:val="22"/>
    <w:qFormat/>
    <w:rsid w:val="00096853"/>
    <w:rPr>
      <w:b/>
      <w:bCs/>
    </w:rPr>
  </w:style>
  <w:style w:type="table" w:styleId="GridTable4-Accent2">
    <w:name w:val="Grid Table 4 Accent 2"/>
    <w:basedOn w:val="TableNormal"/>
    <w:uiPriority w:val="49"/>
    <w:rsid w:val="00096853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Grid">
    <w:name w:val="Table Grid"/>
    <w:basedOn w:val="TableNormal"/>
    <w:uiPriority w:val="39"/>
    <w:rsid w:val="007417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6Colorful-Accent2">
    <w:name w:val="List Table 6 Colorful Accent 2"/>
    <w:basedOn w:val="TableNormal"/>
    <w:uiPriority w:val="51"/>
    <w:rsid w:val="0074178B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6">
    <w:name w:val="Grid Table 4 Accent 6"/>
    <w:basedOn w:val="TableNormal"/>
    <w:uiPriority w:val="49"/>
    <w:rsid w:val="006A47E4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4E66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668B"/>
  </w:style>
  <w:style w:type="paragraph" w:styleId="Footer">
    <w:name w:val="footer"/>
    <w:basedOn w:val="Normal"/>
    <w:link w:val="FooterChar"/>
    <w:uiPriority w:val="99"/>
    <w:unhideWhenUsed/>
    <w:rsid w:val="004E66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66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642821-82A4-45ED-8145-7F42DE0B04A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30</Pages>
  <Words>4877</Words>
  <Characters>27801</Characters>
  <Application>Microsoft Office Word</Application>
  <DocSecurity>0</DocSecurity>
  <Lines>231</Lines>
  <Paragraphs>65</Paragraphs>
  <ScaleCrop>false</ScaleCrop>
  <Company/>
  <LinksUpToDate>false</LinksUpToDate>
  <CharactersWithSpaces>32613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Sanjay, Akhil</cp:lastModifiedBy>
  <cp:revision>17</cp:revision>
  <dcterms:created xsi:type="dcterms:W3CDTF">2026-03-19T18:19:00Z</dcterms:created>
  <dcterms:modified xsi:type="dcterms:W3CDTF">2026-07-07T04:43:00Z</dcterms:modified>
</cp:coreProperties>
</file>