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28" w:rsidRPr="00DE2B31" w:rsidRDefault="007E340F" w:rsidP="007E340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E2B31">
        <w:rPr>
          <w:rFonts w:ascii="Times New Roman" w:hAnsi="Times New Roman" w:cs="Times New Roman"/>
          <w:b/>
          <w:sz w:val="52"/>
          <w:szCs w:val="52"/>
        </w:rPr>
        <w:t>ASSIGNMENT 1.5</w:t>
      </w:r>
    </w:p>
    <w:p w:rsidR="007E340F" w:rsidRPr="00DE2B31" w:rsidRDefault="006127FF" w:rsidP="007E34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2B31">
        <w:rPr>
          <w:rFonts w:ascii="Times New Roman" w:hAnsi="Times New Roman" w:cs="Times New Roman"/>
          <w:b/>
          <w:sz w:val="32"/>
          <w:szCs w:val="32"/>
        </w:rPr>
        <w:t xml:space="preserve">Components </w:t>
      </w:r>
      <w:r w:rsidR="007E340F" w:rsidRPr="00DE2B31">
        <w:rPr>
          <w:rFonts w:ascii="Times New Roman" w:hAnsi="Times New Roman" w:cs="Times New Roman"/>
          <w:b/>
          <w:sz w:val="32"/>
          <w:szCs w:val="32"/>
        </w:rPr>
        <w:t xml:space="preserve">of </w:t>
      </w:r>
      <w:proofErr w:type="spellStart"/>
      <w:r w:rsidR="007E340F" w:rsidRPr="00DE2B31">
        <w:rPr>
          <w:rFonts w:ascii="Times New Roman" w:hAnsi="Times New Roman" w:cs="Times New Roman"/>
          <w:b/>
          <w:sz w:val="32"/>
          <w:szCs w:val="32"/>
        </w:rPr>
        <w:t>hadoop</w:t>
      </w:r>
      <w:proofErr w:type="spellEnd"/>
      <w:r w:rsidR="007E340F" w:rsidRPr="00DE2B31">
        <w:rPr>
          <w:rFonts w:ascii="Times New Roman" w:hAnsi="Times New Roman" w:cs="Times New Roman"/>
          <w:b/>
          <w:sz w:val="32"/>
          <w:szCs w:val="32"/>
        </w:rPr>
        <w:t xml:space="preserve"> 2.x and explanation</w:t>
      </w:r>
    </w:p>
    <w:p w:rsidR="006127FF" w:rsidRPr="00DE2B31" w:rsidRDefault="006127FF" w:rsidP="007E34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340F" w:rsidRPr="00A07033" w:rsidRDefault="006127FF" w:rsidP="006127F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A07033">
        <w:rPr>
          <w:rFonts w:ascii="Times New Roman" w:hAnsi="Times New Roman" w:cs="Times New Roman"/>
          <w:sz w:val="32"/>
          <w:szCs w:val="32"/>
          <w:shd w:val="clear" w:color="auto" w:fill="FFFFFF"/>
        </w:rPr>
        <w:t>Hadoop</w:t>
      </w:r>
      <w:proofErr w:type="spellEnd"/>
      <w:r w:rsidRPr="00A0703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2.x has the following three Major Components:</w:t>
      </w:r>
    </w:p>
    <w:p w:rsidR="006127FF" w:rsidRPr="006127FF" w:rsidRDefault="006127FF" w:rsidP="00612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7FF">
        <w:rPr>
          <w:rFonts w:ascii="Times New Roman" w:eastAsia="Times New Roman" w:hAnsi="Times New Roman" w:cs="Times New Roman"/>
          <w:sz w:val="32"/>
          <w:szCs w:val="32"/>
          <w:lang w:eastAsia="en-IN"/>
        </w:rPr>
        <w:t>HDFS</w:t>
      </w:r>
    </w:p>
    <w:p w:rsidR="006127FF" w:rsidRPr="006127FF" w:rsidRDefault="006127FF" w:rsidP="00612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127FF">
        <w:rPr>
          <w:rFonts w:ascii="Times New Roman" w:eastAsia="Times New Roman" w:hAnsi="Times New Roman" w:cs="Times New Roman"/>
          <w:sz w:val="32"/>
          <w:szCs w:val="32"/>
          <w:lang w:eastAsia="en-IN"/>
        </w:rPr>
        <w:t>YARN</w:t>
      </w:r>
    </w:p>
    <w:p w:rsidR="006127FF" w:rsidRPr="006127FF" w:rsidRDefault="006127FF" w:rsidP="00612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127FF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</w:p>
    <w:p w:rsidR="006127FF" w:rsidRDefault="006127FF" w:rsidP="006127FF">
      <w:pPr>
        <w:shd w:val="clear" w:color="auto" w:fill="FFFFFF"/>
        <w:spacing w:after="39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0703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These three are also known as Three Pillars of </w:t>
      </w:r>
      <w:proofErr w:type="spellStart"/>
      <w:r w:rsidRPr="00A07033">
        <w:rPr>
          <w:rFonts w:ascii="Times New Roman" w:hAnsi="Times New Roman" w:cs="Times New Roman"/>
          <w:sz w:val="32"/>
          <w:szCs w:val="32"/>
          <w:shd w:val="clear" w:color="auto" w:fill="FFFFFF"/>
        </w:rPr>
        <w:t>Hadoop</w:t>
      </w:r>
      <w:proofErr w:type="spellEnd"/>
      <w:r w:rsidRPr="00A0703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2</w:t>
      </w:r>
      <w:r w:rsidR="00A07033">
        <w:rPr>
          <w:rFonts w:ascii="Times New Roman" w:hAnsi="Times New Roman" w:cs="Times New Roman"/>
          <w:sz w:val="32"/>
          <w:szCs w:val="32"/>
          <w:shd w:val="clear" w:color="auto" w:fill="FFFFFF"/>
        </w:rPr>
        <w:t>.x</w:t>
      </w:r>
      <w:r w:rsidRPr="00A0703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Here major key component change is YARN. It is really game changing component in </w:t>
      </w:r>
      <w:proofErr w:type="spellStart"/>
      <w:r w:rsidRPr="00A07033">
        <w:rPr>
          <w:rFonts w:ascii="Times New Roman" w:hAnsi="Times New Roman" w:cs="Times New Roman"/>
          <w:sz w:val="32"/>
          <w:szCs w:val="32"/>
          <w:shd w:val="clear" w:color="auto" w:fill="FFFFFF"/>
        </w:rPr>
        <w:t>BigData</w:t>
      </w:r>
      <w:proofErr w:type="spellEnd"/>
      <w:r w:rsidRPr="00A0703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07033">
        <w:rPr>
          <w:rFonts w:ascii="Times New Roman" w:hAnsi="Times New Roman" w:cs="Times New Roman"/>
          <w:sz w:val="32"/>
          <w:szCs w:val="32"/>
          <w:shd w:val="clear" w:color="auto" w:fill="FFFFFF"/>
        </w:rPr>
        <w:t>Hadoop</w:t>
      </w:r>
      <w:proofErr w:type="spellEnd"/>
      <w:r w:rsidRPr="00A0703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System.</w:t>
      </w:r>
    </w:p>
    <w:p w:rsidR="00044EED" w:rsidRPr="00044EED" w:rsidRDefault="00044EED" w:rsidP="006127FF">
      <w:pPr>
        <w:shd w:val="clear" w:color="auto" w:fill="FFFFFF"/>
        <w:spacing w:after="390" w:line="240" w:lineRule="auto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proofErr w:type="gramStart"/>
      <w:r w:rsidRPr="00044EED">
        <w:rPr>
          <w:rFonts w:ascii="Times New Roman" w:hAnsi="Times New Roman" w:cs="Times New Roman"/>
          <w:sz w:val="44"/>
          <w:szCs w:val="44"/>
          <w:shd w:val="clear" w:color="auto" w:fill="FFFFFF"/>
        </w:rPr>
        <w:t>1)HDFS</w:t>
      </w:r>
      <w:proofErr w:type="gramEnd"/>
    </w:p>
    <w:p w:rsidR="00044EED" w:rsidRPr="00044EED" w:rsidRDefault="00044EED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Hadoop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File System was developed using distributed file system design. It is run on commodity hardware. Unlike other distributed systems, HDFS is highly fault</w:t>
      </w:r>
      <w:r w:rsidR="00E84F3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tolerant and designed using low-cost hardware.</w:t>
      </w:r>
    </w:p>
    <w:p w:rsidR="00044EED" w:rsidRPr="00044EED" w:rsidRDefault="00044EED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HDFS holds very large amount of data and provides easier access. To store such huge data, the files are stored across multiple machines. </w:t>
      </w:r>
      <w:bookmarkStart w:id="0" w:name="_GoBack"/>
      <w:bookmarkEnd w:id="0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These files are stored in redundant fashion to rescue the system from possible data losses in case of failure. HDFS also makes applications available to parallel processing.</w:t>
      </w:r>
    </w:p>
    <w:p w:rsidR="00044EED" w:rsidRPr="00044EED" w:rsidRDefault="00044EED" w:rsidP="00044EED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</w:pPr>
      <w:r w:rsidRPr="00044EED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t>Features of HDFS</w:t>
      </w:r>
    </w:p>
    <w:p w:rsidR="00044EED" w:rsidRPr="00044EED" w:rsidRDefault="00044EED" w:rsidP="00044EED">
      <w:pPr>
        <w:numPr>
          <w:ilvl w:val="0"/>
          <w:numId w:val="12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suitable for the distributed storage and processing.</w:t>
      </w:r>
    </w:p>
    <w:p w:rsidR="00044EED" w:rsidRPr="00044EED" w:rsidRDefault="00044EED" w:rsidP="00044EED">
      <w:pPr>
        <w:numPr>
          <w:ilvl w:val="0"/>
          <w:numId w:val="12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Hadoop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provides a command interface to interact with HDFS.</w:t>
      </w:r>
    </w:p>
    <w:p w:rsidR="00044EED" w:rsidRPr="00044EED" w:rsidRDefault="00044EED" w:rsidP="00044EED">
      <w:pPr>
        <w:numPr>
          <w:ilvl w:val="0"/>
          <w:numId w:val="12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built-in servers of </w:t>
      </w: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namenode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and </w:t>
      </w: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datanode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help users to easily check the status of cluster.</w:t>
      </w:r>
    </w:p>
    <w:p w:rsidR="00044EED" w:rsidRPr="00044EED" w:rsidRDefault="00044EED" w:rsidP="00044EED">
      <w:pPr>
        <w:numPr>
          <w:ilvl w:val="0"/>
          <w:numId w:val="12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Streaming access to file system data.</w:t>
      </w:r>
    </w:p>
    <w:p w:rsidR="00044EED" w:rsidRPr="00044EED" w:rsidRDefault="00044EED" w:rsidP="00044EED">
      <w:pPr>
        <w:numPr>
          <w:ilvl w:val="0"/>
          <w:numId w:val="12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HDFS provides file permissions and authentication.</w:t>
      </w:r>
    </w:p>
    <w:p w:rsidR="00044EED" w:rsidRDefault="00044EED" w:rsidP="00044EED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</w:pPr>
    </w:p>
    <w:p w:rsidR="00044EED" w:rsidRPr="00044EED" w:rsidRDefault="00044EED" w:rsidP="00044EED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</w:pPr>
      <w:r w:rsidRPr="00044EED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lastRenderedPageBreak/>
        <w:t>HDFS Architecture</w:t>
      </w:r>
    </w:p>
    <w:p w:rsidR="008A52E3" w:rsidRDefault="008A52E3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044EED" w:rsidRDefault="00044EED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Given below is the architecture of a </w:t>
      </w: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Hadoop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File System</w:t>
      </w:r>
      <w:r w:rsidRPr="00044E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8A52E3" w:rsidRDefault="008A52E3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52E3" w:rsidRDefault="008A52E3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52E3" w:rsidRPr="00044EED" w:rsidRDefault="008A52E3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44EED" w:rsidRPr="00044EED" w:rsidRDefault="00044EED" w:rsidP="008A52E3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E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C51F51" wp14:editId="074F36FA">
            <wp:extent cx="6257925" cy="5391150"/>
            <wp:effectExtent l="0" t="0" r="9525" b="0"/>
            <wp:docPr id="3" name="Picture 3" descr="HDF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FS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E3" w:rsidRDefault="008A52E3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8A52E3" w:rsidRDefault="008A52E3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8A52E3" w:rsidRDefault="008A52E3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8A52E3" w:rsidRDefault="008A52E3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8A52E3" w:rsidRDefault="008A52E3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044EED" w:rsidRPr="00044EED" w:rsidRDefault="00044EED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HDFS follows the master-slave architecture and it has the following elements.</w:t>
      </w:r>
    </w:p>
    <w:p w:rsidR="008A52E3" w:rsidRDefault="008A52E3" w:rsidP="00331E48">
      <w:pPr>
        <w:tabs>
          <w:tab w:val="left" w:pos="1785"/>
        </w:tabs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044EED" w:rsidRPr="00044EED" w:rsidRDefault="00044EED" w:rsidP="00331E48">
      <w:pPr>
        <w:tabs>
          <w:tab w:val="left" w:pos="1785"/>
        </w:tabs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proofErr w:type="spellStart"/>
      <w:r w:rsidRPr="00044EE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Namenode</w:t>
      </w:r>
      <w:proofErr w:type="spellEnd"/>
      <w:r w:rsidR="00331E48" w:rsidRPr="00331E48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ab/>
      </w:r>
    </w:p>
    <w:p w:rsidR="00044EED" w:rsidRPr="00044EED" w:rsidRDefault="00044EED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</w:t>
      </w: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namenode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is the commodity hardware that contains the GNU/Linux operating system and the </w:t>
      </w: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namenode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software. It is </w:t>
      </w:r>
      <w:proofErr w:type="gram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 software</w:t>
      </w:r>
      <w:proofErr w:type="gram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that can be run on commodity hardware. The system having the </w:t>
      </w: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namenode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acts as the master server and it does the following tasks:</w:t>
      </w:r>
    </w:p>
    <w:p w:rsidR="00044EED" w:rsidRPr="00044EED" w:rsidRDefault="00044EED" w:rsidP="00044EED">
      <w:pPr>
        <w:numPr>
          <w:ilvl w:val="0"/>
          <w:numId w:val="13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Manages the file system namespace.</w:t>
      </w:r>
    </w:p>
    <w:p w:rsidR="00044EED" w:rsidRPr="00044EED" w:rsidRDefault="00044EED" w:rsidP="00044EED">
      <w:pPr>
        <w:numPr>
          <w:ilvl w:val="0"/>
          <w:numId w:val="13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Regulates client’s access to files.</w:t>
      </w:r>
    </w:p>
    <w:p w:rsidR="00044EED" w:rsidRPr="00044EED" w:rsidRDefault="00044EED" w:rsidP="00044EED">
      <w:pPr>
        <w:numPr>
          <w:ilvl w:val="0"/>
          <w:numId w:val="13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also executes file system operations such as renaming, closing, and opening files and directories.</w:t>
      </w:r>
    </w:p>
    <w:p w:rsidR="00044EED" w:rsidRPr="00044EED" w:rsidRDefault="00044EED" w:rsidP="00044EED">
      <w:pPr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proofErr w:type="spellStart"/>
      <w:r w:rsidRPr="00044EE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Datanode</w:t>
      </w:r>
      <w:proofErr w:type="spellEnd"/>
    </w:p>
    <w:p w:rsidR="00044EED" w:rsidRPr="00044EED" w:rsidRDefault="00044EED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</w:t>
      </w: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datanode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is a commodity hardware having the GNU/Linux operating system and </w:t>
      </w: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datanode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software. For every node (Commodity hardware/System) in a cluster, there will be a </w:t>
      </w: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datanode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 These nodes manage the data storage of their system.</w:t>
      </w:r>
    </w:p>
    <w:p w:rsidR="00044EED" w:rsidRPr="00044EED" w:rsidRDefault="00044EED" w:rsidP="00044EED">
      <w:pPr>
        <w:numPr>
          <w:ilvl w:val="0"/>
          <w:numId w:val="14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</w:t>
      </w:r>
      <w:r w:rsidR="0048530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nodes perform read-write operations on the file systems, as per client request.</w:t>
      </w:r>
    </w:p>
    <w:p w:rsidR="00044EED" w:rsidRPr="00044EED" w:rsidRDefault="00044EED" w:rsidP="00044EED">
      <w:pPr>
        <w:numPr>
          <w:ilvl w:val="0"/>
          <w:numId w:val="14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They also perform operations such as block creation, deletion, and replication according to the instructions of the </w:t>
      </w:r>
      <w:proofErr w:type="spellStart"/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namenode</w:t>
      </w:r>
      <w:proofErr w:type="spellEnd"/>
      <w:r w:rsidRPr="00044EE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:rsidR="00044EED" w:rsidRPr="00044EED" w:rsidRDefault="00044EED" w:rsidP="00044EED">
      <w:pPr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044EE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Block</w:t>
      </w:r>
    </w:p>
    <w:p w:rsidR="00044EED" w:rsidRPr="00331E48" w:rsidRDefault="00044EED" w:rsidP="00044EE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4E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Generally the user data is stored in the files of HDFS. The file in a file system will be divided into one or more segments and/or stored in individual data nodes. These file segments are called as blocks. In other words, the minimum amount of data that HDFS can read or write is called a Block. The default block size is 64MB, but it can be increased as per the need to change in HDFS configuration.</w:t>
      </w:r>
    </w:p>
    <w:p w:rsidR="008A52E3" w:rsidRDefault="008A52E3" w:rsidP="00044E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</w:p>
    <w:p w:rsidR="008A52E3" w:rsidRDefault="008A52E3" w:rsidP="00044E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</w:p>
    <w:p w:rsidR="008A52E3" w:rsidRDefault="008A52E3" w:rsidP="00044E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</w:p>
    <w:p w:rsidR="00044EED" w:rsidRPr="00044EED" w:rsidRDefault="00044EED" w:rsidP="00044EE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proofErr w:type="gramStart"/>
      <w:r w:rsidRPr="00044EED"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lastRenderedPageBreak/>
        <w:t>2)YARN</w:t>
      </w:r>
      <w:proofErr w:type="gramEnd"/>
    </w:p>
    <w:p w:rsidR="00044EED" w:rsidRDefault="00044EED" w:rsidP="006127FF">
      <w:pPr>
        <w:shd w:val="clear" w:color="auto" w:fill="FFFFFF"/>
        <w:spacing w:after="39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A52E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fundamental idea of YARN is to split up the two major responsibilities of the </w:t>
      </w:r>
      <w:proofErr w:type="spellStart"/>
      <w:r w:rsidRPr="008A52E3">
        <w:rPr>
          <w:rFonts w:ascii="Times New Roman" w:hAnsi="Times New Roman" w:cs="Times New Roman"/>
          <w:sz w:val="32"/>
          <w:szCs w:val="32"/>
          <w:shd w:val="clear" w:color="auto" w:fill="FFFFFF"/>
        </w:rPr>
        <w:t>JobTracker</w:t>
      </w:r>
      <w:proofErr w:type="spellEnd"/>
      <w:r w:rsidRPr="008A52E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i.e. resource management and job scheduling/monitoring, into separate daemons: a global </w:t>
      </w:r>
      <w:proofErr w:type="spellStart"/>
      <w:r w:rsidRPr="008A52E3">
        <w:rPr>
          <w:rFonts w:ascii="Times New Roman" w:hAnsi="Times New Roman" w:cs="Times New Roman"/>
          <w:sz w:val="32"/>
          <w:szCs w:val="32"/>
          <w:shd w:val="clear" w:color="auto" w:fill="FFFFFF"/>
        </w:rPr>
        <w:t>ResourceManager</w:t>
      </w:r>
      <w:proofErr w:type="spellEnd"/>
      <w:r w:rsidRPr="008A52E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per-application </w:t>
      </w:r>
      <w:proofErr w:type="spellStart"/>
      <w:r w:rsidRPr="008A52E3">
        <w:rPr>
          <w:rFonts w:ascii="Times New Roman" w:hAnsi="Times New Roman" w:cs="Times New Roman"/>
          <w:sz w:val="32"/>
          <w:szCs w:val="32"/>
          <w:shd w:val="clear" w:color="auto" w:fill="FFFFFF"/>
        </w:rPr>
        <w:t>ApplicationMaster</w:t>
      </w:r>
      <w:proofErr w:type="spellEnd"/>
      <w:r w:rsidRPr="008A52E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(AM).</w:t>
      </w:r>
    </w:p>
    <w:p w:rsidR="008A52E3" w:rsidRPr="008A52E3" w:rsidRDefault="008A52E3" w:rsidP="006127FF">
      <w:pPr>
        <w:shd w:val="clear" w:color="auto" w:fill="FFFFFF"/>
        <w:spacing w:after="39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044EED" w:rsidRDefault="00044EED" w:rsidP="008A52E3">
      <w:pPr>
        <w:shd w:val="clear" w:color="auto" w:fill="FFFFFF"/>
        <w:spacing w:after="390" w:line="240" w:lineRule="auto"/>
        <w:ind w:left="-28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A52E3">
        <w:rPr>
          <w:noProof/>
          <w:lang w:eastAsia="en-IN"/>
        </w:rPr>
        <w:drawing>
          <wp:inline distT="0" distB="0" distL="0" distR="0" wp14:anchorId="1C9073B9" wp14:editId="6CB439AD">
            <wp:extent cx="6019800" cy="4400550"/>
            <wp:effectExtent l="0" t="0" r="0" b="0"/>
            <wp:docPr id="4" name="Picture 4" descr="https://2xbbhjxc6wk3v21p62t8n4d4-wpengine.netdna-ssl.com/wp-content/uploads/2012/08/YARN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xbbhjxc6wk3v21p62t8n4d4-wpengine.netdna-ssl.com/wp-content/uploads/2012/08/YARN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E3" w:rsidRPr="008A52E3" w:rsidRDefault="008A52E3" w:rsidP="006127FF">
      <w:pPr>
        <w:shd w:val="clear" w:color="auto" w:fill="FFFFFF"/>
        <w:spacing w:after="39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127FF" w:rsidRPr="006127FF" w:rsidRDefault="006127FF" w:rsidP="006127F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A52E3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132EC5FC" wp14:editId="046E0AE0">
            <wp:extent cx="5731510" cy="3686423"/>
            <wp:effectExtent l="0" t="0" r="2540" b="9525"/>
            <wp:docPr id="1" name="Picture 1" descr="https://cdn.journaldev.com/wp-content/uploads/2015/08/hadoop2.x-highlevel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journaldev.com/wp-content/uploads/2015/08/hadoop2.x-highlevel-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31" w:rsidRPr="00DE2B31" w:rsidRDefault="00DE2B31" w:rsidP="00DE2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All Master Nodes and Slave Nodes </w:t>
      </w:r>
      <w:proofErr w:type="gram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contains</w:t>
      </w:r>
      <w:proofErr w:type="gram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both </w:t>
      </w:r>
      <w:proofErr w:type="spell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HDFS Components.</w:t>
      </w:r>
    </w:p>
    <w:p w:rsidR="00DE2B31" w:rsidRPr="00DE2B31" w:rsidRDefault="00DE2B31" w:rsidP="00DE2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One Master Node has two components:</w:t>
      </w:r>
    </w:p>
    <w:p w:rsidR="00DE2B31" w:rsidRPr="00DE2B31" w:rsidRDefault="00DE2B31" w:rsidP="00DE2B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Resource Manager(YARN or </w:t>
      </w:r>
      <w:proofErr w:type="spell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v2)</w:t>
      </w:r>
    </w:p>
    <w:p w:rsidR="00DE2B31" w:rsidRPr="00DE2B31" w:rsidRDefault="00DE2B31" w:rsidP="00DE2B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HDFS</w:t>
      </w:r>
    </w:p>
    <w:p w:rsidR="00DE2B31" w:rsidRPr="008A52E3" w:rsidRDefault="00DE2B31" w:rsidP="00DE2B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It’s</w:t>
      </w:r>
      <w:proofErr w:type="gram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HDFS component is also </w:t>
      </w:r>
      <w:proofErr w:type="spell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knows</w:t>
      </w:r>
      <w:proofErr w:type="spell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as </w:t>
      </w:r>
      <w:proofErr w:type="spell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NameNode</w:t>
      </w:r>
      <w:proofErr w:type="spell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. </w:t>
      </w:r>
      <w:proofErr w:type="gram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It’s</w:t>
      </w:r>
      <w:proofErr w:type="gram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NameNode</w:t>
      </w:r>
      <w:proofErr w:type="spell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used to store Meta Data.</w:t>
      </w:r>
      <w:r w:rsidRPr="008A52E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2B31" w:rsidRPr="008A52E3" w:rsidRDefault="00DE2B31" w:rsidP="00DE2B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A52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 </w:t>
      </w:r>
      <w:proofErr w:type="spellStart"/>
      <w:r w:rsidRPr="008A52E3">
        <w:rPr>
          <w:rFonts w:ascii="Times New Roman" w:eastAsia="Times New Roman" w:hAnsi="Times New Roman" w:cs="Times New Roman"/>
          <w:sz w:val="32"/>
          <w:szCs w:val="32"/>
          <w:lang w:eastAsia="en-IN"/>
        </w:rPr>
        <w:t>Hadoop</w:t>
      </w:r>
      <w:proofErr w:type="spellEnd"/>
      <w:r w:rsidRPr="008A52E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2.x, some more Nodes acts as Master Nodes as shown in the above diagram. Each this 2nd level Master Node has 3 components:</w:t>
      </w:r>
    </w:p>
    <w:p w:rsidR="00DE2B31" w:rsidRPr="00DE2B31" w:rsidRDefault="00DE2B31" w:rsidP="00DE2B3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Node Manager</w:t>
      </w:r>
    </w:p>
    <w:p w:rsidR="00DE2B31" w:rsidRPr="00DE2B31" w:rsidRDefault="00DE2B31" w:rsidP="00DE2B3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Application Master</w:t>
      </w:r>
    </w:p>
    <w:p w:rsidR="00DE2B31" w:rsidRPr="00DE2B31" w:rsidRDefault="00DE2B31" w:rsidP="00DE2B3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Data Node</w:t>
      </w:r>
    </w:p>
    <w:p w:rsidR="00DE2B31" w:rsidRPr="00DE2B31" w:rsidRDefault="00DE2B31" w:rsidP="00DE2B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Each this 2nd level Master Node again contains one or more Slave Nodes as shown in the above diagram.</w:t>
      </w:r>
    </w:p>
    <w:p w:rsidR="00DE2B31" w:rsidRPr="00DE2B31" w:rsidRDefault="00DE2B31" w:rsidP="00DE2B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These Slave Nodes have two components:</w:t>
      </w:r>
    </w:p>
    <w:p w:rsidR="00DE2B31" w:rsidRPr="00DE2B31" w:rsidRDefault="00DE2B31" w:rsidP="00DE2B3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Node Manager</w:t>
      </w:r>
    </w:p>
    <w:p w:rsidR="00DE2B31" w:rsidRPr="00DE2B31" w:rsidRDefault="00DE2B31" w:rsidP="00DE2B3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HDFS</w:t>
      </w:r>
    </w:p>
    <w:p w:rsidR="00DE2B31" w:rsidRPr="00DE2B31" w:rsidRDefault="00DE2B31" w:rsidP="00DE2B31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It’s</w:t>
      </w:r>
      <w:proofErr w:type="gram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HDFS component is also knows as Data Node. </w:t>
      </w:r>
      <w:proofErr w:type="gram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It’s</w:t>
      </w:r>
      <w:proofErr w:type="gram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Data Node component is used to store actual our application Big Data. These nodes does not contain Application Master </w:t>
      </w:r>
      <w:proofErr w:type="gram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component</w:t>
      </w:r>
      <w:proofErr w:type="gram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DE2B31" w:rsidRPr="008A52E3" w:rsidRDefault="00DE2B31" w:rsidP="00DE2B31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8A52E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Hadoop</w:t>
      </w:r>
      <w:proofErr w:type="spellEnd"/>
      <w:r w:rsidRPr="008A52E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2.x Components In-detail Architecture</w:t>
      </w:r>
    </w:p>
    <w:p w:rsidR="00A07033" w:rsidRPr="00DE2B31" w:rsidRDefault="00A07033" w:rsidP="00DE2B31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A52E3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108DF4C" wp14:editId="0C6B4F10">
            <wp:extent cx="5731510" cy="4916479"/>
            <wp:effectExtent l="0" t="0" r="2540" b="0"/>
            <wp:docPr id="2" name="Picture 2" descr="hadoop components and architectu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components and architectu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31" w:rsidRPr="00DE2B31" w:rsidRDefault="00DE2B31" w:rsidP="00DE2B31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2B31" w:rsidRPr="00DE2B31" w:rsidRDefault="00DE2B31" w:rsidP="00DE2B31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8A52E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Hadoop</w:t>
      </w:r>
      <w:proofErr w:type="spellEnd"/>
      <w:r w:rsidRPr="008A52E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2.x Architecture Description</w:t>
      </w:r>
    </w:p>
    <w:p w:rsidR="00DE2B31" w:rsidRPr="00DE2B31" w:rsidRDefault="00DE2B31" w:rsidP="00DE2B31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A52E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Resource Manager:</w:t>
      </w:r>
    </w:p>
    <w:p w:rsidR="00DE2B31" w:rsidRPr="00DE2B31" w:rsidRDefault="00DE2B31" w:rsidP="00DE2B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Resource Manager is a Per-Cluster Level Component.</w:t>
      </w:r>
    </w:p>
    <w:p w:rsidR="00DE2B31" w:rsidRPr="00DE2B31" w:rsidRDefault="00DE2B31" w:rsidP="00DE2B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Resource Manager is again divided into two components:</w:t>
      </w:r>
    </w:p>
    <w:p w:rsidR="00DE2B31" w:rsidRPr="00DE2B31" w:rsidRDefault="00DE2B31" w:rsidP="00DE2B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Scheduler</w:t>
      </w:r>
    </w:p>
    <w:p w:rsidR="00DE2B31" w:rsidRPr="00DE2B31" w:rsidRDefault="00DE2B31" w:rsidP="00DE2B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Application Manager</w:t>
      </w:r>
    </w:p>
    <w:p w:rsidR="00DE2B31" w:rsidRPr="00DE2B31" w:rsidRDefault="00DE2B31" w:rsidP="00DE2B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Resource Manager’s Scheduler is :</w:t>
      </w:r>
    </w:p>
    <w:p w:rsidR="00DE2B31" w:rsidRPr="00DE2B31" w:rsidRDefault="00DE2B31" w:rsidP="00DE2B3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Responsible to schedule required resources to Applications (that is Per-Application Master).</w:t>
      </w:r>
    </w:p>
    <w:p w:rsidR="00DE2B31" w:rsidRPr="00DE2B31" w:rsidRDefault="00DE2B31" w:rsidP="00DE2B3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It does only scheduling.</w:t>
      </w:r>
    </w:p>
    <w:p w:rsidR="00DE2B31" w:rsidRPr="00DE2B31" w:rsidRDefault="00DE2B31" w:rsidP="00DE2B3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It does care about monitoring or tracking of those Applications.</w:t>
      </w:r>
    </w:p>
    <w:p w:rsidR="00DE2B31" w:rsidRPr="00DE2B31" w:rsidRDefault="00DE2B31" w:rsidP="00DE2B31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A52E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Application Master:</w:t>
      </w:r>
    </w:p>
    <w:p w:rsidR="00DE2B31" w:rsidRPr="00DE2B31" w:rsidRDefault="00DE2B31" w:rsidP="00DE2B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Application Master is a per-application level component. It is responsible for:</w:t>
      </w:r>
    </w:p>
    <w:p w:rsidR="00DE2B31" w:rsidRPr="00DE2B31" w:rsidRDefault="00DE2B31" w:rsidP="00DE2B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Managing assigned Application Life cycle.</w:t>
      </w:r>
    </w:p>
    <w:p w:rsidR="00DE2B31" w:rsidRPr="00DE2B31" w:rsidRDefault="00DE2B31" w:rsidP="00DE2B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It interacts with both Resource Manager’s Scheduler and Node Manager</w:t>
      </w:r>
    </w:p>
    <w:p w:rsidR="00DE2B31" w:rsidRPr="00DE2B31" w:rsidRDefault="00DE2B31" w:rsidP="00DE2B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It interacts with Scheduler to acquire required resources.</w:t>
      </w:r>
    </w:p>
    <w:p w:rsidR="00DE2B31" w:rsidRPr="00DE2B31" w:rsidRDefault="00DE2B31" w:rsidP="00DE2B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It interacts with Node Manager to execute assigned tasks and monitor </w:t>
      </w:r>
      <w:proofErr w:type="gram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those task’s</w:t>
      </w:r>
      <w:proofErr w:type="gram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status.</w:t>
      </w:r>
    </w:p>
    <w:p w:rsidR="00DE2B31" w:rsidRPr="00DE2B31" w:rsidRDefault="00DE2B31" w:rsidP="00DE2B31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A52E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Node Manager:</w:t>
      </w:r>
    </w:p>
    <w:p w:rsidR="00DE2B31" w:rsidRPr="00DE2B31" w:rsidRDefault="00DE2B31" w:rsidP="00DE2B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Node Manager is a Per-Node Level component.</w:t>
      </w:r>
    </w:p>
    <w:p w:rsidR="00DE2B31" w:rsidRPr="00DE2B31" w:rsidRDefault="00DE2B31" w:rsidP="00DE2B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It is responsible for:</w:t>
      </w:r>
    </w:p>
    <w:p w:rsidR="00DE2B31" w:rsidRPr="00DE2B31" w:rsidRDefault="00DE2B31" w:rsidP="00DE2B3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Managing the life-cycle of the Container.</w:t>
      </w:r>
    </w:p>
    <w:p w:rsidR="00DE2B31" w:rsidRPr="00DE2B31" w:rsidRDefault="00DE2B31" w:rsidP="00DE2B3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Monitoring each Container’s Resources utilization.</w:t>
      </w:r>
    </w:p>
    <w:p w:rsidR="00DE2B31" w:rsidRPr="00DE2B31" w:rsidRDefault="00DE2B31" w:rsidP="00DE2B31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A52E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Container:</w:t>
      </w:r>
    </w:p>
    <w:p w:rsidR="00DE2B31" w:rsidRPr="00DE2B31" w:rsidRDefault="00DE2B31" w:rsidP="00DE2B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Each Master Node or Slave Node contains set of Containers. In this diagram, Main Node’s Name Node is not showing the Containers. However, it also contains a set of Containers.</w:t>
      </w:r>
    </w:p>
    <w:p w:rsidR="00DE2B31" w:rsidRPr="00DE2B31" w:rsidRDefault="00DE2B31" w:rsidP="00DE2B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Container is a portion of Memory in HDFS (Either Name Node or Data Node).</w:t>
      </w:r>
    </w:p>
    <w:p w:rsidR="00DE2B31" w:rsidRPr="00DE2B31" w:rsidRDefault="00DE2B31" w:rsidP="00DE2B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 </w:t>
      </w:r>
      <w:proofErr w:type="spell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Hadoop</w:t>
      </w:r>
      <w:proofErr w:type="spell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2.x, Container is similar to Data Slots in </w:t>
      </w:r>
      <w:proofErr w:type="spell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Hadoop</w:t>
      </w:r>
      <w:proofErr w:type="spell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1.x. We will see the major differences between these two Components: Slots </w:t>
      </w:r>
      <w:proofErr w:type="spellStart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>Vs</w:t>
      </w:r>
      <w:proofErr w:type="spellEnd"/>
      <w:r w:rsidRPr="00DE2B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Containers in my coming posts.</w:t>
      </w:r>
    </w:p>
    <w:p w:rsidR="00DE2B31" w:rsidRPr="00DE2B31" w:rsidRDefault="00DE2B31" w:rsidP="00DE2B31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84F37" w:rsidRPr="008A52E3" w:rsidRDefault="00E84F37" w:rsidP="006127FF">
      <w:pPr>
        <w:rPr>
          <w:rFonts w:ascii="Times New Roman" w:hAnsi="Times New Roman" w:cs="Times New Roman"/>
          <w:b/>
          <w:sz w:val="32"/>
          <w:szCs w:val="32"/>
        </w:rPr>
      </w:pPr>
    </w:p>
    <w:p w:rsidR="006127FF" w:rsidRPr="008A52E3" w:rsidRDefault="003C50BE" w:rsidP="006127FF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8A52E3">
        <w:rPr>
          <w:rFonts w:ascii="Times New Roman" w:hAnsi="Times New Roman" w:cs="Times New Roman"/>
          <w:b/>
          <w:sz w:val="36"/>
          <w:szCs w:val="36"/>
        </w:rPr>
        <w:lastRenderedPageBreak/>
        <w:t>3)</w:t>
      </w:r>
      <w:proofErr w:type="spellStart"/>
      <w:r w:rsidRPr="008A52E3">
        <w:rPr>
          <w:rFonts w:ascii="Times New Roman" w:hAnsi="Times New Roman" w:cs="Times New Roman"/>
          <w:b/>
          <w:sz w:val="36"/>
          <w:szCs w:val="36"/>
        </w:rPr>
        <w:t>MapReduce</w:t>
      </w:r>
      <w:proofErr w:type="spellEnd"/>
      <w:proofErr w:type="gramEnd"/>
    </w:p>
    <w:p w:rsidR="00E84F37" w:rsidRPr="00E84F37" w:rsidRDefault="00E84F37" w:rsidP="00E84F37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a processing technique and a program model for distributed computing based on java. The </w:t>
      </w: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algorithm contains two important tasks, namely Map and Reduce. Map takes a set of data and converts it into another set of data, where individual elements are broken down into tuples (key/value pairs). Secondly, reduce task, which takes the output from a map as an input and combines those data tuples into a smaller set of tuples. As the sequence of the name </w:t>
      </w: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implies, the reduce task is always performed after the map job.</w:t>
      </w:r>
    </w:p>
    <w:p w:rsidR="00E84F37" w:rsidRPr="00E84F37" w:rsidRDefault="00E84F37" w:rsidP="00E84F37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major advantage of </w:t>
      </w: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that it is easy to scale data processing over multiple computing nodes. Under the </w:t>
      </w: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model, the data processing primitives are called mappers and reducers. Decomposing a data processing application into mappers and reducers is sometimes nontrivial. But, once we write an application in the </w:t>
      </w: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form, scaling the application to run over hundreds, thousands, or even tens of thousands of machines in a cluster is merely a configuration change. This simple scalability is what has attracted many programmers to use the </w:t>
      </w: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model.</w:t>
      </w:r>
    </w:p>
    <w:p w:rsidR="00E84F37" w:rsidRPr="00E84F37" w:rsidRDefault="00E84F37" w:rsidP="00E84F37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spacing w:val="-15"/>
          <w:sz w:val="40"/>
          <w:szCs w:val="40"/>
          <w:lang w:eastAsia="en-IN"/>
        </w:rPr>
      </w:pPr>
      <w:r w:rsidRPr="00E84F37">
        <w:rPr>
          <w:rFonts w:ascii="Times New Roman" w:eastAsia="Times New Roman" w:hAnsi="Times New Roman" w:cs="Times New Roman"/>
          <w:spacing w:val="-15"/>
          <w:sz w:val="40"/>
          <w:szCs w:val="40"/>
          <w:lang w:eastAsia="en-IN"/>
        </w:rPr>
        <w:t>The Algorithm</w:t>
      </w:r>
    </w:p>
    <w:p w:rsidR="00E84F37" w:rsidRPr="00E84F37" w:rsidRDefault="00E84F37" w:rsidP="00E84F37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Generally </w:t>
      </w: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paradigm is based on sending the computer to where the data resides!</w:t>
      </w:r>
    </w:p>
    <w:p w:rsidR="00E84F37" w:rsidRPr="00E84F37" w:rsidRDefault="00E84F37" w:rsidP="00E84F37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program executes in three stages, namely map stage, shuffle stage, and reduce stage.</w:t>
      </w:r>
    </w:p>
    <w:p w:rsidR="00E84F37" w:rsidRPr="00E84F37" w:rsidRDefault="00E84F37" w:rsidP="00E84F37">
      <w:pPr>
        <w:numPr>
          <w:ilvl w:val="1"/>
          <w:numId w:val="15"/>
        </w:numPr>
        <w:spacing w:after="144" w:line="360" w:lineRule="atLeast"/>
        <w:ind w:left="1488" w:right="48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84F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Map </w:t>
      </w:r>
      <w:proofErr w:type="gramStart"/>
      <w:r w:rsidRPr="00E84F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stage</w:t>
      </w:r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 :</w:t>
      </w:r>
      <w:proofErr w:type="gram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The map or mapper’s job is to process the input data. Generally the input data is in the form of file or directory and is stored in the </w:t>
      </w: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Hadoop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file system (HDFS). The input file is passed to the mapper function line by line. The mapper processes the data and creates several small chunks of data.</w:t>
      </w:r>
    </w:p>
    <w:p w:rsidR="00E84F37" w:rsidRPr="00E84F37" w:rsidRDefault="00E84F37" w:rsidP="00E84F37">
      <w:pPr>
        <w:numPr>
          <w:ilvl w:val="1"/>
          <w:numId w:val="15"/>
        </w:numPr>
        <w:spacing w:after="144" w:line="360" w:lineRule="atLeast"/>
        <w:ind w:left="1488" w:right="48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84F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Reduce </w:t>
      </w:r>
      <w:proofErr w:type="gramStart"/>
      <w:r w:rsidRPr="00E84F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stage</w:t>
      </w:r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 :</w:t>
      </w:r>
      <w:proofErr w:type="gram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This stage is the combination of the </w:t>
      </w:r>
      <w:r w:rsidRPr="00E84F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Shuffle</w:t>
      </w:r>
      <w:r w:rsidRPr="008A52E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stage and the </w:t>
      </w:r>
      <w:r w:rsidRPr="00E84F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Reduce</w:t>
      </w:r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 stage. The Reducer’s job is to process the data that comes from the mapper. After processing, it produces a new set of output, which will be stored in the HDFS.</w:t>
      </w:r>
    </w:p>
    <w:p w:rsidR="00E84F37" w:rsidRPr="00E84F37" w:rsidRDefault="00E84F37" w:rsidP="00E84F37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During a </w:t>
      </w: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MapReduce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job, </w:t>
      </w: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Hadoop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sends the Map and Reduce tasks to the appropriate servers in the cluster.</w:t>
      </w:r>
    </w:p>
    <w:p w:rsidR="00E84F37" w:rsidRPr="00E84F37" w:rsidRDefault="00E84F37" w:rsidP="00E84F37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The framework manages all the details of data-passing such as issuing tasks, verifying task completion, and copying data around the cluster between the nodes.</w:t>
      </w:r>
    </w:p>
    <w:p w:rsidR="00E84F37" w:rsidRPr="00E84F37" w:rsidRDefault="00E84F37" w:rsidP="00E84F37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Most of the computing takes place on nodes with data on local disks that reduces the network traffic.</w:t>
      </w:r>
    </w:p>
    <w:p w:rsidR="00E84F37" w:rsidRPr="00E84F37" w:rsidRDefault="00E84F37" w:rsidP="00E84F37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After completion of the given tasks, the cluster collects and reduces the data to form an appropriate result, and sends it back to the </w:t>
      </w:r>
      <w:proofErr w:type="spellStart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>Hadoop</w:t>
      </w:r>
      <w:proofErr w:type="spellEnd"/>
      <w:r w:rsidRPr="00E84F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server.</w:t>
      </w:r>
    </w:p>
    <w:p w:rsidR="00E84F37" w:rsidRPr="00A07033" w:rsidRDefault="00E84F37" w:rsidP="00E84F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57850" cy="2800350"/>
            <wp:effectExtent l="0" t="0" r="0" b="0"/>
            <wp:docPr id="5" name="Picture 5" descr="MapReduc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pReduce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216" cy="280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F37" w:rsidRPr="00A07033" w:rsidSect="00DE2B31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5CC3"/>
    <w:multiLevelType w:val="multilevel"/>
    <w:tmpl w:val="E54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701B5"/>
    <w:multiLevelType w:val="multilevel"/>
    <w:tmpl w:val="673C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74CC3"/>
    <w:multiLevelType w:val="multilevel"/>
    <w:tmpl w:val="1CC0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468D7"/>
    <w:multiLevelType w:val="multilevel"/>
    <w:tmpl w:val="AE4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271A40"/>
    <w:multiLevelType w:val="multilevel"/>
    <w:tmpl w:val="8678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FC567C"/>
    <w:multiLevelType w:val="multilevel"/>
    <w:tmpl w:val="2B3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A5502D"/>
    <w:multiLevelType w:val="multilevel"/>
    <w:tmpl w:val="31A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B231C8"/>
    <w:multiLevelType w:val="multilevel"/>
    <w:tmpl w:val="0B1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6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0F"/>
    <w:rsid w:val="00044EED"/>
    <w:rsid w:val="00331E48"/>
    <w:rsid w:val="003C50BE"/>
    <w:rsid w:val="0048530D"/>
    <w:rsid w:val="00587328"/>
    <w:rsid w:val="006127FF"/>
    <w:rsid w:val="007E340F"/>
    <w:rsid w:val="008A52E3"/>
    <w:rsid w:val="00A07033"/>
    <w:rsid w:val="00CA517E"/>
    <w:rsid w:val="00DE2B31"/>
    <w:rsid w:val="00E8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4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7F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2B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44E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4E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4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7F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2B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44E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4E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dn.journaldev.com/wp-content/uploads/2015/08/hadoop2.x-indetail-architectur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2</cp:revision>
  <dcterms:created xsi:type="dcterms:W3CDTF">2017-10-24T07:00:00Z</dcterms:created>
  <dcterms:modified xsi:type="dcterms:W3CDTF">2017-10-24T10:00:00Z</dcterms:modified>
</cp:coreProperties>
</file>