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43D83">
      <w:pPr>
        <w:pStyle w:val="2"/>
        <w:rPr>
          <w:rFonts w:hint="default" w:asciiTheme="majorAscii" w:hAnsiTheme="majorAscii"/>
          <w:b/>
          <w:bCs/>
          <w:sz w:val="28"/>
          <w:szCs w:val="28"/>
          <w:lang w:val="en-US"/>
        </w:rPr>
      </w:pPr>
      <w:r>
        <w:rPr>
          <w:rFonts w:hint="default"/>
          <w:lang w:val="en-US"/>
        </w:rPr>
        <w:t>Promp</w:t>
      </w:r>
      <w:bookmarkStart w:id="0" w:name="_GoBack"/>
      <w:bookmarkEnd w:id="0"/>
      <w:r>
        <w:rPr>
          <w:rFonts w:hint="default"/>
          <w:lang w:val="en-US"/>
        </w:rPr>
        <w:t>t:</w:t>
      </w:r>
      <w:r>
        <w:rPr>
          <w:rFonts w:hint="default"/>
        </w:rPr>
        <w:t>provide model research for this Development of Interactive Cyber Threat Visualization Dashboard</w:t>
      </w:r>
      <w:r>
        <w:rPr>
          <w:rFonts w:hint="default"/>
          <w:lang w:val="en-US"/>
        </w:rPr>
        <w:t xml:space="preserve"> </w:t>
      </w:r>
      <w:r>
        <w:rPr>
          <w:rFonts w:hint="default" w:eastAsia="SimSun" w:cs="SimSun" w:asciiTheme="majorAscii" w:hAnsiTheme="majorAscii"/>
          <w:b/>
          <w:bCs/>
          <w:sz w:val="28"/>
          <w:szCs w:val="28"/>
        </w:rPr>
        <w:t>into word document with structure and word format</w:t>
      </w:r>
    </w:p>
    <w:p w14:paraId="515CAA7B">
      <w:pPr>
        <w:pStyle w:val="2"/>
      </w:pPr>
      <w:r>
        <w:t>Research Model</w:t>
      </w:r>
    </w:p>
    <w:p w14:paraId="68A379D9">
      <w:pPr>
        <w:pStyle w:val="3"/>
      </w:pPr>
      <w:r>
        <w:t>Development of Interactive Cyber Threat Visualization Dashboard</w:t>
      </w:r>
    </w:p>
    <w:p w14:paraId="0A867825">
      <w:pPr>
        <w:pStyle w:val="3"/>
      </w:pPr>
      <w:r>
        <w:t>1. Research Problem Statement</w:t>
      </w:r>
    </w:p>
    <w:p w14:paraId="0229C18D">
      <w:r>
        <w:t>Modern organizations generate massive volumes of cybersecurity data from logs, network traffic, and security tools. Traditional log-based analysis is time-consuming and inefficient. There is a need for an interactive visualization system that transforms raw data into actionable intelligence.</w:t>
      </w:r>
    </w:p>
    <w:p w14:paraId="5D9C0172">
      <w:pPr>
        <w:pStyle w:val="3"/>
      </w:pPr>
      <w:r>
        <w:t>2. Research Objectives</w:t>
      </w:r>
    </w:p>
    <w:p w14:paraId="78B24886">
      <w:r>
        <w:t>• Design a data-driven cybersecurity dashboard</w:t>
      </w:r>
      <w:r>
        <w:br w:type="textWrapping"/>
      </w:r>
      <w:r>
        <w:t>• Analyze cyber attack trends using Python</w:t>
      </w:r>
      <w:r>
        <w:br w:type="textWrapping"/>
      </w:r>
      <w:r>
        <w:t>• Store and query large-scale data using SQL</w:t>
      </w:r>
      <w:r>
        <w:br w:type="textWrapping"/>
      </w:r>
      <w:r>
        <w:t>• Visualize threats based on severity, time, and location</w:t>
      </w:r>
      <w:r>
        <w:br w:type="textWrapping"/>
      </w:r>
      <w:r>
        <w:t>• Enable faster analyst decision-making</w:t>
      </w:r>
    </w:p>
    <w:p w14:paraId="4ED74512">
      <w:pPr>
        <w:pStyle w:val="3"/>
      </w:pPr>
      <w:r>
        <w:t>3. Research Model Framework</w:t>
      </w:r>
    </w:p>
    <w:p w14:paraId="1479BC99">
      <w:r>
        <w:t>Cyber Data Sources → Data Collection → Data Preprocessing → Threat Classification → SQL Storage → Python Analysis → Interactive Dashboard</w:t>
      </w:r>
    </w:p>
    <w:p w14:paraId="353CCB50">
      <w:pPr>
        <w:pStyle w:val="3"/>
      </w:pPr>
      <w:r>
        <w:t>4. Research Variables</w:t>
      </w:r>
    </w:p>
    <w:p w14:paraId="0962FF0B">
      <w:r>
        <w:t>Independent Variables: Attack type, Source IP, Country, Time</w:t>
      </w:r>
      <w:r>
        <w:br w:type="textWrapping"/>
      </w:r>
      <w:r>
        <w:t>Dependent Variables: Severity, Incident status, Risk level</w:t>
      </w:r>
      <w:r>
        <w:br w:type="textWrapping"/>
      </w:r>
      <w:r>
        <w:t>Control Variables: Data format, Severity scale, Time window</w:t>
      </w:r>
    </w:p>
    <w:p w14:paraId="30A4FC66">
      <w:pPr>
        <w:pStyle w:val="3"/>
      </w:pPr>
      <w:r>
        <w:t>5. Research Methodology</w:t>
      </w:r>
    </w:p>
    <w:p w14:paraId="225B9C30">
      <w:r>
        <w:t>Data Collection: Synthetic cybersecurity incidents</w:t>
      </w:r>
      <w:r>
        <w:br w:type="textWrapping"/>
      </w:r>
      <w:r>
        <w:t>Preprocessing: Cleaning, normalization</w:t>
      </w:r>
      <w:r>
        <w:br w:type="textWrapping"/>
      </w:r>
      <w:r>
        <w:t>Analysis: Trend and severity analysis</w:t>
      </w:r>
      <w:r>
        <w:br w:type="textWrapping"/>
      </w:r>
      <w:r>
        <w:t>Visualization: Interactive dashboard development</w:t>
      </w:r>
    </w:p>
    <w:p w14:paraId="721E17AB">
      <w:pPr>
        <w:pStyle w:val="3"/>
      </w:pPr>
      <w:r>
        <w:t>6. System Architecture</w:t>
      </w:r>
    </w:p>
    <w:p w14:paraId="2D8A935B">
      <w:r>
        <w:t>Data Layer → Database Layer → Analytics Layer → Visualization Layer</w:t>
      </w:r>
    </w:p>
    <w:p w14:paraId="21EA43A8">
      <w:pPr>
        <w:pStyle w:val="3"/>
      </w:pPr>
      <w:r>
        <w:t>7. Research Hypothesis</w:t>
      </w:r>
    </w:p>
    <w:p w14:paraId="7F63E5D3">
      <w:r>
        <w:t>H1: Visualization improves detection efficiency</w:t>
      </w:r>
      <w:r>
        <w:br w:type="textWrapping"/>
      </w:r>
      <w:r>
        <w:t>H2: Severity-based views help prioritization</w:t>
      </w:r>
      <w:r>
        <w:br w:type="textWrapping"/>
      </w:r>
      <w:r>
        <w:t>H3: Time-series analysis reveals patterns</w:t>
      </w:r>
    </w:p>
    <w:p w14:paraId="5BDBB1CE">
      <w:pPr>
        <w:pStyle w:val="3"/>
      </w:pPr>
      <w:r>
        <w:t>8. Evaluation Metrics</w:t>
      </w:r>
    </w:p>
    <w:p w14:paraId="74692413">
      <w:r>
        <w:t>Detection time, Query performance, Processing speed, Usability</w:t>
      </w:r>
    </w:p>
    <w:p w14:paraId="298098A0">
      <w:pPr>
        <w:pStyle w:val="3"/>
      </w:pPr>
      <w:r>
        <w:t>9. Expected Outcomes</w:t>
      </w:r>
    </w:p>
    <w:p w14:paraId="37C46788">
      <w:r>
        <w:t>Improved threat visibility, Faster response, Reduced manual effort</w:t>
      </w:r>
    </w:p>
    <w:p w14:paraId="7333C619">
      <w:pPr>
        <w:pStyle w:val="3"/>
      </w:pPr>
      <w:r>
        <w:t>10. Tools &amp; Technologies</w:t>
      </w:r>
    </w:p>
    <w:p w14:paraId="429C5BB1">
      <w:r>
        <w:t>Python, SQL, Streamlit, Plotly, MITRE ATT&amp;CK Framework</w:t>
      </w:r>
    </w:p>
    <w:p w14:paraId="2ACF00ED">
      <w:pPr>
        <w:pStyle w:val="3"/>
      </w:pPr>
      <w:r>
        <w:t>11. Research Significance</w:t>
      </w:r>
    </w:p>
    <w:p w14:paraId="16AC9ADD">
      <w:r>
        <w:t>Bridges raw data and actionable cybersecurity intelligence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1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Kummari Akhila</cp:lastModifiedBy>
  <dcterms:modified xsi:type="dcterms:W3CDTF">2026-01-04T14:32:45Z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5C68B3007C274B878FB51C46C1FFA453_12</vt:lpwstr>
  </property>
</Properties>
</file>