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B44C7"/>
          <w:sz w:val="56"/>
        </w:rPr>
        <w:t>Алункачева клиник</w:t>
      </w:r>
    </w:p>
    <w:p>
      <w:pPr>
        <w:jc w:val="center"/>
      </w:pPr>
      <w:r>
        <w:rPr>
          <w:color w:val="5C5C68"/>
          <w:sz w:val="28"/>
        </w:rPr>
        <w:t>CRM-платформа клиники</w:t>
        <w:br/>
        <w:t>Руководство для заказчика</w:t>
      </w:r>
    </w:p>
    <w:p>
      <w:pPr>
        <w:jc w:val="center"/>
      </w:pPr>
      <w:r>
        <w:rPr>
          <w:color w:val="5C5C68"/>
          <w:sz w:val="20"/>
        </w:rPr>
        <w:t>Демонстрационная версия · август 2026</w:t>
      </w:r>
    </w:p>
    <w:p>
      <w:r>
        <w:br w:type="page"/>
      </w:r>
    </w:p>
    <w:p>
      <w:r>
        <w:rPr>
          <w:b/>
          <w:color w:val="4B44C7"/>
          <w:sz w:val="40"/>
        </w:rPr>
        <w:t>1. Что это за платформа</w:t>
      </w:r>
    </w:p>
    <w:p>
      <w:r>
        <w:rPr>
          <w:i w:val="0"/>
        </w:rPr>
        <w:t>Это надстройка над YCLIENTS, а не замена ему. Расписание, записи и деньги остаются в YCLIENTS — платформа читает их, показывает в удобном виде и добавляет то, чего в YCLIENTS нет: единую переписку с пациентами, ИИ-ассистента, аналитику и расчёт оплаты труда.</w:t>
      </w:r>
    </w:p>
    <w:p>
      <w:r>
        <w:rPr>
          <w:i w:val="0"/>
          <w:color w:val="5C5C68"/>
          <w:sz w:val="20"/>
        </w:rPr>
        <w:t>Администраторы продолжают работать в YCLIENTS как раньше. Двойного ведения расписания не будет — это принципиальное решение: два источника правды всегда приводят к двойным записям в одно окно.</w:t>
      </w:r>
    </w:p>
    <w:p>
      <w:pPr>
        <w:spacing w:before="320"/>
      </w:pPr>
      <w:r>
        <w:rPr>
          <w:b/>
          <w:color w:val="4B44C7"/>
          <w:sz w:val="28"/>
        </w:rPr>
        <w:t>Из чего состоит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</w:tcPr>
          <w:p>
            <w:r/>
            <w:r>
              <w:rPr>
                <w:b/>
              </w:rPr>
              <w:t>Раздел</w:t>
            </w:r>
          </w:p>
        </w:tc>
        <w:tc>
          <w:tcPr>
            <w:tcW w:type="dxa" w:w="6803"/>
          </w:tcPr>
          <w:p>
            <w:r/>
            <w:r>
              <w:rPr>
                <w:b/>
              </w:rPr>
              <w:t>Что делает</w:t>
            </w:r>
          </w:p>
        </w:tc>
      </w:tr>
      <w:tr>
        <w:tc>
          <w:tcPr>
            <w:tcW w:type="dxa" w:w="2551"/>
          </w:tcPr>
          <w:p>
            <w:r/>
            <w:r>
              <w:t>Сегодня</w:t>
            </w:r>
          </w:p>
        </w:tc>
        <w:tc>
          <w:tcPr>
            <w:tcW w:type="dxa" w:w="6803"/>
          </w:tcPr>
          <w:p>
            <w:r/>
            <w:r>
              <w:t>Что происходит прямо сейчас: занятость кабинетов, ближайшие свободные окна, выручка дня</w:t>
            </w:r>
          </w:p>
        </w:tc>
      </w:tr>
      <w:tr>
        <w:tc>
          <w:tcPr>
            <w:tcW w:type="dxa" w:w="2551"/>
          </w:tcPr>
          <w:p>
            <w:r/>
            <w:r>
              <w:t>Диалоги</w:t>
            </w:r>
          </w:p>
        </w:tc>
        <w:tc>
          <w:tcPr>
            <w:tcW w:type="dxa" w:w="6803"/>
          </w:tcPr>
          <w:p>
            <w:r/>
            <w:r>
              <w:t>Переписка с пациентами из мессенджеров в одном окне</w:t>
            </w:r>
          </w:p>
        </w:tc>
      </w:tr>
      <w:tr>
        <w:tc>
          <w:tcPr>
            <w:tcW w:type="dxa" w:w="2551"/>
          </w:tcPr>
          <w:p>
            <w:r/>
            <w:r>
              <w:t>Чат</w:t>
            </w:r>
          </w:p>
        </w:tc>
        <w:tc>
          <w:tcPr>
            <w:tcW w:type="dxa" w:w="6803"/>
          </w:tcPr>
          <w:p>
            <w:r/>
            <w:r>
              <w:t>Внутренняя переписка сотрудников: общий канал и личные диалоги, голосовые сообщения</w:t>
            </w:r>
          </w:p>
        </w:tc>
      </w:tr>
      <w:tr>
        <w:tc>
          <w:tcPr>
            <w:tcW w:type="dxa" w:w="2551"/>
          </w:tcPr>
          <w:p>
            <w:r/>
            <w:r>
              <w:t>Пациенты</w:t>
            </w:r>
          </w:p>
        </w:tc>
        <w:tc>
          <w:tcPr>
            <w:tcW w:type="dxa" w:w="6803"/>
          </w:tcPr>
          <w:p>
            <w:r/>
            <w:r>
              <w:t>Карточки: телефоны, отметки, история визитов, родственные связи</w:t>
            </w:r>
          </w:p>
        </w:tc>
      </w:tr>
      <w:tr>
        <w:tc>
          <w:tcPr>
            <w:tcW w:type="dxa" w:w="2551"/>
          </w:tcPr>
          <w:p>
            <w:r/>
            <w:r>
              <w:t>Курсы</w:t>
            </w:r>
          </w:p>
        </w:tc>
        <w:tc>
          <w:tcPr>
            <w:tcW w:type="dxa" w:w="6803"/>
          </w:tcPr>
          <w:p>
            <w:r/>
            <w:r>
              <w:t>Кто выпал из курса и сколько денег осталось в остатке</w:t>
            </w:r>
          </w:p>
        </w:tc>
      </w:tr>
      <w:tr>
        <w:tc>
          <w:tcPr>
            <w:tcW w:type="dxa" w:w="2551"/>
          </w:tcPr>
          <w:p>
            <w:r/>
            <w:r>
              <w:t>Кабинеты</w:t>
            </w:r>
          </w:p>
        </w:tc>
        <w:tc>
          <w:tcPr>
            <w:tcW w:type="dxa" w:w="6803"/>
          </w:tcPr>
          <w:p>
            <w:r/>
            <w:r>
              <w:t>Расписание по трём кабинетам, отметки «пришёл / не пришёл»</w:t>
            </w:r>
          </w:p>
        </w:tc>
      </w:tr>
      <w:tr>
        <w:tc>
          <w:tcPr>
            <w:tcW w:type="dxa" w:w="2551"/>
          </w:tcPr>
          <w:p>
            <w:r/>
            <w:r>
              <w:t>Отчёты</w:t>
            </w:r>
          </w:p>
        </w:tc>
        <w:tc>
          <w:tcPr>
            <w:tcW w:type="dxa" w:w="6803"/>
          </w:tcPr>
          <w:p>
            <w:r/>
            <w:r>
              <w:t>Воронка, визиты, источники, специалисты, услуги, загрузка кабинетов</w:t>
            </w:r>
          </w:p>
        </w:tc>
      </w:tr>
      <w:tr>
        <w:tc>
          <w:tcPr>
            <w:tcW w:type="dxa" w:w="2551"/>
          </w:tcPr>
          <w:p>
            <w:r/>
            <w:r>
              <w:t>Владелец</w:t>
            </w:r>
          </w:p>
        </w:tc>
        <w:tc>
          <w:tcPr>
            <w:tcW w:type="dxa" w:w="6803"/>
          </w:tcPr>
          <w:p>
            <w:r/>
            <w:r>
              <w:t>Полный отчёт и ИИ-аналитик по всей базе</w:t>
            </w:r>
          </w:p>
        </w:tc>
      </w:tr>
      <w:tr>
        <w:tc>
          <w:tcPr>
            <w:tcW w:type="dxa" w:w="2551"/>
          </w:tcPr>
          <w:p>
            <w:r/>
            <w:r>
              <w:t>Настройки</w:t>
            </w:r>
          </w:p>
        </w:tc>
        <w:tc>
          <w:tcPr>
            <w:tcW w:type="dxa" w:w="6803"/>
          </w:tcPr>
          <w:p>
            <w:r/>
            <w:r>
              <w:t>Сотрудники, услуги и цены, кабинеты, права доступа, интеграции</w:t>
            </w:r>
          </w:p>
        </w:tc>
      </w:tr>
    </w:tbl>
    <w:p/>
    <w:p>
      <w:r>
        <w:rPr>
          <w:b/>
          <w:color w:val="4B44C7"/>
          <w:sz w:val="40"/>
        </w:rPr>
        <w:t>2. Вход в систему</w:t>
      </w:r>
    </w:p>
    <w:p>
      <w:pPr>
        <w:spacing w:before="320"/>
      </w:pPr>
      <w:r>
        <w:rPr>
          <w:b/>
          <w:color w:val="4B44C7"/>
          <w:sz w:val="28"/>
        </w:rPr>
        <w:t>Учётная запись владельца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</w:tcPr>
          <w:p>
            <w:r/>
            <w:r>
              <w:rPr>
                <w:b/>
              </w:rPr>
              <w:t>Что</w:t>
            </w:r>
          </w:p>
        </w:tc>
        <w:tc>
          <w:tcPr>
            <w:tcW w:type="dxa" w:w="6803"/>
          </w:tcPr>
          <w:p>
            <w:r/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2551"/>
          </w:tcPr>
          <w:p>
            <w:r/>
            <w:r>
              <w:t>Адрес</w:t>
            </w:r>
          </w:p>
        </w:tc>
        <w:tc>
          <w:tcPr>
            <w:tcW w:type="dxa" w:w="6803"/>
          </w:tcPr>
          <w:p>
            <w:r/>
            <w:r>
              <w:t>выдаётся при публикации</w:t>
            </w:r>
          </w:p>
        </w:tc>
      </w:tr>
      <w:tr>
        <w:tc>
          <w:tcPr>
            <w:tcW w:type="dxa" w:w="2551"/>
          </w:tcPr>
          <w:p>
            <w:r/>
            <w:r>
              <w:t>Логин</w:t>
            </w:r>
          </w:p>
        </w:tc>
        <w:tc>
          <w:tcPr>
            <w:tcW w:type="dxa" w:w="6803"/>
          </w:tcPr>
          <w:p>
            <w:r/>
            <w:r>
              <w:t>owner</w:t>
            </w:r>
          </w:p>
        </w:tc>
      </w:tr>
      <w:tr>
        <w:tc>
          <w:tcPr>
            <w:tcW w:type="dxa" w:w="2551"/>
          </w:tcPr>
          <w:p>
            <w:r/>
            <w:r>
              <w:t>Пароль</w:t>
            </w:r>
          </w:p>
        </w:tc>
        <w:tc>
          <w:tcPr>
            <w:tcW w:type="dxa" w:w="6803"/>
          </w:tcPr>
          <w:p>
            <w:r/>
            <w:r>
              <w:t>Mera-Owner-2026</w:t>
            </w:r>
          </w:p>
        </w:tc>
      </w:tr>
    </w:tbl>
    <w:p/>
    <w:p>
      <w:r>
        <w:rPr>
          <w:i w:val="0"/>
          <w:color w:val="5C5C68"/>
          <w:sz w:val="20"/>
        </w:rPr>
      </w:r>
    </w:p>
    <w:p>
      <w:pPr>
        <w:spacing w:before="320"/>
      </w:pPr>
      <w:r>
        <w:rPr>
          <w:b/>
          <w:color w:val="4B44C7"/>
          <w:sz w:val="28"/>
        </w:rPr>
        <w:t>Как завести остальных сотрудников</w:t>
      </w:r>
    </w:p>
    <w:p>
      <w:pPr>
        <w:pStyle w:val="ListNumber"/>
      </w:pPr>
      <w:r>
        <w:t>Настройки → Сотрудники → «+ Добавить сотрудника».</w:t>
      </w:r>
    </w:p>
    <w:p>
      <w:pPr>
        <w:pStyle w:val="ListNumber"/>
      </w:pPr>
      <w:r/>
    </w:p>
    <w:p>
      <w:pPr>
        <w:pStyle w:val="ListNumber"/>
      </w:pPr>
      <w:r>
        <w:t>Для роли «Врач» дополнительно: специалист, специальность и кабинет.</w:t>
      </w:r>
    </w:p>
    <w:p>
      <w:pPr>
        <w:pStyle w:val="ListNumber"/>
      </w:pPr>
      <w:r/>
    </w:p>
    <w:p>
      <w:r>
        <w:rPr>
          <w:i w:val="0"/>
          <w:color w:val="5C5C68"/>
          <w:sz w:val="20"/>
        </w:rPr>
        <w:t>Свободная регистрация закрыта намеренно: публичная форма, выдающая доступ к карточкам пациентов любому желающему, — дыра, а не удобство.</w:t>
      </w:r>
    </w:p>
    <w:p>
      <w:pPr>
        <w:spacing w:before="320"/>
      </w:pPr>
      <w:r>
        <w:rPr>
          <w:b/>
          <w:color w:val="4B44C7"/>
          <w:sz w:val="28"/>
        </w:rPr>
        <w:t>Роли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</w:tcPr>
          <w:p>
            <w:r/>
            <w:r>
              <w:rPr>
                <w:b/>
              </w:rPr>
              <w:t>Роль</w:t>
            </w:r>
          </w:p>
        </w:tc>
        <w:tc>
          <w:tcPr>
            <w:tcW w:type="dxa" w:w="7087"/>
          </w:tcPr>
          <w:p>
            <w:r/>
            <w:r>
              <w:rPr>
                <w:b/>
              </w:rPr>
              <w:t>Что видит и может</w:t>
            </w:r>
          </w:p>
        </w:tc>
      </w:tr>
      <w:tr>
        <w:tc>
          <w:tcPr>
            <w:tcW w:type="dxa" w:w="2268"/>
          </w:tcPr>
          <w:p>
            <w:r/>
            <w:r>
              <w:t>Владелец</w:t>
            </w:r>
          </w:p>
        </w:tc>
        <w:tc>
          <w:tcPr>
            <w:tcW w:type="dxa" w:w="7087"/>
          </w:tcPr>
          <w:p>
            <w:r/>
            <w:r>
              <w:t>Всё: отчёты, выручка, настройки, ИИ-аналитик, права сотрудников</w:t>
            </w:r>
          </w:p>
        </w:tc>
      </w:tr>
      <w:tr>
        <w:tc>
          <w:tcPr>
            <w:tcW w:type="dxa" w:w="2268"/>
          </w:tcPr>
          <w:p>
            <w:r/>
            <w:r>
              <w:t>Администратор</w:t>
            </w:r>
          </w:p>
        </w:tc>
        <w:tc>
          <w:tcPr>
            <w:tcW w:type="dxa" w:w="7087"/>
          </w:tcPr>
          <w:p>
            <w:r/>
            <w:r>
              <w:t>Диалоги, пациенты, расписание, курсы, настройки клиники</w:t>
            </w:r>
          </w:p>
        </w:tc>
      </w:tr>
      <w:tr>
        <w:tc>
          <w:tcPr>
            <w:tcW w:type="dxa" w:w="2268"/>
          </w:tcPr>
          <w:p>
            <w:r/>
            <w:r>
              <w:t>Врач</w:t>
            </w:r>
          </w:p>
        </w:tc>
        <w:tc>
          <w:tcPr>
            <w:tcW w:type="dxa" w:w="7087"/>
          </w:tcPr>
          <w:p>
            <w:r/>
            <w:r>
              <w:t>Свой кабинет, свои приёмы, пациенты, курсы, чат. Настройки и выручка недоступны</w:t>
            </w:r>
          </w:p>
        </w:tc>
      </w:tr>
      <w:tr>
        <w:tc>
          <w:tcPr>
            <w:tcW w:type="dxa" w:w="2268"/>
          </w:tcPr>
          <w:p>
            <w:r/>
            <w:r>
              <w:t>Управляющий</w:t>
            </w:r>
          </w:p>
        </w:tc>
        <w:tc>
          <w:tcPr>
            <w:tcW w:type="dxa" w:w="7087"/>
          </w:tcPr>
          <w:p>
            <w:r/>
            <w:r>
              <w:t>Отчёты и выручка без права менять настройки</w:t>
            </w:r>
          </w:p>
        </w:tc>
      </w:tr>
    </w:tbl>
    <w:p/>
    <w:p>
      <w:r>
        <w:rPr>
          <w:i w:val="0"/>
        </w:rPr>
        <w:t>Права настраиваются не только по роли, но и лично каждому сотруднику: Настройки → Сотрудники → «карточка». Каждое право переключается между «как у роли», «разрешить» и «запретить». Проверку выполняет сервер, а не только интерфейс: спрятанная кнопка — не защита.</w:t>
      </w:r>
    </w:p>
    <w:p>
      <w:r>
        <w:rPr>
          <w:b/>
          <w:color w:val="4B44C7"/>
          <w:sz w:val="40"/>
        </w:rPr>
        <w:t>3. Пациенты</w:t>
      </w:r>
    </w:p>
    <w:p>
      <w:pPr>
        <w:spacing w:before="320"/>
      </w:pPr>
      <w:r>
        <w:rPr>
          <w:b/>
          <w:color w:val="4B44C7"/>
          <w:sz w:val="28"/>
        </w:rPr>
        <w:t>Несколько телефонов у одного человека</w:t>
      </w:r>
    </w:p>
    <w:p>
      <w:r>
        <w:rPr>
          <w:i w:val="0"/>
        </w:rPr>
        <w:t>У пациента может быть сколько угодно номеров, и у каждого своя отметка «WhatsApp». Это ровно ваш случай: переписка идёт на один номер, звонки — на другой. Поиск работает по всем номерам сразу.</w:t>
      </w:r>
    </w:p>
    <w:p>
      <w:r>
        <w:rPr>
          <w:i w:val="0"/>
          <w:color w:val="5C5C68"/>
          <w:sz w:val="20"/>
        </w:rPr>
        <w:t>Карточки не склеиваются автоматически. Если один телефон используют несколько человек, система не решит за администратора, что это один пациент: иначе в карточке оказалась бы чужая история визитов.</w:t>
      </w:r>
    </w:p>
    <w:p>
      <w:pPr>
        <w:spacing w:before="320"/>
      </w:pPr>
      <w:r>
        <w:rPr>
          <w:b/>
          <w:color w:val="4B44C7"/>
          <w:sz w:val="28"/>
        </w:rPr>
        <w:t>Родитель записывает ребёнка</w:t>
      </w:r>
    </w:p>
    <w:p>
      <w:r>
        <w:rPr>
          <w:i w:val="0"/>
        </w:rPr>
        <w:t>В форме записи есть поле «Записывает другой человек». Заполняете его именем или телефоном того, кто записывает, — и получаете сразу три вещи:</w:t>
      </w:r>
    </w:p>
    <w:p>
      <w:pPr>
        <w:pStyle w:val="ListBullet"/>
      </w:pPr>
      <w:r>
        <w:t>у ребёнка появляется собственная карточка со своей историей визитов;</w:t>
      </w:r>
    </w:p>
    <w:p>
      <w:pPr>
        <w:pStyle w:val="ListBullet"/>
      </w:pPr>
      <w:r>
        <w:t>в карточке родителя видна связь — кого он водит;</w:t>
      </w:r>
    </w:p>
    <w:p>
      <w:pPr>
        <w:pStyle w:val="ListBullet"/>
      </w:pPr>
      <w:r>
        <w:t>в расписании под визитом подписано, кто записал: понятно, кому звонить при переносе.</w:t>
      </w:r>
    </w:p>
    <w:p>
      <w:pPr>
        <w:spacing w:before="320"/>
      </w:pPr>
      <w:r>
        <w:rPr>
          <w:b/>
          <w:color w:val="4B44C7"/>
          <w:sz w:val="28"/>
        </w:rPr>
        <w:t>Отметки для администраторов</w:t>
      </w:r>
    </w:p>
    <w:p>
      <w:r>
        <w:rPr>
          <w:i w:val="0"/>
        </w:rPr>
        <w:t>На карточке пациента можно оставить служебную отметку, которую видят только сотрудники. Она никогда не попадает в переписку и в ответы ассистента.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</w:tcPr>
          <w:p>
            <w:r/>
            <w:r>
              <w:rPr>
                <w:b/>
              </w:rPr>
              <w:t>Отметка</w:t>
            </w:r>
          </w:p>
        </w:tc>
        <w:tc>
          <w:tcPr>
            <w:tcW w:type="dxa" w:w="6803"/>
          </w:tcPr>
          <w:p>
            <w:r/>
            <w:r>
              <w:rPr>
                <w:b/>
              </w:rPr>
              <w:t>Когда ставить</w:t>
            </w:r>
          </w:p>
        </w:tc>
      </w:tr>
      <w:tr>
        <w:tc>
          <w:tcPr>
            <w:tcW w:type="dxa" w:w="2551"/>
          </w:tcPr>
          <w:p>
            <w:r/>
            <w:r>
              <w:t>Нет согласия</w:t>
            </w:r>
          </w:p>
        </w:tc>
        <w:tc>
          <w:tcPr>
            <w:tcW w:type="dxa" w:w="6803"/>
          </w:tcPr>
          <w:p>
            <w:r/>
            <w:r>
              <w:t>Пациент отказался подписывать согласие на обработку ПДн</w:t>
            </w:r>
          </w:p>
        </w:tc>
      </w:tr>
      <w:tr>
        <w:tc>
          <w:tcPr>
            <w:tcW w:type="dxa" w:w="2551"/>
          </w:tcPr>
          <w:p>
            <w:r/>
            <w:r>
              <w:t>Нет паспортных данных</w:t>
            </w:r>
          </w:p>
        </w:tc>
        <w:tc>
          <w:tcPr>
            <w:tcW w:type="dxa" w:w="6803"/>
          </w:tcPr>
          <w:p>
            <w:r/>
            <w:r>
              <w:t>Согласие подписано не полностью — нужно дозапросить</w:t>
            </w:r>
          </w:p>
        </w:tc>
      </w:tr>
      <w:tr>
        <w:tc>
          <w:tcPr>
            <w:tcW w:type="dxa" w:w="2551"/>
          </w:tcPr>
          <w:p>
            <w:r/>
            <w:r>
              <w:t>Внимание</w:t>
            </w:r>
          </w:p>
        </w:tc>
        <w:tc>
          <w:tcPr>
            <w:tcW w:type="dxa" w:w="6803"/>
          </w:tcPr>
          <w:p>
            <w:r/>
            <w:r>
              <w:t>Особый случай: перезвонить после 18:00, сложный характер, что угодно</w:t>
            </w:r>
          </w:p>
        </w:tc>
      </w:tr>
      <w:tr>
        <w:tc>
          <w:tcPr>
            <w:tcW w:type="dxa" w:w="2551"/>
          </w:tcPr>
          <w:p>
            <w:r/>
            <w:r>
              <w:t>Своя отметка</w:t>
            </w:r>
          </w:p>
        </w:tc>
        <w:tc>
          <w:tcPr>
            <w:tcW w:type="dxa" w:w="6803"/>
          </w:tcPr>
          <w:p>
            <w:r/>
            <w:r>
              <w:t>Произвольный текст</w:t>
            </w:r>
          </w:p>
        </w:tc>
      </w:tr>
    </w:tbl>
    <w:p/>
    <w:p>
      <w:r>
        <w:rPr>
          <w:b/>
          <w:color w:val="4B44C7"/>
          <w:sz w:val="40"/>
        </w:rPr>
        <w:t>4. Звонки и источники обращений</w:t>
      </w:r>
    </w:p>
    <w:p>
      <w:r>
        <w:rPr>
          <w:i w:val="0"/>
        </w:rPr>
        <w:t>Телефонии у клиники нет, поэтому звонок заносится вручную — кнопка «Занести звонок» есть на каждом экране. В форме: телефон, какой услугой интересовались, откуда узнали о клинике, свободная заметка.</w:t>
      </w:r>
    </w:p>
    <w:p>
      <w:r>
        <w:rPr>
          <w:i w:val="0"/>
        </w:rPr>
        <w:t>Это закрывает две задачи сразу. Во-первых, цифра «сколько всего обращений» перестаёт быть заниженной — звонки считаются наравне с мессенджерами. Во-вторых, ответ на вопрос «откуда узнали» попадает в базу, а не на бумажку и в сообщение управляющей.</w:t>
      </w:r>
    </w:p>
    <w:p>
      <w:pPr>
        <w:spacing w:before="200"/>
      </w:pPr>
      <w:r>
        <w:rPr>
          <w:b/>
          <w:sz w:val="23"/>
        </w:rPr>
        <w:t>Написать пациенту первым</w:t>
      </w:r>
    </w:p>
    <w:p>
      <w:r>
        <w:rPr>
          <w:i w:val="0"/>
        </w:rPr>
        <w:t>Администратор может начать переписку в WhatsApp сам, не дожидаясь сообщения от пациента: кнопка «Написать» в списке курсов и в карточке пациента. Это нужно, чтобы закрыть продажу записью после звонка.</w:t>
      </w:r>
    </w:p>
    <w:p>
      <w:r>
        <w:rPr>
          <w:b/>
          <w:color w:val="4B44C7"/>
          <w:sz w:val="40"/>
        </w:rPr>
        <w:t>5. ИИ-ассистент и Telegram-бот</w:t>
      </w:r>
    </w:p>
    <w:p>
      <w:pPr>
        <w:spacing w:before="320"/>
      </w:pPr>
      <w:r>
        <w:rPr>
          <w:b/>
          <w:color w:val="4B44C7"/>
          <w:sz w:val="28"/>
        </w:rPr>
        <w:t>Что отвечает сам, а что передаёт человеку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649"/>
          </w:tcPr>
          <w:p>
            <w:r/>
            <w:r>
              <w:rPr>
                <w:b/>
              </w:rPr>
              <w:t>Отвечает ассистент</w:t>
            </w:r>
          </w:p>
        </w:tc>
        <w:tc>
          <w:tcPr>
            <w:tcW w:type="dxa" w:w="4649"/>
          </w:tcPr>
          <w:p>
            <w:r/>
            <w:r>
              <w:rPr>
                <w:b/>
              </w:rPr>
              <w:t>Только человек</w:t>
            </w:r>
          </w:p>
        </w:tc>
      </w:tr>
      <w:tr>
        <w:tc>
          <w:tcPr>
            <w:tcW w:type="dxa" w:w="4649"/>
          </w:tcPr>
          <w:p>
            <w:r/>
            <w:r>
              <w:t>Адрес и часы работы</w:t>
            </w:r>
          </w:p>
        </w:tc>
        <w:tc>
          <w:tcPr>
            <w:tcW w:type="dxa" w:w="4649"/>
          </w:tcPr>
          <w:p>
            <w:r/>
            <w:r>
              <w:t>Свободные окна</w:t>
            </w:r>
          </w:p>
        </w:tc>
      </w:tr>
      <w:tr>
        <w:tc>
          <w:tcPr>
            <w:tcW w:type="dxa" w:w="4649"/>
          </w:tcPr>
          <w:p>
            <w:r/>
            <w:r>
              <w:t>Условия приёма специалистов</w:t>
            </w:r>
          </w:p>
        </w:tc>
        <w:tc>
          <w:tcPr>
            <w:tcW w:type="dxa" w:w="4649"/>
          </w:tcPr>
          <w:p>
            <w:r/>
            <w:r>
              <w:t>Запись, переносы, отмены</w:t>
            </w:r>
          </w:p>
        </w:tc>
      </w:tr>
      <w:tr>
        <w:tc>
          <w:tcPr>
            <w:tcW w:type="dxa" w:w="4649"/>
          </w:tcPr>
          <w:p>
            <w:r/>
            <w:r>
              <w:t>Услуги и цены</w:t>
            </w:r>
          </w:p>
        </w:tc>
        <w:tc>
          <w:tcPr>
            <w:tcW w:type="dxa" w:w="4649"/>
          </w:tcPr>
          <w:p>
            <w:r/>
            <w:r>
              <w:t>Жалобы и претензии</w:t>
            </w:r>
          </w:p>
        </w:tc>
      </w:tr>
      <w:tr>
        <w:tc>
          <w:tcPr>
            <w:tcW w:type="dxa" w:w="4649"/>
          </w:tcPr>
          <w:p>
            <w:r/>
            <w:r>
              <w:t>Согласие на обработку ПДн</w:t>
            </w:r>
          </w:p>
        </w:tc>
        <w:tc>
          <w:tcPr>
            <w:tcW w:type="dxa" w:w="4649"/>
          </w:tcPr>
          <w:p>
            <w:r/>
            <w:r>
              <w:t>Вопросы про конкретного пациента</w:t>
            </w:r>
          </w:p>
        </w:tc>
      </w:tr>
      <w:tr>
        <w:tc>
          <w:tcPr>
            <w:tcW w:type="dxa" w:w="4649"/>
          </w:tcPr>
          <w:p>
            <w:r/>
            <w:r>
              <w:t>Условия при отмене записи</w:t>
            </w:r>
          </w:p>
        </w:tc>
        <w:tc>
          <w:tcPr>
            <w:tcW w:type="dxa" w:w="4649"/>
          </w:tcPr>
          <w:p>
            <w:r/>
            <w:r>
              <w:t>Всё, чего нет в справочнике</w:t>
            </w:r>
          </w:p>
        </w:tc>
      </w:tr>
      <w:tr>
        <w:tc>
          <w:tcPr>
            <w:tcW w:type="dxa" w:w="4649"/>
          </w:tcPr>
          <w:p>
            <w:r/>
            <w:r>
              <w:t>Подготовка и противопоказания</w:t>
            </w:r>
          </w:p>
        </w:tc>
        <w:tc>
          <w:tcPr>
            <w:tcW w:type="dxa" w:w="4649"/>
          </w:tcPr>
          <w:p>
            <w:r/>
            <w:r/>
          </w:p>
        </w:tc>
      </w:tr>
    </w:tbl>
    <w:p/>
    <w:p>
      <w:r>
        <w:rPr>
          <w:i w:val="0"/>
        </w:rPr>
        <w:t>Важное ограничение, которое стоит понимать. На медицинские темы — подготовка, противопоказания — ассистент отвечает ТОЛЬКО тем текстом, который клиника завела и утвердила сама в разделе «Настройки → Ассистент». Если подходящей записи нет, вопрос уходит администратору.</w:t>
      </w:r>
    </w:p>
    <w:p>
      <w:r>
        <w:rPr>
          <w:i w:val="0"/>
          <w:color w:val="5C5C68"/>
          <w:sz w:val="20"/>
        </w:rPr>
        <w:t>Практический вывод: чем полнее заполнен справочник, тем больше ассистент отвечает сам. Пустой справочник означает, что почти всё уходит человеку. Так сделано намеренно: сочинённое противопоказание — это вред пациенту и юридический риск для клиники.</w:t>
      </w:r>
    </w:p>
    <w:p>
      <w:pPr>
        <w:spacing w:before="320"/>
      </w:pPr>
      <w:r>
        <w:rPr>
          <w:b/>
          <w:color w:val="4B44C7"/>
          <w:sz w:val="28"/>
        </w:rPr>
        <w:t>Telegram-бот</w:t>
      </w:r>
    </w:p>
    <w:p>
      <w:r>
        <w:rPr>
          <w:i w:val="0"/>
        </w:rPr>
        <w:t>Бот работает как второй канал обращений: пациент пишет в Telegram, переписка попадает в раздел «Диалоги» наравне с Instagram и WhatsApp, обращение считается в воронке. Расписанием бот не распоряжается — вопросы записи он передаёт администратору вместе с номером телефона пациента.</w:t>
      </w:r>
    </w:p>
    <w:p>
      <w:r>
        <w:rPr>
          <w:b/>
          <w:color w:val="4B44C7"/>
          <w:sz w:val="40"/>
        </w:rPr>
        <w:t>6. Уведомления</w:t>
      </w:r>
    </w:p>
    <w:p>
      <w:r>
        <w:rPr>
          <w:i w:val="0"/>
        </w:rPr>
        <w:t>Уведомления приходят двумя путями: колокольчик внутри платформы и push на телефон (платформа ставится на телефон как приложение).</w:t>
      </w:r>
    </w:p>
    <w:p>
      <w:pPr>
        <w:spacing w:before="200"/>
      </w:pPr>
      <w:r>
        <w:rPr>
          <w:b/>
          <w:sz w:val="23"/>
        </w:rPr>
        <w:t>Что приходит</w:t>
      </w:r>
    </w:p>
    <w:p>
      <w:pPr>
        <w:pStyle w:val="ListBullet"/>
      </w:pPr>
      <w:r>
        <w:t>сообщение во внутреннем чате сотрудников;</w:t>
      </w:r>
    </w:p>
    <w:p>
      <w:pPr>
        <w:pStyle w:val="ListBullet"/>
      </w:pPr>
      <w:r>
        <w:t>диалог передан человеку (эскалация от ассистента);</w:t>
      </w:r>
    </w:p>
    <w:p>
      <w:pPr>
        <w:pStyle w:val="ListBullet"/>
      </w:pPr>
      <w:r>
        <w:t>коллега взял диалог в работу — чтобы двое не отвечали одному пациенту;</w:t>
      </w:r>
    </w:p>
    <w:p>
      <w:pPr>
        <w:pStyle w:val="ListBullet"/>
      </w:pPr>
      <w:r>
        <w:t>новая запись на приём.</w:t>
      </w:r>
    </w:p>
    <w:p>
      <w:pPr>
        <w:spacing w:before="200"/>
      </w:pPr>
      <w:r>
        <w:rPr>
          <w:b/>
          <w:sz w:val="23"/>
        </w:rPr>
        <w:t>Тихие часы</w:t>
      </w:r>
    </w:p>
    <w:p>
      <w:r>
        <w:rPr>
          <w:i w:val="0"/>
        </w:rPr>
        <w:t>В воскресенье и ночью несрочные уведомления копятся до начала смены — как вы и просили. Срочное приходит сразу: эскалации и сообщения пациентов будят в любое время, потому что это может быть отмена или новый пациент на свободное окно.</w:t>
      </w:r>
    </w:p>
    <w:p>
      <w:r>
        <w:rPr>
          <w:i w:val="0"/>
          <w:color w:val="5C5C68"/>
          <w:sz w:val="20"/>
        </w:rPr>
        <w:t>Уведомление создаётся всегда и лежит в колокольчике — откладывается только звук на телефоне. Ничего не теряется.</w:t>
      </w:r>
    </w:p>
    <w:p>
      <w:pPr>
        <w:spacing w:before="200"/>
      </w:pPr>
      <w:r>
        <w:rPr>
          <w:b/>
          <w:sz w:val="23"/>
        </w:rPr>
        <w:t>Текст сообщения</w:t>
      </w:r>
    </w:p>
    <w:p>
      <w:r>
        <w:rPr>
          <w:i w:val="0"/>
        </w:rPr>
        <w:t>В колокольчике внутри платформы видно начало сообщения — можно понять суть, не открывая диалог. В push-уведомление текст не попадает: оно всплывает на заблокированном экране, а переписка с пациентом — врачебная тайна.</w:t>
      </w:r>
    </w:p>
    <w:p>
      <w:r>
        <w:rPr>
          <w:i w:val="0"/>
          <w:color w:val="5C5C68"/>
          <w:sz w:val="20"/>
        </w:rPr>
        <w:t>Прочитанные убираются галочкой у каждого пункта или кнопкой «Прочитать все».</w:t>
      </w:r>
    </w:p>
    <w:p>
      <w:r>
        <w:rPr>
          <w:b/>
          <w:color w:val="4B44C7"/>
          <w:sz w:val="40"/>
        </w:rPr>
        <w:t>7. Отзывы и заметки по визитам</w:t>
      </w:r>
    </w:p>
    <w:p>
      <w:r>
        <w:rPr>
          <w:i w:val="0"/>
        </w:rPr>
        <w:t>После приёма у врача и у администратора появляется поле «Отзыв или заметка»: что сказал пациент, что пошло не так, на что обратить внимание в следующий раз.</w:t>
      </w:r>
    </w:p>
    <w:p>
      <w:r>
        <w:rPr>
          <w:i w:val="0"/>
        </w:rPr>
        <w:t>Эти заметки читает ИИ-аналитик владельца. То есть повторяющиеся жалобы и замечания видны в отчёте, а не теряются в переписке.</w:t>
      </w:r>
    </w:p>
    <w:p>
      <w:r>
        <w:rPr>
          <w:b/>
          <w:color w:val="4B44C7"/>
          <w:sz w:val="40"/>
        </w:rPr>
        <w:t>8. Расчёт оплаты труда</w:t>
      </w:r>
    </w:p>
    <w:p>
      <w:r>
        <w:rPr>
          <w:i w:val="0"/>
        </w:rPr>
        <w:t>На карточке сотрудника (Настройки → Сотрудники → «карточка») задаются две ставки: за час и за процедуру, а также какая услуга считается процедурой.</w:t>
      </w:r>
    </w:p>
    <w:p>
      <w:pPr>
        <w:spacing w:before="200"/>
      </w:pPr>
      <w:r>
        <w:rPr>
          <w:b/>
          <w:sz w:val="23"/>
        </w:rPr>
        <w:t>Как считается</w:t>
      </w:r>
    </w:p>
    <w:p>
      <w:pPr>
        <w:ind w:left="340"/>
      </w:pPr>
      <w:r>
        <w:rPr>
          <w:rFonts w:ascii="Consolas" w:hAnsi="Consolas"/>
          <w:sz w:val="19"/>
        </w:rPr>
        <w:t>начислено  = отработанные часы × ставка за час</w:t>
        <w:br/>
        <w:t>выдано     = сумма выплат, отмеченных в смены</w:t>
        <w:br/>
        <w:t>к выплате  = начислено − выдано</w:t>
      </w:r>
    </w:p>
    <w:p>
      <w:r>
        <w:rPr>
          <w:i w:val="0"/>
        </w:rPr>
        <w:t>Выплаты за процедуры вычитаются из начисленного как аванс, а не прибавляются сверх часов. Именно в этом, судя по вашему описанию, ошибалась прежняя программа: при сложении получалось 31 600 ₽ вместо 11 600 ₽.</w:t>
      </w:r>
    </w:p>
    <w:p>
      <w:pPr>
        <w:spacing w:before="200"/>
      </w:pPr>
      <w:r>
        <w:rPr>
          <w:b/>
          <w:sz w:val="23"/>
        </w:rPr>
        <w:t>Ваш пример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649"/>
          </w:tcPr>
          <w:p>
            <w:r/>
            <w:r>
              <w:rPr>
                <w:b/>
              </w:rPr>
              <w:t>Показатель</w:t>
            </w:r>
          </w:p>
        </w:tc>
        <w:tc>
          <w:tcPr>
            <w:tcW w:type="dxa" w:w="4649"/>
          </w:tcPr>
          <w:p>
            <w:r/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649"/>
          </w:tcPr>
          <w:p>
            <w:r/>
            <w:r>
              <w:t>Отработано часов</w:t>
            </w:r>
          </w:p>
        </w:tc>
        <w:tc>
          <w:tcPr>
            <w:tcW w:type="dxa" w:w="4649"/>
          </w:tcPr>
          <w:p>
            <w:r/>
            <w:r>
              <w:t>120</w:t>
            </w:r>
          </w:p>
        </w:tc>
      </w:tr>
      <w:tr>
        <w:tc>
          <w:tcPr>
            <w:tcW w:type="dxa" w:w="4649"/>
          </w:tcPr>
          <w:p>
            <w:r/>
            <w:r>
              <w:t>Ставка за час</w:t>
            </w:r>
          </w:p>
        </w:tc>
        <w:tc>
          <w:tcPr>
            <w:tcW w:type="dxa" w:w="4649"/>
          </w:tcPr>
          <w:p>
            <w:r/>
            <w:r>
              <w:t>180 ₽</w:t>
            </w:r>
          </w:p>
        </w:tc>
      </w:tr>
      <w:tr>
        <w:tc>
          <w:tcPr>
            <w:tcW w:type="dxa" w:w="4649"/>
          </w:tcPr>
          <w:p>
            <w:r/>
            <w:r>
              <w:t>Начислено</w:t>
            </w:r>
          </w:p>
        </w:tc>
        <w:tc>
          <w:tcPr>
            <w:tcW w:type="dxa" w:w="4649"/>
          </w:tcPr>
          <w:p>
            <w:r/>
            <w:r>
              <w:t>21 600 ₽</w:t>
            </w:r>
          </w:p>
        </w:tc>
      </w:tr>
      <w:tr>
        <w:tc>
          <w:tcPr>
            <w:tcW w:type="dxa" w:w="4649"/>
          </w:tcPr>
          <w:p>
            <w:r/>
            <w:r>
              <w:t>Процедур за месяц</w:t>
            </w:r>
          </w:p>
        </w:tc>
        <w:tc>
          <w:tcPr>
            <w:tcW w:type="dxa" w:w="4649"/>
          </w:tcPr>
          <w:p>
            <w:r/>
            <w:r>
              <w:t>20</w:t>
            </w:r>
          </w:p>
        </w:tc>
      </w:tr>
      <w:tr>
        <w:tc>
          <w:tcPr>
            <w:tcW w:type="dxa" w:w="4649"/>
          </w:tcPr>
          <w:p>
            <w:r/>
            <w:r>
              <w:t>Ставка за процедуру</w:t>
            </w:r>
          </w:p>
        </w:tc>
        <w:tc>
          <w:tcPr>
            <w:tcW w:type="dxa" w:w="4649"/>
          </w:tcPr>
          <w:p>
            <w:r/>
            <w:r>
              <w:t>500 ₽</w:t>
            </w:r>
          </w:p>
        </w:tc>
      </w:tr>
      <w:tr>
        <w:tc>
          <w:tcPr>
            <w:tcW w:type="dxa" w:w="4649"/>
          </w:tcPr>
          <w:p>
            <w:r/>
            <w:r>
              <w:t>Выдано в смены</w:t>
            </w:r>
          </w:p>
        </w:tc>
        <w:tc>
          <w:tcPr>
            <w:tcW w:type="dxa" w:w="4649"/>
          </w:tcPr>
          <w:p>
            <w:r/>
            <w:r>
              <w:t>10 000 ₽</w:t>
            </w:r>
          </w:p>
        </w:tc>
      </w:tr>
      <w:tr>
        <w:tc>
          <w:tcPr>
            <w:tcW w:type="dxa" w:w="4649"/>
          </w:tcPr>
          <w:p>
            <w:r/>
            <w:r>
              <w:t>К выплате</w:t>
            </w:r>
          </w:p>
        </w:tc>
        <w:tc>
          <w:tcPr>
            <w:tcW w:type="dxa" w:w="4649"/>
          </w:tcPr>
          <w:p>
            <w:r/>
            <w:r>
              <w:t>11 600 ₽</w:t>
            </w:r>
          </w:p>
        </w:tc>
      </w:tr>
    </w:tbl>
    <w:p/>
    <w:p>
      <w:r>
        <w:rPr>
          <w:i w:val="0"/>
          <w:color w:val="5C5C68"/>
          <w:sz w:val="20"/>
        </w:rPr>
        <w:t>Часы считаются по состоявшимся визитам: неявка пациента не оплачивается как рабочее время. Если фактическая выдача не совпала с ожидаемой, платформа покажет расхождение — значит, какую-то выдачу забыли отметить.</w:t>
      </w:r>
    </w:p>
    <w:p>
      <w:r>
        <w:rPr>
          <w:b/>
          <w:color w:val="4B44C7"/>
          <w:sz w:val="40"/>
        </w:rPr>
        <w:t>9. Как считаются цифры в отчётах</w:t>
      </w:r>
    </w:p>
    <w:p>
      <w:r>
        <w:rPr>
          <w:i w:val="0"/>
        </w:rPr>
        <w:t>Определения согласованы и менять их можно только по вашему решению.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</w:tcPr>
          <w:p>
            <w:r/>
            <w:r>
              <w:rPr>
                <w:b/>
              </w:rPr>
              <w:t>Показатель</w:t>
            </w:r>
          </w:p>
        </w:tc>
        <w:tc>
          <w:tcPr>
            <w:tcW w:type="dxa" w:w="6803"/>
          </w:tcPr>
          <w:p>
            <w:r/>
            <w:r>
              <w:rPr>
                <w:b/>
              </w:rPr>
              <w:t>Определение</w:t>
            </w:r>
          </w:p>
        </w:tc>
      </w:tr>
      <w:tr>
        <w:tc>
          <w:tcPr>
            <w:tcW w:type="dxa" w:w="2551"/>
          </w:tcPr>
          <w:p>
            <w:r/>
            <w:r>
              <w:t>Обращения</w:t>
            </w:r>
          </w:p>
        </w:tc>
        <w:tc>
          <w:tcPr>
            <w:tcW w:type="dxa" w:w="6803"/>
          </w:tcPr>
          <w:p>
            <w:r/>
            <w:r>
              <w:t>Новое обращение, если предыдущее сообщение пациента было 24 ч назад и раньше. Звонки считаются наравне</w:t>
            </w:r>
          </w:p>
        </w:tc>
      </w:tr>
      <w:tr>
        <w:tc>
          <w:tcPr>
            <w:tcW w:type="dxa" w:w="2551"/>
          </w:tcPr>
          <w:p>
            <w:r/>
            <w:r>
              <w:t>Новые пациенты</w:t>
            </w:r>
          </w:p>
        </w:tc>
        <w:tc>
          <w:tcPr>
            <w:tcW w:type="dxa" w:w="6803"/>
          </w:tcPr>
          <w:p>
            <w:r/>
            <w:r>
              <w:t>Первое появление номера телефона в базе</w:t>
            </w:r>
          </w:p>
        </w:tc>
      </w:tr>
      <w:tr>
        <w:tc>
          <w:tcPr>
            <w:tcW w:type="dxa" w:w="2551"/>
          </w:tcPr>
          <w:p>
            <w:r/>
            <w:r>
              <w:t>Записавшиеся</w:t>
            </w:r>
          </w:p>
        </w:tc>
        <w:tc>
          <w:tcPr>
            <w:tcW w:type="dxa" w:w="6803"/>
          </w:tcPr>
          <w:p>
            <w:r/>
            <w:r>
              <w:t>Запись, созданная в периоде и не отменённая</w:t>
            </w:r>
          </w:p>
        </w:tc>
      </w:tr>
      <w:tr>
        <w:tc>
          <w:tcPr>
            <w:tcW w:type="dxa" w:w="2551"/>
          </w:tcPr>
          <w:p>
            <w:r/>
            <w:r>
              <w:t>Пришедшие</w:t>
            </w:r>
          </w:p>
        </w:tc>
        <w:tc>
          <w:tcPr>
            <w:tcW w:type="dxa" w:w="6803"/>
          </w:tcPr>
          <w:p>
            <w:r/>
            <w:r>
              <w:t>Визит со статусом «пришёл». Зависит от того, что администраторы проставляют статус</w:t>
            </w:r>
          </w:p>
        </w:tc>
      </w:tr>
      <w:tr>
        <w:tc>
          <w:tcPr>
            <w:tcW w:type="dxa" w:w="2551"/>
          </w:tcPr>
          <w:p>
            <w:r/>
            <w:r>
              <w:t>Первичные</w:t>
            </w:r>
          </w:p>
        </w:tc>
        <w:tc>
          <w:tcPr>
            <w:tcW w:type="dxa" w:w="6803"/>
          </w:tcPr>
          <w:p>
            <w:r/>
            <w:r>
              <w:t>Первый в истории пациента состоявшийся визит</w:t>
            </w:r>
          </w:p>
        </w:tc>
      </w:tr>
      <w:tr>
        <w:tc>
          <w:tcPr>
            <w:tcW w:type="dxa" w:w="2551"/>
          </w:tcPr>
          <w:p>
            <w:r/>
            <w:r>
              <w:t>Повторные</w:t>
            </w:r>
          </w:p>
        </w:tc>
        <w:tc>
          <w:tcPr>
            <w:tcW w:type="dxa" w:w="6803"/>
          </w:tcPr>
          <w:p>
            <w:r/>
            <w:r>
              <w:t>Все последующие состоявшиеся визиты</w:t>
            </w:r>
          </w:p>
        </w:tc>
      </w:tr>
      <w:tr>
        <w:tc>
          <w:tcPr>
            <w:tcW w:type="dxa" w:w="2551"/>
          </w:tcPr>
          <w:p>
            <w:r/>
            <w:r>
              <w:t>Выручка</w:t>
            </w:r>
          </w:p>
        </w:tc>
        <w:tc>
          <w:tcPr>
            <w:tcW w:type="dxa" w:w="6803"/>
          </w:tcPr>
          <w:p>
            <w:r/>
            <w:r>
              <w:t>Сумма по оплаченным визитам. Собственного финучёта платформа не ведёт</w:t>
            </w:r>
          </w:p>
        </w:tc>
      </w:tr>
      <w:tr>
        <w:tc>
          <w:tcPr>
            <w:tcW w:type="dxa" w:w="2551"/>
          </w:tcPr>
          <w:p>
            <w:r/>
            <w:r>
              <w:t>Загрузка кабинета</w:t>
            </w:r>
          </w:p>
        </w:tc>
        <w:tc>
          <w:tcPr>
            <w:tcW w:type="dxa" w:w="6803"/>
          </w:tcPr>
          <w:p>
            <w:r/>
            <w:r>
              <w:t>Занятые минуты ÷ рабочие минуты кабинета за период</w:t>
            </w:r>
          </w:p>
        </w:tc>
      </w:tr>
    </w:tbl>
    <w:p/>
    <w:p>
      <w:r>
        <w:rPr>
          <w:b/>
          <w:color w:val="4B44C7"/>
          <w:sz w:val="40"/>
        </w:rPr>
        <w:t>10. Данные и закон</w:t>
      </w:r>
    </w:p>
    <w:p>
      <w:r>
        <w:rPr>
          <w:i w:val="0"/>
        </w:rPr>
        <w:t>Платформа работает с медицинскими персональными данными, поэтому в неё заложены ограничения, которые нельзя обойти настройками:</w:t>
      </w:r>
    </w:p>
    <w:p>
      <w:pPr>
        <w:pStyle w:val="ListBullet"/>
      </w:pPr>
      <w:r>
        <w:t>хранение и обработка ПДн — на серверах в России (152-ФЗ);</w:t>
      </w:r>
    </w:p>
    <w:p>
      <w:pPr>
        <w:pStyle w:val="ListBullet"/>
      </w:pPr>
      <w:r>
        <w:t>медицинские данные не уходят во внешние сервисы, включая ИИ;</w:t>
      </w:r>
    </w:p>
    <w:p>
      <w:pPr>
        <w:pStyle w:val="ListBullet"/>
      </w:pPr>
      <w:r>
        <w:t>тексты переписки не попадают в общие журналы и в push-уведомления;</w:t>
      </w:r>
    </w:p>
    <w:p>
      <w:pPr>
        <w:pStyle w:val="ListBullet"/>
      </w:pPr>
      <w:r>
        <w:t>доступ к карточкам пациентов фиксируется в журнале аудита;</w:t>
      </w:r>
    </w:p>
    <w:p>
      <w:pPr>
        <w:pStyle w:val="ListBullet"/>
      </w:pPr>
      <w:r>
        <w:t>удаление пациентов и визитов — мягкое: данные не пропадают безвозвратно;</w:t>
      </w:r>
    </w:p>
    <w:p>
      <w:pPr>
        <w:pStyle w:val="ListBullet"/>
      </w:pPr>
      <w:r>
        <w:t>страницы платформы не сохраняются в памяти устройства — карточки не остаются в браузере после выхода.</w:t>
      </w:r>
    </w:p>
    <w:p>
      <w:r>
        <w:rPr>
          <w:b/>
        </w:rPr>
        <w:t>Демонстрационный стенд размещён на зарубежной площадке и содержит только вымышленные данные. Для работы с настоящими пациентами платформа переносится на российский хостинг — это обязательное условие, а не пожелание.</w:t>
      </w:r>
    </w:p>
    <w:p>
      <w:r>
        <w:rPr>
          <w:b/>
          <w:color w:val="4B44C7"/>
          <w:sz w:val="40"/>
        </w:rPr>
        <w:t>11. Что сейчас работает, а что впереди</w:t>
      </w:r>
    </w:p>
    <w:p>
      <w:pPr>
        <w:spacing w:before="200"/>
      </w:pPr>
      <w:r>
        <w:rPr>
          <w:b/>
          <w:sz w:val="23"/>
        </w:rPr>
        <w:t>Работает</w:t>
      </w:r>
    </w:p>
    <w:p>
      <w:pPr>
        <w:pStyle w:val="ListBullet"/>
      </w:pPr>
      <w:r>
        <w:t>вход по ролям и персональные права;</w:t>
      </w:r>
    </w:p>
    <w:p>
      <w:pPr>
        <w:pStyle w:val="ListBullet"/>
      </w:pPr>
      <w:r>
        <w:t>пациенты, телефоны, отметки, родственные связи;</w:t>
      </w:r>
    </w:p>
    <w:p>
      <w:pPr>
        <w:pStyle w:val="ListBullet"/>
      </w:pPr>
      <w:r>
        <w:t>расписание по кабинетам, записи, отметки посещения;</w:t>
      </w:r>
    </w:p>
    <w:p>
      <w:pPr>
        <w:pStyle w:val="ListBullet"/>
      </w:pPr>
      <w:r>
        <w:t>внутренний чат сотрудников с голосовыми сообщениями;</w:t>
      </w:r>
    </w:p>
    <w:p>
      <w:pPr>
        <w:pStyle w:val="ListBullet"/>
      </w:pPr>
      <w:r>
        <w:t>уведомления и push;</w:t>
      </w:r>
    </w:p>
    <w:p>
      <w:pPr>
        <w:pStyle w:val="ListBullet"/>
      </w:pPr>
      <w:r>
        <w:t>отчёты, аналитика, ИИ-аналитик владельца;</w:t>
      </w:r>
    </w:p>
    <w:p>
      <w:pPr>
        <w:pStyle w:val="ListBullet"/>
      </w:pPr>
      <w:r>
        <w:t>расчёт оплаты труда;</w:t>
      </w:r>
    </w:p>
    <w:p>
      <w:pPr>
        <w:pStyle w:val="ListBullet"/>
      </w:pPr>
      <w:r>
        <w:t>Telegram-бот как канал обращений;</w:t>
      </w:r>
    </w:p>
    <w:p>
      <w:pPr>
        <w:pStyle w:val="ListBullet"/>
      </w:pPr>
      <w:r>
        <w:t>работа с телефона: платформа ставится как приложение.</w:t>
      </w:r>
    </w:p>
    <w:p>
      <w:pPr>
        <w:spacing w:before="200"/>
      </w:pPr>
      <w:r>
        <w:rPr>
          <w:b/>
          <w:sz w:val="23"/>
        </w:rPr>
        <w:t>Впереди</w:t>
      </w:r>
    </w:p>
    <w:p>
      <w:pPr>
        <w:pStyle w:val="ListBullet"/>
      </w:pPr>
      <w:r>
        <w:t>подключение YCLIENTS: начальная выгрузка истории и синхронизация;</w:t>
      </w:r>
    </w:p>
    <w:p>
      <w:pPr>
        <w:pStyle w:val="ListBullet"/>
      </w:pPr>
      <w:r>
        <w:t>Instagram и WhatsApp как рабочие каналы (сейчас каркас и демо-переписка);</w:t>
      </w:r>
    </w:p>
    <w:p>
      <w:pPr>
        <w:pStyle w:val="ListBullet"/>
      </w:pPr>
      <w:r>
        <w:t>перенос на российский хостинг перед работой с реальными данными.</w:t>
      </w:r>
    </w:p>
    <w:p/>
    <w:p>
      <w:pPr>
        <w:jc w:val="center"/>
      </w:pPr>
      <w:r>
        <w:rPr>
          <w:color w:val="5C5C68"/>
          <w:sz w:val="20"/>
        </w:rPr>
        <w:t>Вопросы и правки принимаются — платформа развивается под вашу клинику.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