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7ff9dfa6-ab99-4225-8836-d07dfc482d30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hd w:val="clear" w:fill="FFFFFF"/>
        <w:spacing w:lineRule="auto" w:before="0" w:after="165"/>
        <w:ind w:start="0" w:end="0"/>
        <w:jc w:val="start"/>
        <w:rPr>
          <w:rFonts w:ascii="system-ui" w:hAnsi="system-ui" w:eastAsia="system-ui" w:cs="system-ui"/>
          <w:sz w:val="33"/>
          <w:color w:val="1D1D1F"/>
          <w:b w:val="1"/>
          <w:i w:val="0"/>
        </w:rPr>
      </w:pPr>
      <w:r>
        <w:rPr>
          <w:rFonts w:ascii="system-ui" w:hAnsi="system-ui" w:eastAsia="system-ui" w:cs="system-ui"/>
          <w:sz w:val="33"/>
          <w:color w:val="1D1D1F"/>
          <w:b w:val="1"/>
          <w:i w:val="0"/>
        </w:rPr>
        <w:t vyd:_id="vyd:mpcb1cg87tx49f">Для этого блока</w:t>
      </w:r>
    </w:p>
    <w:p w:rsidR="006531B6" w:rsidRPr="007A3B62" w:rsidRDefault="006531B6" w:rsidP="00A350CE" vyd:_id="vyd:mpcb1fir7jy1z2">
      <w:pPr>
        <w:shd w:val="clear" w:fill="FFFFFF"/>
        <w:spacing w:lineRule="auto" w:before="0" w:after="165"/>
        <w:ind w:start="0" w:end="0"/>
        <w:jc w:val="start"/>
        <w:rPr>
          <w:rFonts w:ascii="system-ui" w:hAnsi="system-ui" w:eastAsia="system-ui" w:cs="system-ui"/>
          <w:sz w:val="33"/>
          <w:color w:val="1D1D1F"/>
          <w:b w:val="1"/>
          <w:i w:val="0"/>
        </w:rPr>
      </w:pPr>
      <w:r>
        <w:rPr>
          <w:rFonts w:ascii="system-ui" w:hAnsi="system-ui" w:eastAsia="system-ui" w:cs="system-ui"/>
          <w:sz w:val="33"/>
          <w:color w:val="1D1D1F"/>
          <w:b w:val="1"/>
          <w:i w:val="0"/>
        </w:rPr>
        <w:drawing vyd:_id="vyd:mpcb1nd9afw2if">
          <wp:inline distT="0" distB="0" distL="0" distR="0">
            <wp:extent cx="5943600" cy="2886075"/>
            <wp:effectExtent l="0" t="0" r="0" b="0"/>
            <wp:docPr id="177925912" name="Drawing 177925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925912" name=""/>
                    <pic:cNvPicPr/>
                  </pic:nvPicPr>
                  <pic:blipFill>
                    <a:blip r:embed="rId-6c62e793-99a2-40f9-8286-a3513e47589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pcb0vv0hujp8v">
      <w:pPr>
        <w:shd w:val="clear" w:fill="FFFFFF"/>
        <w:spacing w:lineRule="auto" w:before="0" w:after="165"/>
        <w:ind w:start="0" w:end="0"/>
        <w:jc w:val="start"/>
        <w:rPr>
          <w:rFonts w:ascii="system-ui" w:hAnsi="system-ui" w:eastAsia="system-ui" w:cs="system-ui"/>
          <w:sz w:val="33"/>
          <w:color w:val="1D1D1F"/>
          <w:b w:val="1"/>
          <w:i w:val="0"/>
        </w:rPr>
      </w:pPr>
      <w:r>
        <w:rPr>
          <w:rFonts w:ascii="system-ui" w:hAnsi="system-ui" w:eastAsia="system-ui" w:cs="system-ui"/>
          <w:sz w:val="33"/>
          <w:color w:val="1D1D1F"/>
          <w:b w:val="1"/>
          <w:i w:val="0"/>
        </w:rPr>
        <w:t vyd:_id="vyd:mpcaeifbbe82b9" xml:space="preserve">Без проб и ошибок: как исследование на площадке «ПотокМнений» сэкономило японскому бренду ANGFA </w:t>
      </w:r>
      <w:r>
        <w:rPr>
          <w:rFonts w:ascii="system-ui" w:hAnsi="system-ui" w:eastAsia="system-ui" w:cs="system-ui"/>
          <w:sz w:val="33"/>
          <w:color w:val="1D1D1F"/>
          <w:b w:val="1"/>
          <w:i w:val="0"/>
        </w:rPr>
        <w:t vyd:_id="vyd:mpcafezr64zgid">более 5</w:t>
      </w:r>
      <w:r>
        <w:rPr>
          <w:rFonts w:ascii="system-ui" w:hAnsi="system-ui" w:eastAsia="system-ui" w:cs="system-ui"/>
          <w:sz w:val="33"/>
          <w:color w:val="1D1D1F"/>
          <w:b w:val="1"/>
          <w:i w:val="0"/>
        </w:rPr>
        <w:t vyd:_id="vyd:mpcafezowk1cbw" xml:space="preserve"> млн рублей до первого запуска в России</w:t>
      </w:r>
    </w:p>
    <w:p w:rsidR="006531B6" w:rsidRPr="007A3B62" w:rsidRDefault="006531B6" w:rsidP="00A350CE" vyd:_id="vyd:mpcaeif91ksa7h">
      <w:pPr>
        <w:shd w:val="clear" w:fill="FFFFFF"/>
        <w:spacing w:before="165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f3fg68cj" xml:space="preserve">Когда японский бренд впервые выходит на российский рынок, первое, что слышишь: </w:t>
      </w:r>
      <w:r>
        <w:rPr>
          <w:rFonts w:ascii="system-ui" w:hAnsi="system-ui" w:eastAsia="system-ui" w:cs="system-ui"/>
          <w:sz w:val="24"/>
          <w:color w:val="1D1D1F"/>
          <w:b w:val="0"/>
          <w:i w:val="1"/>
        </w:rPr>
        <w:t vyd:_id="vyd:mpcaeif2fz4thv">«Готовьтесь к году тестов»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f21815d5">. Готовьте бюджет на нереализованные остатки, на «незашедшие» креативы, на адаптацию цен после трёх проваленных кварталов. Мы в ANGFA решили пойти другим путём. Вместо того чтобы тратить деньги на рынке, мы потратили их на разговор с рынком.</w:t>
      </w:r>
    </w:p>
    <w:p w:rsidR="006531B6" w:rsidRPr="007A3B62" w:rsidRDefault="006531B6" w:rsidP="00A350CE" vyd:_id="vyd:mpcaeif0mfwvft">
      <w:pPr>
        <w:shd w:val="clear" w:fill="FFFFFF"/>
        <w:spacing w:before="165" w:after="165"/>
        <w:ind w:start="0" w:end="0"/>
        <w:jc w:val="start"/>
      </w:pPr>
    </w:p>
    <w:p w:rsidR="006531B6" w:rsidRPr="007A3B62" w:rsidRDefault="006531B6" w:rsidP="00A350CE" vyd:_id="vyd:mpcaeiey2m36p4">
      <w:pPr>
        <w:shd w:val="clear" w:fill="FFFFFF"/>
        <w:spacing w:lineRule="auto" w:before="165" w:after="165"/>
        <w:ind w:start="0" w:end="0"/>
        <w:jc w:val="start"/>
        <w:rPr>
          <w:rFonts w:ascii="system-ui" w:hAnsi="system-ui" w:eastAsia="system-ui" w:cs="system-ui"/>
          <w:sz w:val="25"/>
          <w:color w:val="1D1D1F"/>
          <w:b w:val="1"/>
          <w:i w:val="0"/>
        </w:rPr>
      </w:pPr>
      <w:r>
        <w:rPr>
          <w:rFonts w:ascii="system-ui" w:hAnsi="system-ui" w:eastAsia="system-ui" w:cs="system-ui"/>
          <w:sz w:val="25"/>
          <w:color w:val="1D1D1F"/>
          <w:b w:val="1"/>
          <w:i w:val="0"/>
        </w:rPr>
        <w:t vyd:_id="vyd:mpcaeiex0983us">Россия – не просто «ещё одна география»</w:t>
      </w:r>
    </w:p>
    <w:p w:rsidR="006531B6" w:rsidRPr="007A3B62" w:rsidRDefault="006531B6" w:rsidP="00A350CE" vyd:_id="vyd:mpcaeiewwigkny">
      <w:pPr>
        <w:shd w:val="clear" w:fill="FFFFFF"/>
        <w:spacing w:before="165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eveoyr5o">У бренда сильные позиции в Азии, отлаженная система продаж и безупречная репутация в сфере ухода за волосами и кожей головы. Но Россия диктует свои правила: другая чувствительность к цене, иные приоритеты в уходе, свои площадки для принятия решений и свои «боли», которые японские стандарты не учитывали автоматически.</w:t>
      </w:r>
    </w:p>
    <w:p w:rsidR="006531B6" w:rsidRPr="007A3B62" w:rsidRDefault="006531B6" w:rsidP="00A350CE" vyd:_id="vyd:mpcaeieu1ydrz6">
      <w:pPr>
        <w:shd w:val="clear" w:fill="FFFFFF"/>
        <w:spacing w:before="165" w:after="165"/>
        <w:ind w:start="0" w:end="0"/>
        <w:jc w:val="start"/>
      </w:pPr>
    </w:p>
    <w:p w:rsidR="006531B6" w:rsidRPr="007A3B62" w:rsidRDefault="006531B6" w:rsidP="00A350CE" vyd:_id="vyd:mpcaeiesghqu3r">
      <w:pPr>
        <w:shd w:val="clear" w:fill="FFFFFF"/>
        <w:spacing w:before="165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esawfke7">Ввозить весь каталог «вслепую» – это лотерея. А лотерея в маркетинге – это всегда налог на непрофессионализм. Мы знали: чтобы не сжечь бюджет на адаптацию постфактум, нужно принять стратегические решения до того, как первый контейнер пересечёт границу.</w:t>
      </w:r>
    </w:p>
    <w:p w:rsidR="006531B6" w:rsidRPr="007A3B62" w:rsidRDefault="006531B6" w:rsidP="00A350CE" vyd:_id="vyd:mpcaeierrixc1s">
      <w:pPr>
        <w:shd w:val="clear" w:fill="FFFFFF"/>
        <w:spacing w:before="165" w:after="165"/>
        <w:ind w:start="0" w:end="0"/>
        <w:jc w:val="start"/>
      </w:pPr>
    </w:p>
    <w:p w:rsidR="006531B6" w:rsidRPr="007A3B62" w:rsidRDefault="006531B6" w:rsidP="00A350CE" vyd:_id="vyd:mpcaeiepvosulw">
      <w:pPr>
        <w:shd w:val="clear" w:fill="FFFFFF"/>
        <w:spacing w:lineRule="auto" w:before="165" w:after="165"/>
        <w:ind w:start="0" w:end="0"/>
        <w:jc w:val="start"/>
        <w:rPr>
          <w:rFonts w:ascii="system-ui" w:hAnsi="system-ui" w:eastAsia="system-ui" w:cs="system-ui"/>
          <w:sz w:val="25"/>
          <w:color w:val="1D1D1F"/>
          <w:b w:val="1"/>
          <w:i w:val="0"/>
        </w:rPr>
      </w:pPr>
      <w:r>
        <w:rPr>
          <w:rFonts w:ascii="system-ui" w:hAnsi="system-ui" w:eastAsia="system-ui" w:cs="system-ui"/>
          <w:sz w:val="25"/>
          <w:color w:val="1D1D1F"/>
          <w:b w:val="1"/>
          <w:i w:val="0"/>
        </w:rPr>
        <w:t vyd:_id="vyd:mpcaeieob80wu7">Инструмент: живые опросы вместо кабинетных гипотез</w:t>
      </w:r>
    </w:p>
    <w:p w:rsidR="006531B6" w:rsidRPr="007A3B62" w:rsidRDefault="006531B6" w:rsidP="00A350CE" vyd:_id="vyd:mpcaeienpyw7ye">
      <w:pPr>
        <w:shd w:val="clear" w:fill="FFFFFF"/>
        <w:spacing w:before="165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em818ho7" xml:space="preserve">За 6 месяцев до старта мы запустили масштабное исследование целевой аудитории на площадке </w:t>
      </w:r>
      <w:r>
        <w:rPr>
          <w:rFonts w:ascii="system-ui" w:hAnsi="system-ui" w:eastAsia="system-ui" w:cs="system-ui"/>
          <w:sz w:val="24"/>
          <w:color w:val="1D1D1F"/>
          <w:b w:val="1"/>
          <w:i w:val="0"/>
        </w:rPr>
        <w:t vyd:_id="vyd:mpcaeielv0y4fz">«ПотокМнений»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el70lt41">. Не фокус-группы с заученными ответами, не вторичную аналитику, а структурированные опросы среди 6000+ респондентов, которые регулярно покупают уходовую косметику в России.</w:t>
      </w:r>
    </w:p>
    <w:p w:rsidR="006531B6" w:rsidRPr="007A3B62" w:rsidRDefault="006531B6" w:rsidP="00A350CE" vyd:_id="vyd:mpcaeiejm1a3kp">
      <w:pPr>
        <w:shd w:val="clear" w:fill="FFFFFF"/>
        <w:spacing w:before="165" w:after="165"/>
        <w:ind w:start="0" w:end="0"/>
        <w:jc w:val="start"/>
      </w:pPr>
    </w:p>
    <w:p w:rsidR="006531B6" w:rsidRPr="007A3B62" w:rsidRDefault="006531B6" w:rsidP="00A350CE" vyd:_id="vyd:mpcaeiegqax51r">
      <w:pPr>
        <w:shd w:val="clear" w:fill="FFFFFF"/>
        <w:spacing w:before="165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efw2i7rc" xml:space="preserve">Мы спрашивали не </w:t>
      </w:r>
      <w:r>
        <w:rPr>
          <w:rFonts w:ascii="system-ui" w:hAnsi="system-ui" w:eastAsia="system-ui" w:cs="system-ui"/>
          <w:sz w:val="24"/>
          <w:color w:val="1D1D1F"/>
          <w:b w:val="0"/>
          <w:i w:val="1"/>
        </w:rPr>
        <w:t vyd:_id="vyd:mpcaeiefcpnybt">«нравится ли вам Япония?»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eedvwmtm">, а:</w:t>
      </w:r>
    </w:p>
    <w:p w:rsidR="006531B6" w:rsidRPr="007A3B62" w:rsidRDefault="006531B6" w:rsidP="00A350CE" vyd:_id="vyd:mpcaeied1yfg7q">
      <w:pPr>
        <w:numPr>
          <w:ilvl w:val="0"/>
          <w:numId w:val="1"/>
        </w:numPr>
        <w:shd w:val="clear" w:fill="FFFFFF"/>
        <w:spacing w:before="0" w:after="0"/>
        <w:ind w:start="268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ecabak27">За какую конкретную проблему волос/кожи головы вы готовы платить 8000₽ вместо 800₽?</w:t>
      </w:r>
    </w:p>
    <w:p w:rsidR="006531B6" w:rsidRPr="007A3B62" w:rsidRDefault="006531B6" w:rsidP="00A350CE" vyd:_id="vyd:mpcaeieb2o1f5s">
      <w:pPr>
        <w:numPr>
          <w:ilvl w:val="0"/>
          <w:numId w:val="1"/>
        </w:numPr>
        <w:shd w:val="clear" w:fill="FFFFFF"/>
        <w:spacing w:before="0" w:after="0"/>
        <w:ind w:start="268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eat5t49y">Какой формат упаковки и объём вам удобнее хранить и использовать?</w:t>
      </w:r>
    </w:p>
    <w:p w:rsidR="006531B6" w:rsidRPr="007A3B62" w:rsidRDefault="006531B6" w:rsidP="00A350CE" vyd:_id="vyd:mpcaeie99nktfu">
      <w:pPr>
        <w:numPr>
          <w:ilvl w:val="0"/>
          <w:numId w:val="1"/>
        </w:numPr>
        <w:shd w:val="clear" w:fill="FFFFFF"/>
        <w:spacing w:before="0" w:after="0"/>
        <w:ind w:start="268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e8mj8psy">Где вы ищете отзывы перед покупкой косметики?</w:t>
      </w:r>
    </w:p>
    <w:p w:rsidR="006531B6" w:rsidRPr="007A3B62" w:rsidRDefault="006531B6" w:rsidP="00A350CE" vyd:_id="vyd:mpcaeie7voy6ur">
      <w:pPr>
        <w:numPr>
          <w:ilvl w:val="0"/>
          <w:numId w:val="1"/>
        </w:numPr>
        <w:shd w:val="clear" w:fill="FFFFFF"/>
        <w:spacing w:before="0" w:after="0"/>
        <w:ind w:start="268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e63qoisk">Какая коммуникация вызывает доверие, а какая воспринимается как «рекламный шум»?</w:t>
      </w:r>
    </w:p>
    <w:p w:rsidR="006531B6" w:rsidRPr="007A3B62" w:rsidRDefault="006531B6" w:rsidP="00A350CE" vyd:_id="vyd:mpcaeie5lvifw5">
      <w:pPr>
        <w:shd w:val="clear" w:fill="FFFFFF"/>
        <w:spacing w:before="165" w:after="165"/>
        <w:ind w:start="0" w:end="0"/>
        <w:jc w:val="start"/>
      </w:pPr>
    </w:p>
    <w:p w:rsidR="006531B6" w:rsidRPr="007A3B62" w:rsidRDefault="006531B6" w:rsidP="00A350CE" vyd:_id="vyd:mpcaeie3x3si3q">
      <w:pPr>
        <w:shd w:val="clear" w:fill="FFFFFF"/>
        <w:spacing w:lineRule="auto" w:before="165" w:after="165"/>
        <w:ind w:start="0" w:end="0"/>
        <w:jc w:val="start"/>
        <w:rPr>
          <w:rFonts w:ascii="system-ui" w:hAnsi="system-ui" w:eastAsia="system-ui" w:cs="system-ui"/>
          <w:sz w:val="25"/>
          <w:color w:val="1D1D1F"/>
          <w:b w:val="1"/>
          <w:i w:val="0"/>
        </w:rPr>
      </w:pPr>
      <w:r>
        <w:rPr>
          <w:rFonts w:ascii="system-ui" w:hAnsi="system-ui" w:eastAsia="system-ui" w:cs="system-ui"/>
          <w:sz w:val="25"/>
          <w:color w:val="1D1D1F"/>
          <w:b w:val="1"/>
          <w:i w:val="0"/>
        </w:rPr>
        <w:t vyd:_id="vyd:mpcaeie2yk6ca2">Три решения, которые изменили запуск</w:t>
      </w:r>
    </w:p>
    <w:p w:rsidR="006531B6" w:rsidRPr="007A3B62" w:rsidRDefault="006531B6" w:rsidP="00A350CE" vyd:_id="vyd:mpcaeie1ay8hi9">
      <w:pPr>
        <w:shd w:val="clear" w:fill="FFFFFF"/>
        <w:spacing w:before="165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1"/>
          <w:i w:val="0"/>
        </w:rPr>
        <w:t vyd:_id="vyd:mpcaeie08izo0v">1. Матрица продуктов: фокус вместо «всего и сразу»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br w:type="textWrapping" vyd:_id="vyd:mpcaeidz6di0ci"/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dydoznc4">Данные чётко показали: 40% японского ассортимента в России окажется нишевым или избыточным. Мы убрали линейки, которые не решали острых запросов, и сделали ставку на уход за кожей головы, мягкое очищение и концентрированные сыворотки. Именно эти категории закрывали реальные жалобы российских потребителей на жёсткую воду, сезонную ломкость и стресс-выпадение. Ассортимент стал уже, но значительно релевантнее.</w:t>
      </w:r>
    </w:p>
    <w:p w:rsidR="006531B6" w:rsidRPr="007A3B62" w:rsidRDefault="006531B6" w:rsidP="00A350CE" vyd:_id="vyd:mpcaeidxsrb0t8">
      <w:pPr>
        <w:shd w:val="clear" w:fill="FFFFFF"/>
        <w:spacing w:before="165" w:after="165"/>
        <w:ind w:start="0" w:end="0"/>
        <w:jc w:val="start"/>
      </w:pPr>
    </w:p>
    <w:p w:rsidR="006531B6" w:rsidRPr="007A3B62" w:rsidRDefault="006531B6" w:rsidP="00A350CE" vyd:_id="vyd:mpcaeidwchvkyg">
      <w:pPr>
        <w:shd w:val="clear" w:fill="FFFFFF"/>
        <w:spacing w:before="165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1"/>
          <w:i w:val="0"/>
        </w:rPr>
        <w:t vyd:_id="vyd:mpcaeidv7uhr4p">2. Ценовая политика: зона «честной ценности»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br w:type="textWrapping" vyd:_id="vyd:mpcaeiduxhb978"/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dupgb5de">Исследование выявило психологический потолок и точки, где рост цены перестаёт конвертироваться в восприятие качества. Мы выстроили трёхуровневую линейку:</w:t>
      </w:r>
    </w:p>
    <w:p w:rsidR="006531B6" w:rsidRPr="007A3B62" w:rsidRDefault="006531B6" w:rsidP="00A350CE" vyd:_id="vyd:mpcaeidthhrpkq">
      <w:pPr>
        <w:numPr>
          <w:ilvl w:val="0"/>
          <w:numId w:val="2"/>
        </w:numPr>
        <w:shd w:val="clear" w:fill="FFFFFF"/>
        <w:spacing w:before="0" w:after="0"/>
        <w:ind w:start="268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1"/>
        </w:rPr>
        <w:t vyd:_id="vyd:mpcaeidsx8t46x">Доступная – продукт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dr4vvxsv" xml:space="preserve"> для безопасного знакомства с брендом,</w:t>
      </w:r>
    </w:p>
    <w:p w:rsidR="006531B6" w:rsidRPr="007A3B62" w:rsidRDefault="006531B6" w:rsidP="00A350CE" vyd:_id="vyd:mpcaeidq17gw7m">
      <w:pPr>
        <w:numPr>
          <w:ilvl w:val="0"/>
          <w:numId w:val="2"/>
        </w:numPr>
        <w:shd w:val="clear" w:fill="FFFFFF"/>
        <w:spacing w:before="0" w:after="0"/>
        <w:ind w:start="268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1"/>
        </w:rPr>
        <w:t vyd:_id="vyd:mpcaeidp5ov28s">Ядро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dovb3rrw" xml:space="preserve"> с оптимальной маржой и частотой повторных покупок,</w:t>
      </w:r>
    </w:p>
    <w:p w:rsidR="006531B6" w:rsidRPr="007A3B62" w:rsidRDefault="006531B6" w:rsidP="00A350CE" vyd:_id="vyd:mpcaeidn0a6e9y">
      <w:pPr>
        <w:numPr>
          <w:ilvl w:val="0"/>
          <w:numId w:val="2"/>
        </w:numPr>
        <w:shd w:val="clear" w:fill="FFFFFF"/>
        <w:spacing w:before="0" w:after="0"/>
        <w:ind w:start="268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1"/>
        </w:rPr>
        <w:t vyd:_id="vyd:mpcaeidl39i68i">Премиум-форматы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dld0dlxc" xml:space="preserve"> для лояльной аудитории, готовой инвестировать в результат.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br w:type="textWrapping" vyd:_id="vyd:mpcaeidknn21ga"/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dj22dlk4">Это позволило избежать двух крайностей: «слишком дорого для первого контакта» и «дешевизны, размывающей японскую репутацию».</w:t>
      </w:r>
    </w:p>
    <w:p w:rsidR="006531B6" w:rsidRPr="007A3B62" w:rsidRDefault="006531B6" w:rsidP="00A350CE" vyd:_id="vyd:mpcaeidjle1oli">
      <w:pPr>
        <w:shd w:val="clear" w:fill="FFFFFF"/>
        <w:spacing w:before="165" w:after="165"/>
        <w:ind w:start="0" w:end="0"/>
        <w:jc w:val="start"/>
      </w:pPr>
    </w:p>
    <w:p w:rsidR="006531B6" w:rsidRPr="007A3B62" w:rsidRDefault="006531B6" w:rsidP="00A350CE" vyd:_id="vyd:mpcaeidh2x7eba">
      <w:pPr>
        <w:shd w:val="clear" w:fill="FFFFFF"/>
        <w:spacing w:before="165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1"/>
          <w:i w:val="0"/>
        </w:rPr>
        <w:t vyd:_id="vyd:mpcaeidgq1aett">3. Стратегия контакта и источники трафика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br w:type="textWrapping" vyd:_id="vyd:mpcaeidgb27uhv"/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df86ryou" xml:space="preserve">Вместо размытого </w:t>
      </w:r>
      <w:r>
        <w:rPr>
          <w:rFonts w:ascii="system-ui" w:hAnsi="system-ui" w:eastAsia="system-ui" w:cs="system-ui"/>
          <w:sz w:val="24"/>
          <w:color w:val="1D1D1F"/>
          <w:b w:val="0"/>
          <w:i w:val="1"/>
        </w:rPr>
        <w:t vyd:_id="vyd:mpcaeidez46tmp">«продвигаться везде»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des1myuk" xml:space="preserve"> мы получили точную карту принятия решений: 68% покупателей изучали разборы в Telegram-каналах и в СМИ, 54% совершали покупку в интернете, а микро-эксперты (трихологи, косметологи с 10–50 тыс. подписчиков) давали в 2,5–3 раза выше лояльность, чем крупные блогеры. Мы перераспределили медиабюджет ещё до первого 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techuarz2w">потраченного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tecf7n59tg" xml:space="preserve"> рубля.</w:t>
      </w:r>
    </w:p>
    <w:p w:rsidR="006531B6" w:rsidRPr="007A3B62" w:rsidRDefault="006531B6" w:rsidP="00A350CE" vyd:_id="vyd:mpcaeidd7yw5mx">
      <w:pPr>
        <w:shd w:val="clear" w:fill="FFFFFF"/>
        <w:spacing w:before="165" w:after="165"/>
        <w:ind w:start="0" w:end="0"/>
        <w:jc w:val="start"/>
      </w:pPr>
    </w:p>
    <w:p w:rsidR="006531B6" w:rsidRPr="007A3B62" w:rsidRDefault="006531B6" w:rsidP="00A350CE" vyd:_id="vyd:mpcaeidca82y5w">
      <w:pPr>
        <w:shd w:val="clear" w:fill="FFFFFF"/>
        <w:spacing w:lineRule="auto" w:before="165" w:after="165"/>
        <w:ind w:start="0" w:end="0"/>
        <w:jc w:val="start"/>
        <w:rPr>
          <w:rFonts w:ascii="system-ui" w:hAnsi="system-ui" w:eastAsia="system-ui" w:cs="system-ui"/>
          <w:sz w:val="25"/>
          <w:color w:val="1D1D1F"/>
          <w:b w:val="1"/>
          <w:i w:val="0"/>
        </w:rPr>
      </w:pPr>
      <w:r>
        <w:rPr>
          <w:rFonts w:ascii="system-ui" w:hAnsi="system-ui" w:eastAsia="system-ui" w:cs="system-ui"/>
          <w:sz w:val="25"/>
          <w:color w:val="1D1D1F"/>
          <w:b w:val="1"/>
          <w:i w:val="0"/>
        </w:rPr>
        <w:t vyd:_id="vyd:mpcaeidbz6vsch">Итог: запуск за 4 месяца и экономия более 5 000 000 ₽</w:t>
      </w:r>
    </w:p>
    <w:p w:rsidR="006531B6" w:rsidRPr="007A3B62" w:rsidRDefault="006531B6" w:rsidP="00A350CE" vyd:_id="vyd:mpcaeidafi3wm6">
      <w:pPr>
        <w:shd w:val="clear" w:fill="FFFFFF"/>
        <w:spacing w:before="165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d7odg2r2" xml:space="preserve">Мы вошли в рынок за 4 месяца вместо прогнозируемых 12. Ассортимент встал на полки сразу в нужном объёме. Цена воспринималась как «справедливая за качество». А главное – по нашим внутренним расчётам, мы сэкономили </w:t>
      </w:r>
      <w:r>
        <w:rPr>
          <w:rFonts w:ascii="system-ui" w:hAnsi="system-ui" w:eastAsia="system-ui" w:cs="system-ui"/>
          <w:sz w:val="24"/>
          <w:color w:val="1D1D1F"/>
          <w:b w:val="1"/>
          <w:i w:val="0"/>
        </w:rPr>
        <w:t vyd:_id="vyd:mpcaeid7gh7djk">более 5 000 000 рублей</w:t>
      </w: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d6upk7x6">, которые обычно уходят на тестовые завозы, перемаркировку, неудачные рекламные спринты и складские издержки от неходовых позиций. Эти деньги мы направили на экспертный контент, работу с профессиональным комьюнити и программу удержания первых покупателей.</w:t>
      </w:r>
    </w:p>
    <w:p w:rsidR="006531B6" w:rsidRPr="007A3B62" w:rsidRDefault="006531B6" w:rsidP="00A350CE" vyd:_id="vyd:mpcaeid4l9n399">
      <w:pPr>
        <w:shd w:val="clear" w:fill="FFFFFF"/>
        <w:spacing w:before="165" w:after="165"/>
        <w:ind w:start="0" w:end="0"/>
        <w:jc w:val="start"/>
      </w:pPr>
    </w:p>
    <w:p w:rsidR="006531B6" w:rsidRPr="007A3B62" w:rsidRDefault="006531B6" w:rsidP="00A350CE" vyd:_id="vyd:mpcaeid360w0m4">
      <w:pPr>
        <w:shd w:val="clear" w:fill="FFFFFF"/>
        <w:spacing w:lineRule="auto" w:before="165" w:after="165"/>
        <w:ind w:start="0" w:end="0"/>
        <w:jc w:val="start"/>
        <w:rPr>
          <w:rFonts w:ascii="system-ui" w:hAnsi="system-ui" w:eastAsia="system-ui" w:cs="system-ui"/>
          <w:sz w:val="25"/>
          <w:color w:val="1D1D1F"/>
          <w:b w:val="1"/>
          <w:i w:val="0"/>
        </w:rPr>
      </w:pPr>
      <w:r>
        <w:rPr>
          <w:rFonts w:ascii="system-ui" w:hAnsi="system-ui" w:eastAsia="system-ui" w:cs="system-ui"/>
          <w:sz w:val="25"/>
          <w:color w:val="1D1D1F"/>
          <w:b w:val="1"/>
          <w:i w:val="0"/>
        </w:rPr>
        <w:t vyd:_id="vyd:mpcaeid2bf3vv8">Что вынесем для себя и для коллег</w:t>
      </w:r>
    </w:p>
    <w:p w:rsidR="006531B6" w:rsidRPr="007A3B62" w:rsidRDefault="006531B6" w:rsidP="00A350CE" vyd:_id="vyd:mpcaeid162s0t4">
      <w:pPr>
        <w:shd w:val="clear" w:fill="FFFFFF"/>
        <w:spacing w:before="165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czmioe91">Маркетинг – это система. «ПотокМнений» дал нам не просто цифры, а язык, на котором говорит наша аудитория. Мы не привезли в Россию «японский каталог». Мы привезли решение конкретных запросов, упакованное в философию ANGFA.</w:t>
      </w:r>
    </w:p>
    <w:p w:rsidR="006531B6" w:rsidRPr="007A3B62" w:rsidRDefault="006531B6" w:rsidP="00A350CE" vyd:_id="vyd:mpcaeiczu07vrs">
      <w:pPr>
        <w:shd w:val="clear" w:fill="FFFFFF"/>
        <w:spacing w:before="165" w:after="165"/>
        <w:ind w:start="0" w:end="0"/>
        <w:jc w:val="start"/>
      </w:pPr>
    </w:p>
    <w:p w:rsidR="006531B6" w:rsidRPr="007A3B62" w:rsidRDefault="006531B6" w:rsidP="00A350CE" vyd:_id="vyd:mpcaeicwoxs1rl">
      <w:pPr>
        <w:shd w:val="clear" w:fill="FFFFFF"/>
        <w:spacing w:before="165" w:after="165"/>
        <w:ind w:start="0" w:end="0"/>
        <w:jc w:val="start"/>
        <w:rPr>
          <w:rFonts w:ascii="system-ui" w:hAnsi="system-ui" w:eastAsia="system-ui" w:cs="system-ui"/>
          <w:sz w:val="24"/>
          <w:color w:val="1D1D1F"/>
          <w:b w:val="0"/>
          <w:i w:val="0"/>
        </w:rPr>
      </w:pPr>
      <w:r>
        <w:rPr>
          <w:rFonts w:ascii="system-ui" w:hAnsi="system-ui" w:eastAsia="system-ui" w:cs="system-ui"/>
          <w:sz w:val="24"/>
          <w:color w:val="1D1D1F"/>
          <w:b w:val="0"/>
          <w:i w:val="0"/>
        </w:rPr>
        <w:t vyd:_id="vyd:mpcaeicuzngmx3">Если вы планируете выход на новый рынок или запуск новой линейки – не спешите с контейнерами, билбордами и масштабными медиапланами. Сначала задайте правильные вопросы. Рынок ответит. А ваш бюджет, команда и первые клиенты скажут спасибо.</w:t>
      </w:r>
    </w:p>
    <w:p w:rsidR="006531B6" w:rsidRPr="007A3B62" w:rsidRDefault="006531B6" w:rsidP="00A350CE" vyd:_id="vyd:mpcaeics1k1753">
      <w:pPr>
        <w:shd w:val="clear" w:fill="FFFFFF"/>
        <w:spacing w:before="165" w:after="165"/>
        <w:ind w:start="0" w:end="0"/>
        <w:jc w:val="start"/>
        <w:rPr>
          <w:b w:val="1"/>
        </w:rPr>
      </w:pPr>
      <w:r>
        <w:rPr>
          <w:rFonts w:ascii="system-ui" w:hAnsi="system-ui" w:eastAsia="system-ui" w:cs="system-ui"/>
          <w:sz w:val="24"/>
          <w:color w:val="1D1D1F"/>
          <w:b w:val="1"/>
          <w:i w:val="0"/>
        </w:rPr>
        <w:t vyd:_id="vyd:mpcrq3qqcf1ip9" xml:space="preserve">CMO </w:t>
      </w:r>
      <w:r>
        <w:rPr>
          <w:rFonts w:ascii="system-ui" w:hAnsi="system-ui" w:eastAsia="system-ui" w:cs="system-ui"/>
          <w:sz w:val="24"/>
          <w:color w:val="1D1D1F"/>
          <w:b w:val="1"/>
          <w:i w:val="0"/>
        </w:rPr>
        <w:t vyd:_id="vyd:mpcag9johb8o21">ANGFA в России и СНГ Ливенцев В.В.</w:t>
      </w:r>
    </w:p>
    <w:p w:rsidR="006531B6" w:rsidRPr="007A3B62" w:rsidRDefault="006531B6" w:rsidP="00A350CE" vyd:_id="vyd:mpcag9jnhreiph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c39d8bb1-4b9c-45bc-ab46-016088cbda39"/><Relationship Id="rId-6c62e793-99a2-40f9-8286-a3513e47589b" Type="http://schemas.openxmlformats.org/officeDocument/2006/relationships/image" Target="media/image-7ff9dfa6-ab99-4225-8836-d07dfc482d30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