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0094" w:rsidRDefault="0063069D">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 xml:space="preserve">Birla Institute of Technology &amp; Science, </w:t>
      </w:r>
      <w:proofErr w:type="spellStart"/>
      <w:r>
        <w:rPr>
          <w:rFonts w:ascii="Times New Roman" w:eastAsia="Times New Roman" w:hAnsi="Times New Roman" w:cs="Times New Roman"/>
          <w:b/>
          <w:color w:val="00000A"/>
          <w:sz w:val="24"/>
          <w:szCs w:val="24"/>
        </w:rPr>
        <w:t>Pilani</w:t>
      </w:r>
      <w:proofErr w:type="spellEnd"/>
    </w:p>
    <w:p w:rsidR="00C40094" w:rsidRDefault="0063069D">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Work Integrated Learning Programmes Division</w:t>
      </w:r>
    </w:p>
    <w:p w:rsidR="00C40094" w:rsidRDefault="004803DF">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First</w:t>
      </w:r>
      <w:r w:rsidR="00BF42D8">
        <w:rPr>
          <w:rFonts w:ascii="Times New Roman" w:eastAsia="Times New Roman" w:hAnsi="Times New Roman" w:cs="Times New Roman"/>
          <w:b/>
          <w:color w:val="00000A"/>
          <w:sz w:val="24"/>
          <w:szCs w:val="24"/>
        </w:rPr>
        <w:t xml:space="preserve"> Semester 2025-2026</w:t>
      </w:r>
    </w:p>
    <w:p w:rsidR="00C40094" w:rsidRDefault="0063069D">
      <w:pPr>
        <w:pStyle w:val="Heading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Digital Learning</w:t>
      </w:r>
      <w:r>
        <w:rPr>
          <w:rFonts w:ascii="Times New Roman" w:eastAsia="Times New Roman" w:hAnsi="Times New Roman" w:cs="Times New Roman"/>
        </w:rPr>
        <w:t xml:space="preserve"> </w:t>
      </w:r>
      <w:r>
        <w:rPr>
          <w:rFonts w:ascii="Times New Roman" w:eastAsia="Times New Roman" w:hAnsi="Times New Roman" w:cs="Times New Roman"/>
          <w:b/>
          <w:sz w:val="24"/>
          <w:szCs w:val="24"/>
        </w:rPr>
        <w:t>Handout</w:t>
      </w:r>
    </w:p>
    <w:p w:rsidR="00C40094" w:rsidRDefault="0063069D">
      <w:pPr>
        <w:widowControl w:val="0"/>
        <w:pBdr>
          <w:top w:val="nil"/>
          <w:left w:val="nil"/>
          <w:bottom w:val="nil"/>
          <w:right w:val="nil"/>
          <w:between w:val="nil"/>
        </w:pBdr>
        <w:spacing w:before="60" w:after="60" w:line="240" w:lineRule="auto"/>
        <w:jc w:val="center"/>
        <w:rPr>
          <w:rFonts w:ascii="Cambria" w:eastAsia="Cambria" w:hAnsi="Cambria" w:cs="Cambria"/>
          <w:color w:val="000000"/>
          <w:sz w:val="24"/>
          <w:szCs w:val="24"/>
        </w:rPr>
      </w:pPr>
      <w:r>
        <w:rPr>
          <w:rFonts w:ascii="Cambria" w:eastAsia="Cambria" w:hAnsi="Cambria" w:cs="Cambria"/>
          <w:color w:val="00000A"/>
          <w:sz w:val="24"/>
          <w:szCs w:val="24"/>
        </w:rPr>
        <w:t>Part A: Content Design</w:t>
      </w:r>
    </w:p>
    <w:tbl>
      <w:tblPr>
        <w:tblStyle w:val="aff7"/>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C40094">
        <w:tc>
          <w:tcPr>
            <w:tcW w:w="2268" w:type="dxa"/>
            <w:shd w:val="clear" w:color="auto" w:fill="FFFFFF"/>
            <w:tcMar>
              <w:left w:w="45" w:type="dxa"/>
            </w:tcMar>
          </w:tcPr>
          <w:p w:rsidR="00C40094" w:rsidRDefault="0063069D">
            <w:pPr>
              <w:pBdr>
                <w:top w:val="nil"/>
                <w:left w:val="nil"/>
                <w:bottom w:val="nil"/>
                <w:right w:val="nil"/>
                <w:between w:val="nil"/>
              </w:pBdr>
              <w:spacing w:after="0" w:line="240" w:lineRule="auto"/>
            </w:pPr>
            <w:r>
              <w:t>Course Title</w:t>
            </w:r>
          </w:p>
        </w:tc>
        <w:tc>
          <w:tcPr>
            <w:tcW w:w="7508" w:type="dxa"/>
            <w:tcBorders>
              <w:left w:val="single" w:sz="4" w:space="0" w:color="000001"/>
              <w:right w:val="single" w:sz="4" w:space="0" w:color="000001"/>
            </w:tcBorders>
            <w:shd w:val="clear" w:color="auto" w:fill="FFFFFF"/>
            <w:tcMar>
              <w:left w:w="45" w:type="dxa"/>
            </w:tcMar>
          </w:tcPr>
          <w:p w:rsidR="00C40094" w:rsidRDefault="00285CD3">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MBA</w:t>
            </w:r>
            <w:r w:rsidR="004803DF">
              <w:rPr>
                <w:rFonts w:ascii="Times New Roman" w:eastAsia="Times New Roman" w:hAnsi="Times New Roman" w:cs="Times New Roman"/>
              </w:rPr>
              <w:t>CC</w:t>
            </w:r>
            <w:r w:rsidR="009C5695">
              <w:rPr>
                <w:rFonts w:ascii="Times New Roman" w:eastAsia="Times New Roman" w:hAnsi="Times New Roman" w:cs="Times New Roman"/>
              </w:rPr>
              <w:t xml:space="preserve"> ZG</w:t>
            </w:r>
            <w:r>
              <w:rPr>
                <w:rFonts w:ascii="Times New Roman" w:eastAsia="Times New Roman" w:hAnsi="Times New Roman" w:cs="Times New Roman"/>
              </w:rPr>
              <w:t>58</w:t>
            </w:r>
            <w:r w:rsidR="0000741C">
              <w:rPr>
                <w:rFonts w:ascii="Times New Roman" w:eastAsia="Times New Roman" w:hAnsi="Times New Roman" w:cs="Times New Roman"/>
              </w:rPr>
              <w:t>0</w:t>
            </w:r>
          </w:p>
        </w:tc>
      </w:tr>
      <w:tr w:rsidR="00C40094">
        <w:tc>
          <w:tcPr>
            <w:tcW w:w="2268" w:type="dxa"/>
            <w:shd w:val="clear" w:color="auto" w:fill="FFFFFF"/>
            <w:tcMar>
              <w:left w:w="45" w:type="dxa"/>
            </w:tcMar>
          </w:tcPr>
          <w:p w:rsidR="00C40094" w:rsidRDefault="0063069D">
            <w:pPr>
              <w:pBdr>
                <w:top w:val="nil"/>
                <w:left w:val="nil"/>
                <w:bottom w:val="nil"/>
                <w:right w:val="nil"/>
                <w:between w:val="nil"/>
              </w:pBdr>
              <w:spacing w:after="0" w:line="240" w:lineRule="auto"/>
            </w:pPr>
            <w:r>
              <w:t>Course No(s)</w:t>
            </w:r>
          </w:p>
        </w:tc>
        <w:tc>
          <w:tcPr>
            <w:tcW w:w="7508" w:type="dxa"/>
            <w:tcBorders>
              <w:left w:val="single" w:sz="4" w:space="0" w:color="000001"/>
              <w:right w:val="single" w:sz="4" w:space="0" w:color="000001"/>
            </w:tcBorders>
            <w:shd w:val="clear" w:color="auto" w:fill="FFFFFF"/>
            <w:tcMar>
              <w:left w:w="45" w:type="dxa"/>
            </w:tcMar>
          </w:tcPr>
          <w:p w:rsidR="00C40094" w:rsidRDefault="0000741C">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AI Applications Ecosystem</w:t>
            </w:r>
          </w:p>
        </w:tc>
      </w:tr>
      <w:tr w:rsidR="00C40094">
        <w:tc>
          <w:tcPr>
            <w:tcW w:w="2268" w:type="dxa"/>
            <w:shd w:val="clear" w:color="auto" w:fill="FFFFFF"/>
            <w:tcMar>
              <w:left w:w="45" w:type="dxa"/>
            </w:tcMar>
          </w:tcPr>
          <w:p w:rsidR="00C40094" w:rsidRDefault="0063069D">
            <w:pPr>
              <w:pBdr>
                <w:top w:val="nil"/>
                <w:left w:val="nil"/>
                <w:bottom w:val="nil"/>
                <w:right w:val="nil"/>
                <w:between w:val="nil"/>
              </w:pBdr>
              <w:spacing w:after="0" w:line="240" w:lineRule="auto"/>
            </w:pPr>
            <w:r>
              <w:t>Credit Units</w:t>
            </w:r>
          </w:p>
        </w:tc>
        <w:tc>
          <w:tcPr>
            <w:tcW w:w="7508" w:type="dxa"/>
            <w:tcBorders>
              <w:left w:val="single" w:sz="4" w:space="0" w:color="000001"/>
              <w:right w:val="single" w:sz="4" w:space="0" w:color="000001"/>
            </w:tcBorders>
            <w:shd w:val="clear" w:color="auto" w:fill="FFFFFF"/>
            <w:tcMar>
              <w:left w:w="45" w:type="dxa"/>
            </w:tcMar>
          </w:tcPr>
          <w:p w:rsidR="00C40094" w:rsidRDefault="009C5695">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4</w:t>
            </w:r>
          </w:p>
        </w:tc>
      </w:tr>
      <w:tr w:rsidR="00C40094">
        <w:tc>
          <w:tcPr>
            <w:tcW w:w="2268" w:type="dxa"/>
            <w:shd w:val="clear" w:color="auto" w:fill="FFFFFF"/>
            <w:tcMar>
              <w:left w:w="45" w:type="dxa"/>
            </w:tcMar>
          </w:tcPr>
          <w:p w:rsidR="00C40094" w:rsidRDefault="0063069D">
            <w:pPr>
              <w:pBdr>
                <w:top w:val="nil"/>
                <w:left w:val="nil"/>
                <w:bottom w:val="nil"/>
                <w:right w:val="nil"/>
                <w:between w:val="nil"/>
              </w:pBdr>
              <w:spacing w:after="0" w:line="240" w:lineRule="auto"/>
            </w:pPr>
            <w:r>
              <w:t>Credit Model</w:t>
            </w:r>
          </w:p>
        </w:tc>
        <w:tc>
          <w:tcPr>
            <w:tcW w:w="7508" w:type="dxa"/>
            <w:tcBorders>
              <w:left w:val="single" w:sz="4" w:space="0" w:color="000001"/>
              <w:right w:val="single" w:sz="4" w:space="0" w:color="000001"/>
            </w:tcBorders>
            <w:shd w:val="clear" w:color="auto" w:fill="FFFFFF"/>
            <w:tcMar>
              <w:left w:w="45" w:type="dxa"/>
            </w:tcMar>
          </w:tcPr>
          <w:p w:rsidR="00C40094" w:rsidRDefault="009C5695">
            <w:pPr>
              <w:widowControl w:val="0"/>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sz w:val="24"/>
                <w:szCs w:val="24"/>
              </w:rPr>
              <w:t>3</w:t>
            </w:r>
            <w:r w:rsidR="0063069D">
              <w:rPr>
                <w:rFonts w:ascii="Times New Roman" w:eastAsia="Times New Roman" w:hAnsi="Times New Roman" w:cs="Times New Roman"/>
                <w:sz w:val="24"/>
                <w:szCs w:val="24"/>
              </w:rPr>
              <w:t>-</w:t>
            </w:r>
            <w:r>
              <w:rPr>
                <w:rFonts w:ascii="Times New Roman" w:eastAsia="Times New Roman" w:hAnsi="Times New Roman" w:cs="Times New Roman"/>
                <w:sz w:val="24"/>
                <w:szCs w:val="24"/>
              </w:rPr>
              <w:t>0</w:t>
            </w:r>
            <w:r w:rsidR="0063069D">
              <w:rPr>
                <w:rFonts w:ascii="Times New Roman" w:eastAsia="Times New Roman" w:hAnsi="Times New Roman" w:cs="Times New Roman"/>
                <w:sz w:val="24"/>
                <w:szCs w:val="24"/>
              </w:rPr>
              <w:t>-</w:t>
            </w:r>
            <w:r>
              <w:rPr>
                <w:rFonts w:ascii="Times New Roman" w:eastAsia="Times New Roman" w:hAnsi="Times New Roman" w:cs="Times New Roman"/>
                <w:sz w:val="24"/>
                <w:szCs w:val="24"/>
              </w:rPr>
              <w:t>1</w:t>
            </w:r>
            <w:r w:rsidR="0063069D">
              <w:rPr>
                <w:rFonts w:ascii="Times New Roman" w:eastAsia="Times New Roman" w:hAnsi="Times New Roman" w:cs="Times New Roman"/>
                <w:sz w:val="24"/>
                <w:szCs w:val="24"/>
              </w:rPr>
              <w:t xml:space="preserve"> (Lectures units -  Tutorial units  -  Practical (Labs) units)</w:t>
            </w:r>
          </w:p>
        </w:tc>
      </w:tr>
      <w:tr w:rsidR="00C40094">
        <w:tc>
          <w:tcPr>
            <w:tcW w:w="2268" w:type="dxa"/>
            <w:shd w:val="clear" w:color="auto" w:fill="FFFFFF"/>
            <w:tcMar>
              <w:left w:w="45" w:type="dxa"/>
            </w:tcMar>
          </w:tcPr>
          <w:p w:rsidR="00C40094" w:rsidRDefault="0063069D">
            <w:pPr>
              <w:pBdr>
                <w:top w:val="nil"/>
                <w:left w:val="nil"/>
                <w:bottom w:val="nil"/>
                <w:right w:val="nil"/>
                <w:between w:val="nil"/>
              </w:pBdr>
              <w:spacing w:after="0" w:line="240" w:lineRule="auto"/>
            </w:pPr>
            <w:r>
              <w:t xml:space="preserve">Instructors </w:t>
            </w:r>
          </w:p>
        </w:tc>
        <w:tc>
          <w:tcPr>
            <w:tcW w:w="7508" w:type="dxa"/>
            <w:tcBorders>
              <w:left w:val="single" w:sz="4" w:space="0" w:color="000001"/>
              <w:right w:val="single" w:sz="4" w:space="0" w:color="000001"/>
            </w:tcBorders>
            <w:shd w:val="clear" w:color="auto" w:fill="FFFFFF"/>
            <w:tcMar>
              <w:left w:w="45" w:type="dxa"/>
            </w:tcMar>
          </w:tcPr>
          <w:p w:rsidR="00C40094" w:rsidRDefault="004803DF">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VAMSIDHAR AMBATIPUDI</w:t>
            </w:r>
          </w:p>
        </w:tc>
      </w:tr>
      <w:tr w:rsidR="000A57D7">
        <w:tc>
          <w:tcPr>
            <w:tcW w:w="2268" w:type="dxa"/>
            <w:shd w:val="clear" w:color="auto" w:fill="FFFFFF"/>
            <w:tcMar>
              <w:left w:w="45" w:type="dxa"/>
            </w:tcMar>
          </w:tcPr>
          <w:p w:rsidR="000A57D7" w:rsidRDefault="000A57D7">
            <w:pPr>
              <w:pBdr>
                <w:top w:val="nil"/>
                <w:left w:val="nil"/>
                <w:bottom w:val="nil"/>
                <w:right w:val="nil"/>
                <w:between w:val="nil"/>
              </w:pBdr>
              <w:spacing w:after="0" w:line="240" w:lineRule="auto"/>
            </w:pPr>
            <w:r>
              <w:t>Course Owner</w:t>
            </w:r>
          </w:p>
        </w:tc>
        <w:tc>
          <w:tcPr>
            <w:tcW w:w="7508" w:type="dxa"/>
            <w:tcBorders>
              <w:left w:val="single" w:sz="4" w:space="0" w:color="000001"/>
              <w:right w:val="single" w:sz="4" w:space="0" w:color="000001"/>
            </w:tcBorders>
            <w:shd w:val="clear" w:color="auto" w:fill="FFFFFF"/>
            <w:tcMar>
              <w:left w:w="45" w:type="dxa"/>
            </w:tcMar>
          </w:tcPr>
          <w:p w:rsidR="000A57D7" w:rsidRDefault="000A57D7">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VAMSIDHAR AMBATIPUDI (ambatipudi.v@pilani.bits-pilani.ac.in)</w:t>
            </w:r>
          </w:p>
        </w:tc>
      </w:tr>
      <w:tr w:rsidR="00C40094">
        <w:tc>
          <w:tcPr>
            <w:tcW w:w="2268" w:type="dxa"/>
            <w:shd w:val="clear" w:color="auto" w:fill="FFFFFF"/>
            <w:tcMar>
              <w:left w:w="45" w:type="dxa"/>
            </w:tcMar>
          </w:tcPr>
          <w:p w:rsidR="00C40094" w:rsidRDefault="0063069D">
            <w:pPr>
              <w:pBdr>
                <w:top w:val="nil"/>
                <w:left w:val="nil"/>
                <w:bottom w:val="nil"/>
                <w:right w:val="nil"/>
                <w:between w:val="nil"/>
              </w:pBdr>
              <w:spacing w:after="0" w:line="240" w:lineRule="auto"/>
            </w:pPr>
            <w:r>
              <w:t>Version No:</w:t>
            </w:r>
          </w:p>
        </w:tc>
        <w:tc>
          <w:tcPr>
            <w:tcW w:w="7508" w:type="dxa"/>
            <w:tcBorders>
              <w:left w:val="single" w:sz="4" w:space="0" w:color="000001"/>
              <w:right w:val="single" w:sz="4" w:space="0" w:color="000001"/>
            </w:tcBorders>
            <w:shd w:val="clear" w:color="auto" w:fill="FFFFFF"/>
            <w:tcMar>
              <w:left w:w="45" w:type="dxa"/>
            </w:tcMar>
          </w:tcPr>
          <w:p w:rsidR="00C40094" w:rsidRDefault="009C5695">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1.0</w:t>
            </w:r>
          </w:p>
        </w:tc>
      </w:tr>
      <w:tr w:rsidR="00C40094">
        <w:tc>
          <w:tcPr>
            <w:tcW w:w="2268" w:type="dxa"/>
            <w:shd w:val="clear" w:color="auto" w:fill="FFFFFF"/>
            <w:tcMar>
              <w:left w:w="45" w:type="dxa"/>
            </w:tcMar>
          </w:tcPr>
          <w:p w:rsidR="00C40094" w:rsidRDefault="0063069D">
            <w:pPr>
              <w:pBdr>
                <w:top w:val="nil"/>
                <w:left w:val="nil"/>
                <w:bottom w:val="nil"/>
                <w:right w:val="nil"/>
                <w:between w:val="nil"/>
              </w:pBdr>
              <w:spacing w:after="0" w:line="240" w:lineRule="auto"/>
            </w:pPr>
            <w:r>
              <w:t>Date:</w:t>
            </w:r>
          </w:p>
        </w:tc>
        <w:tc>
          <w:tcPr>
            <w:tcW w:w="7508" w:type="dxa"/>
            <w:tcBorders>
              <w:left w:val="single" w:sz="4" w:space="0" w:color="000001"/>
              <w:right w:val="single" w:sz="4" w:space="0" w:color="000001"/>
            </w:tcBorders>
            <w:shd w:val="clear" w:color="auto" w:fill="FFFFFF"/>
            <w:tcMar>
              <w:left w:w="45" w:type="dxa"/>
            </w:tcMar>
          </w:tcPr>
          <w:p w:rsidR="00C40094" w:rsidRDefault="009C5695">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22-Jun-25</w:t>
            </w:r>
          </w:p>
        </w:tc>
      </w:tr>
    </w:tbl>
    <w:p w:rsidR="00C40094" w:rsidRDefault="0063069D">
      <w:pPr>
        <w:widowControl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Description:</w:t>
      </w:r>
      <w:bookmarkStart w:id="0" w:name="_GoBack"/>
      <w:bookmarkEnd w:id="0"/>
    </w:p>
    <w:p w:rsidR="009C5695" w:rsidRDefault="009C5695">
      <w:pPr>
        <w:widowControl w:val="0"/>
        <w:spacing w:after="0" w:line="240" w:lineRule="auto"/>
        <w:rPr>
          <w:rFonts w:ascii="Times New Roman" w:eastAsia="Times New Roman" w:hAnsi="Times New Roman" w:cs="Times New Roman"/>
          <w:b/>
          <w:sz w:val="24"/>
          <w:szCs w:val="24"/>
        </w:rPr>
      </w:pPr>
    </w:p>
    <w:p w:rsidR="009C5695" w:rsidRDefault="0000741C" w:rsidP="0000741C">
      <w:pPr>
        <w:widowControl w:val="0"/>
        <w:spacing w:after="0" w:line="240" w:lineRule="auto"/>
        <w:jc w:val="both"/>
        <w:rPr>
          <w:rFonts w:ascii="Times New Roman" w:eastAsia="Times New Roman" w:hAnsi="Times New Roman" w:cs="Times New Roman"/>
          <w:sz w:val="24"/>
          <w:szCs w:val="24"/>
        </w:rPr>
      </w:pPr>
      <w:r w:rsidRPr="0000741C">
        <w:rPr>
          <w:rFonts w:ascii="Times New Roman" w:eastAsia="Times New Roman" w:hAnsi="Times New Roman" w:cs="Times New Roman"/>
          <w:sz w:val="24"/>
          <w:szCs w:val="24"/>
        </w:rPr>
        <w:t>Introduction to AI and its business impact, components of AI systems including data, algorithms, and models,</w:t>
      </w:r>
      <w:r>
        <w:rPr>
          <w:rFonts w:ascii="Times New Roman" w:eastAsia="Times New Roman" w:hAnsi="Times New Roman" w:cs="Times New Roman"/>
          <w:sz w:val="24"/>
          <w:szCs w:val="24"/>
        </w:rPr>
        <w:t xml:space="preserve"> </w:t>
      </w:r>
      <w:r w:rsidRPr="0000741C">
        <w:rPr>
          <w:rFonts w:ascii="Times New Roman" w:eastAsia="Times New Roman" w:hAnsi="Times New Roman" w:cs="Times New Roman"/>
          <w:sz w:val="24"/>
          <w:szCs w:val="24"/>
        </w:rPr>
        <w:t>foundations of AI technologies like machine learning, deep learning, NLP, computer vision, and robotics, business</w:t>
      </w:r>
      <w:r>
        <w:rPr>
          <w:rFonts w:ascii="Times New Roman" w:eastAsia="Times New Roman" w:hAnsi="Times New Roman" w:cs="Times New Roman"/>
          <w:sz w:val="24"/>
          <w:szCs w:val="24"/>
        </w:rPr>
        <w:t xml:space="preserve"> </w:t>
      </w:r>
      <w:r w:rsidRPr="0000741C">
        <w:rPr>
          <w:rFonts w:ascii="Times New Roman" w:eastAsia="Times New Roman" w:hAnsi="Times New Roman" w:cs="Times New Roman"/>
          <w:sz w:val="24"/>
          <w:szCs w:val="24"/>
        </w:rPr>
        <w:t>applications through case studies in industries such as finance, and marketing, setting up AI environments, hands-on use of pre-built models and low-code platforms, generative AI applications in business processes, AI ethics,</w:t>
      </w:r>
      <w:r>
        <w:rPr>
          <w:rFonts w:ascii="Times New Roman" w:eastAsia="Times New Roman" w:hAnsi="Times New Roman" w:cs="Times New Roman"/>
          <w:sz w:val="24"/>
          <w:szCs w:val="24"/>
        </w:rPr>
        <w:t xml:space="preserve"> </w:t>
      </w:r>
      <w:r w:rsidRPr="0000741C">
        <w:rPr>
          <w:rFonts w:ascii="Times New Roman" w:eastAsia="Times New Roman" w:hAnsi="Times New Roman" w:cs="Times New Roman"/>
          <w:sz w:val="24"/>
          <w:szCs w:val="24"/>
        </w:rPr>
        <w:t>governance, and policy frameworks, emerging trends in AI tools and techniques for innovation.</w:t>
      </w:r>
    </w:p>
    <w:p w:rsidR="009C5695" w:rsidRPr="009C5695" w:rsidRDefault="009C5695">
      <w:pPr>
        <w:widowControl w:val="0"/>
        <w:spacing w:after="0" w:line="240" w:lineRule="auto"/>
        <w:rPr>
          <w:rFonts w:ascii="Times New Roman" w:eastAsia="Times New Roman" w:hAnsi="Times New Roman" w:cs="Times New Roman"/>
          <w:sz w:val="24"/>
          <w:szCs w:val="24"/>
        </w:rPr>
      </w:pPr>
    </w:p>
    <w:p w:rsidR="00C40094" w:rsidRDefault="0063069D">
      <w:pPr>
        <w:widowControl w:val="0"/>
        <w:shd w:val="clear" w:color="auto" w:fill="F2F2F2"/>
        <w:spacing w:after="120"/>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Course Objectives</w:t>
      </w:r>
    </w:p>
    <w:tbl>
      <w:tblPr>
        <w:tblStyle w:val="aff8"/>
        <w:tblW w:w="9600"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663"/>
      </w:tblGrid>
      <w:tr w:rsidR="00C40094">
        <w:tc>
          <w:tcPr>
            <w:tcW w:w="937" w:type="dxa"/>
            <w:tcBorders>
              <w:top w:val="single" w:sz="8" w:space="0" w:color="000001"/>
              <w:left w:val="single" w:sz="8" w:space="0" w:color="000001"/>
              <w:bottom w:val="single" w:sz="8" w:space="0" w:color="000001"/>
              <w:right w:val="single" w:sz="8" w:space="0" w:color="000001"/>
            </w:tcBorders>
          </w:tcPr>
          <w:p w:rsidR="00C40094" w:rsidRDefault="0063069D">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No</w:t>
            </w:r>
          </w:p>
        </w:tc>
        <w:tc>
          <w:tcPr>
            <w:tcW w:w="8663" w:type="dxa"/>
            <w:tcBorders>
              <w:top w:val="single" w:sz="8" w:space="0" w:color="000001"/>
              <w:left w:val="single" w:sz="8" w:space="0" w:color="000001"/>
              <w:bottom w:val="single" w:sz="8" w:space="0" w:color="000001"/>
              <w:right w:val="single" w:sz="8" w:space="0" w:color="000001"/>
            </w:tcBorders>
          </w:tcPr>
          <w:p w:rsidR="00C40094" w:rsidRDefault="0063069D">
            <w:pPr>
              <w:widowControl w:val="0"/>
              <w:pBdr>
                <w:top w:val="nil"/>
                <w:left w:val="nil"/>
                <w:bottom w:val="nil"/>
                <w:right w:val="nil"/>
                <w:between w:val="nil"/>
              </w:pBdr>
              <w:spacing w:after="0" w:line="240" w:lineRule="auto"/>
              <w:jc w:val="both"/>
              <w:rPr>
                <w:rFonts w:ascii="Cambria" w:eastAsia="Cambria" w:hAnsi="Cambria" w:cs="Cambria"/>
                <w:b/>
              </w:rPr>
            </w:pPr>
            <w:r>
              <w:rPr>
                <w:rFonts w:ascii="Cambria" w:eastAsia="Cambria" w:hAnsi="Cambria" w:cs="Cambria"/>
                <w:b/>
              </w:rPr>
              <w:t>Course Objective</w:t>
            </w:r>
          </w:p>
        </w:tc>
      </w:tr>
      <w:tr w:rsidR="00C40094">
        <w:tc>
          <w:tcPr>
            <w:tcW w:w="937" w:type="dxa"/>
            <w:tcBorders>
              <w:top w:val="single" w:sz="8" w:space="0" w:color="000001"/>
              <w:left w:val="single" w:sz="8" w:space="0" w:color="000001"/>
              <w:bottom w:val="single" w:sz="8" w:space="0" w:color="000001"/>
              <w:right w:val="single" w:sz="8" w:space="0" w:color="000001"/>
            </w:tcBorders>
          </w:tcPr>
          <w:p w:rsidR="00C40094" w:rsidRDefault="0063069D">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CO1</w:t>
            </w:r>
          </w:p>
        </w:tc>
        <w:tc>
          <w:tcPr>
            <w:tcW w:w="8663" w:type="dxa"/>
            <w:tcBorders>
              <w:top w:val="single" w:sz="8" w:space="0" w:color="000001"/>
              <w:left w:val="single" w:sz="8" w:space="0" w:color="000001"/>
              <w:bottom w:val="single" w:sz="8" w:space="0" w:color="000001"/>
              <w:right w:val="single" w:sz="8" w:space="0" w:color="000001"/>
            </w:tcBorders>
          </w:tcPr>
          <w:p w:rsidR="00C40094" w:rsidRDefault="0000741C">
            <w:pPr>
              <w:pBdr>
                <w:top w:val="nil"/>
                <w:left w:val="nil"/>
                <w:bottom w:val="nil"/>
                <w:right w:val="nil"/>
                <w:between w:val="nil"/>
              </w:pBdr>
              <w:spacing w:after="0" w:line="240" w:lineRule="auto"/>
              <w:jc w:val="both"/>
              <w:rPr>
                <w:rFonts w:ascii="Cambria" w:eastAsia="Cambria" w:hAnsi="Cambria" w:cs="Cambria"/>
              </w:rPr>
            </w:pPr>
            <w:r w:rsidRPr="0000741C">
              <w:rPr>
                <w:rFonts w:ascii="Cambria" w:eastAsia="Cambria" w:hAnsi="Cambria" w:cs="Cambria"/>
              </w:rPr>
              <w:t>Understand the historical evolution, core subfields, and architecture of AI technologies that define the modern AI ecosystem.</w:t>
            </w:r>
          </w:p>
        </w:tc>
      </w:tr>
      <w:tr w:rsidR="00C40094">
        <w:tc>
          <w:tcPr>
            <w:tcW w:w="937" w:type="dxa"/>
            <w:tcBorders>
              <w:top w:val="single" w:sz="8" w:space="0" w:color="000001"/>
              <w:left w:val="single" w:sz="8" w:space="0" w:color="000001"/>
              <w:bottom w:val="single" w:sz="8" w:space="0" w:color="000001"/>
              <w:right w:val="single" w:sz="8" w:space="0" w:color="000001"/>
            </w:tcBorders>
          </w:tcPr>
          <w:p w:rsidR="00C40094" w:rsidRDefault="0063069D">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CO2</w:t>
            </w:r>
          </w:p>
        </w:tc>
        <w:tc>
          <w:tcPr>
            <w:tcW w:w="8663" w:type="dxa"/>
            <w:tcBorders>
              <w:top w:val="single" w:sz="8" w:space="0" w:color="000001"/>
              <w:left w:val="single" w:sz="8" w:space="0" w:color="000001"/>
              <w:bottom w:val="single" w:sz="8" w:space="0" w:color="000001"/>
              <w:right w:val="single" w:sz="8" w:space="0" w:color="000001"/>
            </w:tcBorders>
          </w:tcPr>
          <w:p w:rsidR="00C40094" w:rsidRDefault="0000741C">
            <w:pPr>
              <w:pBdr>
                <w:top w:val="nil"/>
                <w:left w:val="nil"/>
                <w:bottom w:val="nil"/>
                <w:right w:val="nil"/>
                <w:between w:val="nil"/>
              </w:pBdr>
              <w:spacing w:after="0" w:line="240" w:lineRule="auto"/>
              <w:jc w:val="both"/>
              <w:rPr>
                <w:rFonts w:ascii="Cambria" w:eastAsia="Cambria" w:hAnsi="Cambria" w:cs="Cambria"/>
              </w:rPr>
            </w:pPr>
            <w:r w:rsidRPr="0000741C">
              <w:rPr>
                <w:rFonts w:ascii="Cambria" w:eastAsia="Cambria" w:hAnsi="Cambria" w:cs="Cambria"/>
              </w:rPr>
              <w:t>Examine the deployment of AI across various industries (Finance, Healthcare, Retail, Agriculture, Education, etc.) with emphasis on real-world case studies.</w:t>
            </w:r>
          </w:p>
        </w:tc>
      </w:tr>
      <w:tr w:rsidR="00C40094">
        <w:tc>
          <w:tcPr>
            <w:tcW w:w="937" w:type="dxa"/>
            <w:tcBorders>
              <w:top w:val="single" w:sz="8" w:space="0" w:color="000001"/>
              <w:left w:val="single" w:sz="8" w:space="0" w:color="000001"/>
              <w:bottom w:val="single" w:sz="8" w:space="0" w:color="000001"/>
              <w:right w:val="single" w:sz="8" w:space="0" w:color="000001"/>
            </w:tcBorders>
          </w:tcPr>
          <w:p w:rsidR="00C40094" w:rsidRDefault="0063069D">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CO3</w:t>
            </w:r>
          </w:p>
        </w:tc>
        <w:tc>
          <w:tcPr>
            <w:tcW w:w="8663" w:type="dxa"/>
            <w:tcBorders>
              <w:top w:val="single" w:sz="8" w:space="0" w:color="000001"/>
              <w:left w:val="single" w:sz="8" w:space="0" w:color="000001"/>
              <w:bottom w:val="single" w:sz="8" w:space="0" w:color="000001"/>
              <w:right w:val="single" w:sz="8" w:space="0" w:color="000001"/>
            </w:tcBorders>
          </w:tcPr>
          <w:p w:rsidR="00C40094" w:rsidRDefault="0000741C">
            <w:pPr>
              <w:pBdr>
                <w:top w:val="nil"/>
                <w:left w:val="nil"/>
                <w:bottom w:val="nil"/>
                <w:right w:val="nil"/>
                <w:between w:val="nil"/>
              </w:pBdr>
              <w:spacing w:after="0" w:line="240" w:lineRule="auto"/>
              <w:jc w:val="both"/>
              <w:rPr>
                <w:rFonts w:ascii="Cambria" w:eastAsia="Cambria" w:hAnsi="Cambria" w:cs="Cambria"/>
              </w:rPr>
            </w:pPr>
            <w:r w:rsidRPr="0000741C">
              <w:rPr>
                <w:rFonts w:ascii="Cambria" w:eastAsia="Cambria" w:hAnsi="Cambria" w:cs="Cambria"/>
              </w:rPr>
              <w:t>Explore the growing impact of Generative AI, foundation models, and LLMs on business models and functions.</w:t>
            </w:r>
          </w:p>
        </w:tc>
      </w:tr>
      <w:tr w:rsidR="00C40094">
        <w:tc>
          <w:tcPr>
            <w:tcW w:w="937" w:type="dxa"/>
            <w:tcBorders>
              <w:left w:val="single" w:sz="8" w:space="0" w:color="000001"/>
              <w:bottom w:val="single" w:sz="8" w:space="0" w:color="000001"/>
              <w:right w:val="single" w:sz="8" w:space="0" w:color="000001"/>
            </w:tcBorders>
          </w:tcPr>
          <w:p w:rsidR="00C40094" w:rsidRDefault="0063069D">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CO4</w:t>
            </w:r>
          </w:p>
        </w:tc>
        <w:tc>
          <w:tcPr>
            <w:tcW w:w="8663" w:type="dxa"/>
            <w:tcBorders>
              <w:left w:val="single" w:sz="8" w:space="0" w:color="000001"/>
              <w:bottom w:val="single" w:sz="8" w:space="0" w:color="000001"/>
              <w:right w:val="single" w:sz="8" w:space="0" w:color="000001"/>
            </w:tcBorders>
          </w:tcPr>
          <w:p w:rsidR="00C40094" w:rsidRDefault="0000741C" w:rsidP="009C5695">
            <w:pPr>
              <w:pBdr>
                <w:top w:val="nil"/>
                <w:left w:val="nil"/>
                <w:bottom w:val="nil"/>
                <w:right w:val="nil"/>
                <w:between w:val="nil"/>
              </w:pBdr>
              <w:spacing w:after="0" w:line="240" w:lineRule="auto"/>
              <w:jc w:val="both"/>
              <w:rPr>
                <w:rFonts w:ascii="Cambria" w:eastAsia="Cambria" w:hAnsi="Cambria" w:cs="Cambria"/>
              </w:rPr>
            </w:pPr>
            <w:r w:rsidRPr="0000741C">
              <w:rPr>
                <w:rFonts w:ascii="Cambria" w:eastAsia="Cambria" w:hAnsi="Cambria" w:cs="Cambria"/>
              </w:rPr>
              <w:t>Gain familiarity with modern AI tools, platforms (AWS, Azure, Google AI), APIs, and low-code/no-code environments for business use.</w:t>
            </w:r>
          </w:p>
        </w:tc>
      </w:tr>
      <w:tr w:rsidR="00C40094">
        <w:tc>
          <w:tcPr>
            <w:tcW w:w="937" w:type="dxa"/>
            <w:tcBorders>
              <w:left w:val="single" w:sz="8" w:space="0" w:color="000001"/>
              <w:bottom w:val="single" w:sz="8" w:space="0" w:color="000001"/>
              <w:right w:val="single" w:sz="8" w:space="0" w:color="000001"/>
            </w:tcBorders>
          </w:tcPr>
          <w:p w:rsidR="00C40094" w:rsidRDefault="0063069D">
            <w:pPr>
              <w:widowControl w:val="0"/>
              <w:pBdr>
                <w:top w:val="nil"/>
                <w:left w:val="nil"/>
                <w:bottom w:val="nil"/>
                <w:right w:val="nil"/>
                <w:between w:val="nil"/>
              </w:pBdr>
              <w:spacing w:after="0" w:line="240" w:lineRule="auto"/>
              <w:jc w:val="both"/>
              <w:rPr>
                <w:rFonts w:ascii="Cambria" w:eastAsia="Cambria" w:hAnsi="Cambria" w:cs="Cambria"/>
                <w:b/>
                <w:color w:val="00000A"/>
              </w:rPr>
            </w:pPr>
            <w:r>
              <w:rPr>
                <w:rFonts w:ascii="Cambria" w:eastAsia="Cambria" w:hAnsi="Cambria" w:cs="Cambria"/>
                <w:b/>
                <w:color w:val="00000A"/>
              </w:rPr>
              <w:t>CO5</w:t>
            </w:r>
          </w:p>
        </w:tc>
        <w:tc>
          <w:tcPr>
            <w:tcW w:w="8663" w:type="dxa"/>
            <w:tcBorders>
              <w:left w:val="single" w:sz="8" w:space="0" w:color="000001"/>
              <w:bottom w:val="single" w:sz="8" w:space="0" w:color="000001"/>
              <w:right w:val="single" w:sz="8" w:space="0" w:color="000001"/>
            </w:tcBorders>
          </w:tcPr>
          <w:p w:rsidR="00C40094" w:rsidRDefault="0000741C">
            <w:pPr>
              <w:pBdr>
                <w:top w:val="nil"/>
                <w:left w:val="nil"/>
                <w:bottom w:val="nil"/>
                <w:right w:val="nil"/>
                <w:between w:val="nil"/>
              </w:pBdr>
              <w:spacing w:after="0" w:line="240" w:lineRule="auto"/>
              <w:jc w:val="both"/>
              <w:rPr>
                <w:rFonts w:ascii="Cambria" w:eastAsia="Cambria" w:hAnsi="Cambria" w:cs="Cambria"/>
              </w:rPr>
            </w:pPr>
            <w:r w:rsidRPr="0000741C">
              <w:rPr>
                <w:rFonts w:ascii="Cambria" w:eastAsia="Cambria" w:hAnsi="Cambria" w:cs="Cambria"/>
              </w:rPr>
              <w:t>Assess ethical, legal, and strategic issues surrounding AI adoption, including policy frameworks, vendor ecosystems, and platform thinking.</w:t>
            </w:r>
          </w:p>
        </w:tc>
      </w:tr>
    </w:tbl>
    <w:p w:rsidR="00C40094" w:rsidRDefault="00C40094">
      <w:pPr>
        <w:widowControl w:val="0"/>
        <w:spacing w:after="0" w:line="240" w:lineRule="auto"/>
        <w:rPr>
          <w:rFonts w:ascii="Times New Roman" w:eastAsia="Times New Roman" w:hAnsi="Times New Roman" w:cs="Times New Roman"/>
          <w:b/>
          <w:color w:val="00000A"/>
          <w:sz w:val="24"/>
          <w:szCs w:val="24"/>
        </w:rPr>
      </w:pPr>
    </w:p>
    <w:p w:rsidR="00C40094" w:rsidRDefault="0063069D">
      <w:pPr>
        <w:widowControl w:val="0"/>
        <w:spacing w:after="0" w:line="240" w:lineRule="auto"/>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Text Book(s):</w:t>
      </w:r>
    </w:p>
    <w:tbl>
      <w:tblPr>
        <w:tblStyle w:val="aff9"/>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C40094">
        <w:tc>
          <w:tcPr>
            <w:tcW w:w="702" w:type="dxa"/>
            <w:shd w:val="clear" w:color="auto" w:fill="FFFFFF"/>
            <w:tcMar>
              <w:left w:w="45" w:type="dxa"/>
            </w:tcMar>
          </w:tcPr>
          <w:p w:rsidR="00C40094" w:rsidRDefault="0063069D">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color w:val="00000A"/>
              </w:rPr>
              <w:t>T1</w:t>
            </w:r>
          </w:p>
        </w:tc>
        <w:tc>
          <w:tcPr>
            <w:tcW w:w="8938" w:type="dxa"/>
            <w:tcBorders>
              <w:left w:val="single" w:sz="4" w:space="0" w:color="000001"/>
              <w:right w:val="single" w:sz="4" w:space="0" w:color="000001"/>
            </w:tcBorders>
            <w:shd w:val="clear" w:color="auto" w:fill="FFFFFF"/>
            <w:tcMar>
              <w:left w:w="45" w:type="dxa"/>
            </w:tcMar>
          </w:tcPr>
          <w:p w:rsidR="00C40094" w:rsidRPr="00323644" w:rsidRDefault="007E296C" w:rsidP="00323644">
            <w:pPr>
              <w:spacing w:after="0" w:line="240" w:lineRule="auto"/>
              <w:jc w:val="both"/>
              <w:rPr>
                <w:rFonts w:ascii="Times New Roman" w:eastAsia="Times New Roman" w:hAnsi="Times New Roman" w:cs="Times New Roman"/>
              </w:rPr>
            </w:pPr>
            <w:proofErr w:type="spellStart"/>
            <w:r w:rsidRPr="007E296C">
              <w:rPr>
                <w:rFonts w:ascii="Times New Roman" w:eastAsia="Times New Roman" w:hAnsi="Times New Roman" w:cs="Times New Roman"/>
                <w:b/>
                <w:bCs/>
              </w:rPr>
              <w:t>Goswami</w:t>
            </w:r>
            <w:proofErr w:type="spellEnd"/>
            <w:r w:rsidRPr="007E296C">
              <w:rPr>
                <w:rFonts w:ascii="Times New Roman" w:eastAsia="Times New Roman" w:hAnsi="Times New Roman" w:cs="Times New Roman"/>
                <w:b/>
                <w:bCs/>
              </w:rPr>
              <w:t xml:space="preserve">, S., Das, A. K., &amp; </w:t>
            </w:r>
            <w:proofErr w:type="spellStart"/>
            <w:r w:rsidRPr="007E296C">
              <w:rPr>
                <w:rFonts w:ascii="Times New Roman" w:eastAsia="Times New Roman" w:hAnsi="Times New Roman" w:cs="Times New Roman"/>
                <w:b/>
                <w:bCs/>
              </w:rPr>
              <w:t>Chakrabarti</w:t>
            </w:r>
            <w:proofErr w:type="spellEnd"/>
            <w:r w:rsidRPr="007E296C">
              <w:rPr>
                <w:rFonts w:ascii="Times New Roman" w:eastAsia="Times New Roman" w:hAnsi="Times New Roman" w:cs="Times New Roman"/>
                <w:b/>
                <w:bCs/>
              </w:rPr>
              <w:t>, A.</w:t>
            </w:r>
            <w:r w:rsidRPr="007E296C">
              <w:rPr>
                <w:rFonts w:ascii="Times New Roman" w:eastAsia="Times New Roman" w:hAnsi="Times New Roman" w:cs="Times New Roman"/>
              </w:rPr>
              <w:t xml:space="preserve"> (2024). </w:t>
            </w:r>
            <w:r w:rsidRPr="007E296C">
              <w:rPr>
                <w:rFonts w:ascii="Times New Roman" w:eastAsia="Times New Roman" w:hAnsi="Times New Roman" w:cs="Times New Roman"/>
                <w:i/>
                <w:iCs/>
              </w:rPr>
              <w:t>AI for everyone: A beginner's handbook for artificial intelligence (AI)</w:t>
            </w:r>
            <w:r w:rsidRPr="007E296C">
              <w:rPr>
                <w:rFonts w:ascii="Times New Roman" w:eastAsia="Times New Roman" w:hAnsi="Times New Roman" w:cs="Times New Roman"/>
              </w:rPr>
              <w:t>. Pearson Education.</w:t>
            </w:r>
          </w:p>
        </w:tc>
      </w:tr>
      <w:tr w:rsidR="00C40094">
        <w:tc>
          <w:tcPr>
            <w:tcW w:w="702" w:type="dxa"/>
            <w:shd w:val="clear" w:color="auto" w:fill="FFFFFF"/>
            <w:tcMar>
              <w:left w:w="45" w:type="dxa"/>
            </w:tcMar>
          </w:tcPr>
          <w:p w:rsidR="00C40094" w:rsidRDefault="0063069D">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T2</w:t>
            </w:r>
          </w:p>
        </w:tc>
        <w:tc>
          <w:tcPr>
            <w:tcW w:w="8938" w:type="dxa"/>
            <w:tcBorders>
              <w:left w:val="single" w:sz="4" w:space="0" w:color="000001"/>
              <w:right w:val="single" w:sz="4" w:space="0" w:color="000001"/>
            </w:tcBorders>
            <w:shd w:val="clear" w:color="auto" w:fill="FFFFFF"/>
            <w:tcMar>
              <w:left w:w="45" w:type="dxa"/>
            </w:tcMar>
          </w:tcPr>
          <w:p w:rsidR="00C40094" w:rsidRDefault="00C40094">
            <w:pPr>
              <w:spacing w:after="0" w:line="240" w:lineRule="auto"/>
              <w:jc w:val="both"/>
              <w:rPr>
                <w:rFonts w:ascii="Times New Roman" w:eastAsia="Times New Roman" w:hAnsi="Times New Roman" w:cs="Times New Roman"/>
              </w:rPr>
            </w:pPr>
          </w:p>
        </w:tc>
      </w:tr>
    </w:tbl>
    <w:p w:rsidR="00C40094" w:rsidRDefault="0063069D">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color w:val="00000A"/>
          <w:sz w:val="24"/>
          <w:szCs w:val="24"/>
        </w:rPr>
        <w:t>Reference Book(s) &amp; other resources:</w:t>
      </w:r>
    </w:p>
    <w:tbl>
      <w:tblPr>
        <w:tblStyle w:val="affa"/>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C40094">
        <w:tc>
          <w:tcPr>
            <w:tcW w:w="702" w:type="dxa"/>
            <w:shd w:val="clear" w:color="auto" w:fill="FFFFFF"/>
            <w:tcMar>
              <w:left w:w="45" w:type="dxa"/>
            </w:tcMar>
          </w:tcPr>
          <w:p w:rsidR="00C40094" w:rsidRDefault="0063069D">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R1</w:t>
            </w:r>
          </w:p>
        </w:tc>
        <w:tc>
          <w:tcPr>
            <w:tcW w:w="8938" w:type="dxa"/>
            <w:tcBorders>
              <w:left w:val="single" w:sz="4" w:space="0" w:color="000001"/>
              <w:right w:val="single" w:sz="4" w:space="0" w:color="000001"/>
            </w:tcBorders>
            <w:shd w:val="clear" w:color="auto" w:fill="FFFFFF"/>
            <w:tcMar>
              <w:left w:w="45" w:type="dxa"/>
            </w:tcMar>
          </w:tcPr>
          <w:p w:rsidR="00C40094" w:rsidRDefault="007E296C">
            <w:pPr>
              <w:spacing w:after="0" w:line="240" w:lineRule="auto"/>
              <w:jc w:val="both"/>
              <w:rPr>
                <w:rFonts w:ascii="Times New Roman" w:eastAsia="Times New Roman" w:hAnsi="Times New Roman" w:cs="Times New Roman"/>
              </w:rPr>
            </w:pPr>
            <w:r w:rsidRPr="007E296C">
              <w:rPr>
                <w:rFonts w:ascii="Times New Roman" w:eastAsia="Times New Roman" w:hAnsi="Times New Roman" w:cs="Times New Roman"/>
                <w:b/>
                <w:bCs/>
              </w:rPr>
              <w:t xml:space="preserve">Russell, S., &amp; </w:t>
            </w:r>
            <w:proofErr w:type="spellStart"/>
            <w:r w:rsidRPr="007E296C">
              <w:rPr>
                <w:rFonts w:ascii="Times New Roman" w:eastAsia="Times New Roman" w:hAnsi="Times New Roman" w:cs="Times New Roman"/>
                <w:b/>
                <w:bCs/>
              </w:rPr>
              <w:t>Norvig</w:t>
            </w:r>
            <w:proofErr w:type="spellEnd"/>
            <w:r w:rsidRPr="007E296C">
              <w:rPr>
                <w:rFonts w:ascii="Times New Roman" w:eastAsia="Times New Roman" w:hAnsi="Times New Roman" w:cs="Times New Roman"/>
                <w:b/>
                <w:bCs/>
              </w:rPr>
              <w:t>, P.</w:t>
            </w:r>
            <w:r w:rsidRPr="007E296C">
              <w:rPr>
                <w:rFonts w:ascii="Times New Roman" w:eastAsia="Times New Roman" w:hAnsi="Times New Roman" w:cs="Times New Roman"/>
              </w:rPr>
              <w:t xml:space="preserve"> (2022). </w:t>
            </w:r>
            <w:r w:rsidRPr="007E296C">
              <w:rPr>
                <w:rFonts w:ascii="Times New Roman" w:eastAsia="Times New Roman" w:hAnsi="Times New Roman" w:cs="Times New Roman"/>
                <w:i/>
                <w:iCs/>
              </w:rPr>
              <w:t>Artificial intelligence: A modern approach</w:t>
            </w:r>
            <w:r w:rsidRPr="007E296C">
              <w:rPr>
                <w:rFonts w:ascii="Times New Roman" w:eastAsia="Times New Roman" w:hAnsi="Times New Roman" w:cs="Times New Roman"/>
              </w:rPr>
              <w:t xml:space="preserve"> (4th ed.). Pearson </w:t>
            </w:r>
            <w:r w:rsidRPr="007E296C">
              <w:rPr>
                <w:rFonts w:ascii="Times New Roman" w:eastAsia="Times New Roman" w:hAnsi="Times New Roman" w:cs="Times New Roman"/>
              </w:rPr>
              <w:lastRenderedPageBreak/>
              <w:t>Education.</w:t>
            </w:r>
          </w:p>
        </w:tc>
      </w:tr>
      <w:tr w:rsidR="00C40094">
        <w:tc>
          <w:tcPr>
            <w:tcW w:w="702" w:type="dxa"/>
            <w:shd w:val="clear" w:color="auto" w:fill="FFFFFF"/>
            <w:tcMar>
              <w:left w:w="45" w:type="dxa"/>
            </w:tcMar>
          </w:tcPr>
          <w:p w:rsidR="00C40094" w:rsidRDefault="0063069D">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lastRenderedPageBreak/>
              <w:t>R2</w:t>
            </w:r>
          </w:p>
        </w:tc>
        <w:tc>
          <w:tcPr>
            <w:tcW w:w="8938" w:type="dxa"/>
            <w:tcBorders>
              <w:left w:val="single" w:sz="4" w:space="0" w:color="000001"/>
              <w:right w:val="single" w:sz="4" w:space="0" w:color="000001"/>
            </w:tcBorders>
            <w:shd w:val="clear" w:color="auto" w:fill="FFFFFF"/>
            <w:tcMar>
              <w:left w:w="45" w:type="dxa"/>
            </w:tcMar>
          </w:tcPr>
          <w:p w:rsidR="00C40094" w:rsidRDefault="007E296C">
            <w:pPr>
              <w:spacing w:after="0" w:line="240" w:lineRule="auto"/>
              <w:jc w:val="both"/>
              <w:rPr>
                <w:rFonts w:ascii="Times New Roman" w:eastAsia="Times New Roman" w:hAnsi="Times New Roman" w:cs="Times New Roman"/>
              </w:rPr>
            </w:pPr>
            <w:r w:rsidRPr="007E296C">
              <w:rPr>
                <w:rFonts w:ascii="Times New Roman" w:eastAsia="Times New Roman" w:hAnsi="Times New Roman" w:cs="Times New Roman"/>
                <w:b/>
                <w:bCs/>
              </w:rPr>
              <w:t>Harvard Business Review, Davenport, T. H., &amp; Others.</w:t>
            </w:r>
            <w:r w:rsidRPr="007E296C">
              <w:rPr>
                <w:rFonts w:ascii="Times New Roman" w:eastAsia="Times New Roman" w:hAnsi="Times New Roman" w:cs="Times New Roman"/>
              </w:rPr>
              <w:t xml:space="preserve"> (2019). </w:t>
            </w:r>
            <w:r w:rsidRPr="007E296C">
              <w:rPr>
                <w:rFonts w:ascii="Times New Roman" w:eastAsia="Times New Roman" w:hAnsi="Times New Roman" w:cs="Times New Roman"/>
                <w:i/>
                <w:iCs/>
              </w:rPr>
              <w:t>Artificial intelligence: The insights you need from Harvard Business Review</w:t>
            </w:r>
            <w:r w:rsidRPr="007E296C">
              <w:rPr>
                <w:rFonts w:ascii="Times New Roman" w:eastAsia="Times New Roman" w:hAnsi="Times New Roman" w:cs="Times New Roman"/>
              </w:rPr>
              <w:t>. Harvard Business Review Press.</w:t>
            </w:r>
          </w:p>
        </w:tc>
      </w:tr>
      <w:tr w:rsidR="00C40094">
        <w:tc>
          <w:tcPr>
            <w:tcW w:w="702" w:type="dxa"/>
            <w:shd w:val="clear" w:color="auto" w:fill="FFFFFF"/>
            <w:tcMar>
              <w:left w:w="45" w:type="dxa"/>
            </w:tcMar>
          </w:tcPr>
          <w:p w:rsidR="00C40094" w:rsidRDefault="0063069D">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R3</w:t>
            </w:r>
          </w:p>
        </w:tc>
        <w:tc>
          <w:tcPr>
            <w:tcW w:w="8938" w:type="dxa"/>
            <w:tcBorders>
              <w:left w:val="single" w:sz="4" w:space="0" w:color="000001"/>
              <w:right w:val="single" w:sz="4" w:space="0" w:color="000001"/>
            </w:tcBorders>
            <w:shd w:val="clear" w:color="auto" w:fill="FFFFFF"/>
            <w:tcMar>
              <w:left w:w="45" w:type="dxa"/>
            </w:tcMar>
          </w:tcPr>
          <w:p w:rsidR="00C40094" w:rsidRDefault="007E296C">
            <w:pPr>
              <w:spacing w:after="0" w:line="240" w:lineRule="auto"/>
              <w:jc w:val="both"/>
              <w:rPr>
                <w:rFonts w:ascii="Times New Roman" w:eastAsia="Times New Roman" w:hAnsi="Times New Roman" w:cs="Times New Roman"/>
              </w:rPr>
            </w:pPr>
            <w:proofErr w:type="spellStart"/>
            <w:r w:rsidRPr="007E296C">
              <w:rPr>
                <w:rFonts w:ascii="Times New Roman" w:eastAsia="Times New Roman" w:hAnsi="Times New Roman" w:cs="Times New Roman"/>
                <w:b/>
                <w:bCs/>
              </w:rPr>
              <w:t>Goel</w:t>
            </w:r>
            <w:proofErr w:type="spellEnd"/>
            <w:r w:rsidRPr="007E296C">
              <w:rPr>
                <w:rFonts w:ascii="Times New Roman" w:eastAsia="Times New Roman" w:hAnsi="Times New Roman" w:cs="Times New Roman"/>
                <w:b/>
                <w:bCs/>
              </w:rPr>
              <w:t>, L.</w:t>
            </w:r>
            <w:r w:rsidRPr="007E296C">
              <w:rPr>
                <w:rFonts w:ascii="Times New Roman" w:eastAsia="Times New Roman" w:hAnsi="Times New Roman" w:cs="Times New Roman"/>
              </w:rPr>
              <w:t xml:space="preserve"> (2021). </w:t>
            </w:r>
            <w:r w:rsidRPr="007E296C">
              <w:rPr>
                <w:rFonts w:ascii="Times New Roman" w:eastAsia="Times New Roman" w:hAnsi="Times New Roman" w:cs="Times New Roman"/>
                <w:i/>
                <w:iCs/>
              </w:rPr>
              <w:t>Artificial intelligence: Concepts and applications</w:t>
            </w:r>
            <w:r w:rsidRPr="007E296C">
              <w:rPr>
                <w:rFonts w:ascii="Times New Roman" w:eastAsia="Times New Roman" w:hAnsi="Times New Roman" w:cs="Times New Roman"/>
              </w:rPr>
              <w:t>. [</w:t>
            </w:r>
            <w:r>
              <w:rPr>
                <w:rFonts w:ascii="Times New Roman" w:eastAsia="Times New Roman" w:hAnsi="Times New Roman" w:cs="Times New Roman"/>
              </w:rPr>
              <w:t>Wiley</w:t>
            </w:r>
            <w:r w:rsidRPr="007E296C">
              <w:rPr>
                <w:rFonts w:ascii="Times New Roman" w:eastAsia="Times New Roman" w:hAnsi="Times New Roman" w:cs="Times New Roman"/>
              </w:rPr>
              <w:t>].</w:t>
            </w:r>
          </w:p>
        </w:tc>
      </w:tr>
    </w:tbl>
    <w:p w:rsidR="00C40094" w:rsidRDefault="0063069D">
      <w:pPr>
        <w:widowControl w:val="0"/>
        <w:shd w:val="clear" w:color="auto" w:fill="F2F2F2"/>
        <w:jc w:val="both"/>
        <w:rPr>
          <w:rFonts w:ascii="Times New Roman" w:eastAsia="Times New Roman" w:hAnsi="Times New Roman" w:cs="Times New Roman"/>
          <w:b/>
          <w:color w:val="00000A"/>
          <w:sz w:val="24"/>
          <w:szCs w:val="24"/>
          <w:u w:val="single"/>
        </w:rPr>
      </w:pPr>
      <w:r>
        <w:rPr>
          <w:rFonts w:ascii="Times New Roman" w:eastAsia="Times New Roman" w:hAnsi="Times New Roman" w:cs="Times New Roman"/>
          <w:b/>
          <w:color w:val="00000A"/>
          <w:sz w:val="24"/>
          <w:szCs w:val="24"/>
          <w:u w:val="single"/>
        </w:rPr>
        <w:t xml:space="preserve">Learning Outcomes: Students will be able to </w:t>
      </w:r>
    </w:p>
    <w:tbl>
      <w:tblPr>
        <w:tblStyle w:val="affb"/>
        <w:tblW w:w="9396"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036"/>
        <w:gridCol w:w="8360"/>
      </w:tblGrid>
      <w:tr w:rsidR="00C40094">
        <w:trPr>
          <w:cantSplit/>
        </w:trPr>
        <w:tc>
          <w:tcPr>
            <w:tcW w:w="1036" w:type="dxa"/>
            <w:shd w:val="clear" w:color="auto" w:fill="FFFFFF"/>
            <w:tcMar>
              <w:left w:w="50" w:type="dxa"/>
            </w:tcMar>
          </w:tcPr>
          <w:p w:rsidR="00C40094" w:rsidRDefault="0063069D">
            <w:pPr>
              <w:widowControl w:val="0"/>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LO1</w:t>
            </w:r>
          </w:p>
        </w:tc>
        <w:tc>
          <w:tcPr>
            <w:tcW w:w="8360" w:type="dxa"/>
            <w:shd w:val="clear" w:color="auto" w:fill="FFFFFF"/>
            <w:tcMar>
              <w:left w:w="50" w:type="dxa"/>
            </w:tcMar>
          </w:tcPr>
          <w:p w:rsidR="00C40094" w:rsidRDefault="0000741C">
            <w:pPr>
              <w:widowControl w:val="0"/>
              <w:spacing w:after="0" w:line="240" w:lineRule="auto"/>
              <w:rPr>
                <w:rFonts w:ascii="Times New Roman" w:eastAsia="Times New Roman" w:hAnsi="Times New Roman" w:cs="Times New Roman"/>
                <w:sz w:val="24"/>
                <w:szCs w:val="24"/>
              </w:rPr>
            </w:pPr>
            <w:r w:rsidRPr="0000741C">
              <w:rPr>
                <w:rFonts w:ascii="Times New Roman" w:eastAsia="Times New Roman" w:hAnsi="Times New Roman" w:cs="Times New Roman"/>
                <w:sz w:val="24"/>
                <w:szCs w:val="24"/>
              </w:rPr>
              <w:t>Articulate the functional subcomponents and layers of the AI application ecosystem.</w:t>
            </w:r>
          </w:p>
        </w:tc>
      </w:tr>
      <w:tr w:rsidR="00C40094">
        <w:trPr>
          <w:cantSplit/>
        </w:trPr>
        <w:tc>
          <w:tcPr>
            <w:tcW w:w="1036" w:type="dxa"/>
            <w:shd w:val="clear" w:color="auto" w:fill="FFFFFF"/>
            <w:tcMar>
              <w:left w:w="50" w:type="dxa"/>
            </w:tcMar>
          </w:tcPr>
          <w:p w:rsidR="00C40094" w:rsidRDefault="0063069D">
            <w:pPr>
              <w:widowControl w:val="0"/>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LO2</w:t>
            </w:r>
          </w:p>
        </w:tc>
        <w:tc>
          <w:tcPr>
            <w:tcW w:w="8360" w:type="dxa"/>
            <w:shd w:val="clear" w:color="auto" w:fill="FFFFFF"/>
            <w:tcMar>
              <w:left w:w="50" w:type="dxa"/>
            </w:tcMar>
          </w:tcPr>
          <w:p w:rsidR="00C40094" w:rsidRDefault="0000741C">
            <w:pPr>
              <w:widowControl w:val="0"/>
              <w:spacing w:after="0" w:line="240" w:lineRule="auto"/>
              <w:rPr>
                <w:rFonts w:ascii="Times New Roman" w:eastAsia="Times New Roman" w:hAnsi="Times New Roman" w:cs="Times New Roman"/>
                <w:sz w:val="24"/>
                <w:szCs w:val="24"/>
              </w:rPr>
            </w:pPr>
            <w:r w:rsidRPr="0000741C">
              <w:rPr>
                <w:rFonts w:ascii="Times New Roman" w:eastAsia="Times New Roman" w:hAnsi="Times New Roman" w:cs="Times New Roman"/>
                <w:sz w:val="24"/>
                <w:szCs w:val="24"/>
              </w:rPr>
              <w:t>Evaluate AI tools and technologies for implementation across various business domains.</w:t>
            </w:r>
          </w:p>
        </w:tc>
      </w:tr>
      <w:tr w:rsidR="00C40094">
        <w:trPr>
          <w:cantSplit/>
        </w:trPr>
        <w:tc>
          <w:tcPr>
            <w:tcW w:w="1036" w:type="dxa"/>
            <w:shd w:val="clear" w:color="auto" w:fill="FFFFFF"/>
            <w:tcMar>
              <w:left w:w="50" w:type="dxa"/>
            </w:tcMar>
          </w:tcPr>
          <w:p w:rsidR="00C40094" w:rsidRDefault="0063069D">
            <w:pPr>
              <w:widowControl w:val="0"/>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LO3</w:t>
            </w:r>
          </w:p>
        </w:tc>
        <w:tc>
          <w:tcPr>
            <w:tcW w:w="8360" w:type="dxa"/>
            <w:shd w:val="clear" w:color="auto" w:fill="FFFFFF"/>
            <w:tcMar>
              <w:left w:w="50" w:type="dxa"/>
            </w:tcMar>
          </w:tcPr>
          <w:p w:rsidR="00C40094" w:rsidRDefault="0000741C">
            <w:pPr>
              <w:widowControl w:val="0"/>
              <w:spacing w:after="0" w:line="240" w:lineRule="auto"/>
              <w:rPr>
                <w:rFonts w:ascii="Times New Roman" w:eastAsia="Times New Roman" w:hAnsi="Times New Roman" w:cs="Times New Roman"/>
                <w:sz w:val="24"/>
                <w:szCs w:val="24"/>
              </w:rPr>
            </w:pPr>
            <w:r w:rsidRPr="0000741C">
              <w:rPr>
                <w:rFonts w:ascii="Times New Roman" w:eastAsia="Times New Roman" w:hAnsi="Times New Roman" w:cs="Times New Roman"/>
                <w:sz w:val="24"/>
                <w:szCs w:val="24"/>
              </w:rPr>
              <w:t>Develop a perspective on ecosystem-driven build-vs-buy decisions in AI product development.</w:t>
            </w:r>
          </w:p>
        </w:tc>
      </w:tr>
      <w:tr w:rsidR="00C40094">
        <w:trPr>
          <w:cantSplit/>
        </w:trPr>
        <w:tc>
          <w:tcPr>
            <w:tcW w:w="1036" w:type="dxa"/>
            <w:shd w:val="clear" w:color="auto" w:fill="FFFFFF"/>
            <w:tcMar>
              <w:left w:w="50" w:type="dxa"/>
            </w:tcMar>
          </w:tcPr>
          <w:p w:rsidR="00C40094" w:rsidRDefault="0063069D">
            <w:pPr>
              <w:widowControl w:val="0"/>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LO4</w:t>
            </w:r>
          </w:p>
        </w:tc>
        <w:tc>
          <w:tcPr>
            <w:tcW w:w="8360" w:type="dxa"/>
            <w:shd w:val="clear" w:color="auto" w:fill="FFFFFF"/>
            <w:tcMar>
              <w:left w:w="50" w:type="dxa"/>
            </w:tcMar>
          </w:tcPr>
          <w:p w:rsidR="00C40094" w:rsidRDefault="0000741C">
            <w:pPr>
              <w:widowControl w:val="0"/>
              <w:spacing w:after="0" w:line="240" w:lineRule="auto"/>
              <w:rPr>
                <w:rFonts w:ascii="Times New Roman" w:eastAsia="Times New Roman" w:hAnsi="Times New Roman" w:cs="Times New Roman"/>
                <w:sz w:val="24"/>
                <w:szCs w:val="24"/>
              </w:rPr>
            </w:pPr>
            <w:proofErr w:type="spellStart"/>
            <w:r w:rsidRPr="0000741C">
              <w:rPr>
                <w:rFonts w:ascii="Times New Roman" w:eastAsia="Times New Roman" w:hAnsi="Times New Roman" w:cs="Times New Roman"/>
                <w:sz w:val="24"/>
                <w:szCs w:val="24"/>
              </w:rPr>
              <w:t>Analyze</w:t>
            </w:r>
            <w:proofErr w:type="spellEnd"/>
            <w:r w:rsidRPr="0000741C">
              <w:rPr>
                <w:rFonts w:ascii="Times New Roman" w:eastAsia="Times New Roman" w:hAnsi="Times New Roman" w:cs="Times New Roman"/>
                <w:sz w:val="24"/>
                <w:szCs w:val="24"/>
              </w:rPr>
              <w:t xml:space="preserve"> use cases of AI implementations using LLMs, cloud platforms, and edge computing.</w:t>
            </w:r>
          </w:p>
        </w:tc>
      </w:tr>
      <w:tr w:rsidR="00C40094">
        <w:trPr>
          <w:cantSplit/>
        </w:trPr>
        <w:tc>
          <w:tcPr>
            <w:tcW w:w="1036" w:type="dxa"/>
            <w:shd w:val="clear" w:color="auto" w:fill="FFFFFF"/>
            <w:tcMar>
              <w:left w:w="50" w:type="dxa"/>
            </w:tcMar>
          </w:tcPr>
          <w:p w:rsidR="00C40094" w:rsidRDefault="0063069D">
            <w:pPr>
              <w:widowControl w:val="0"/>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LO5</w:t>
            </w:r>
          </w:p>
        </w:tc>
        <w:tc>
          <w:tcPr>
            <w:tcW w:w="8360" w:type="dxa"/>
            <w:shd w:val="clear" w:color="auto" w:fill="FFFFFF"/>
            <w:tcMar>
              <w:left w:w="50" w:type="dxa"/>
            </w:tcMar>
          </w:tcPr>
          <w:p w:rsidR="00C40094" w:rsidRDefault="0000741C">
            <w:pPr>
              <w:widowControl w:val="0"/>
              <w:spacing w:after="0" w:line="240" w:lineRule="auto"/>
              <w:rPr>
                <w:rFonts w:ascii="Times New Roman" w:eastAsia="Times New Roman" w:hAnsi="Times New Roman" w:cs="Times New Roman"/>
                <w:sz w:val="24"/>
                <w:szCs w:val="24"/>
              </w:rPr>
            </w:pPr>
            <w:r w:rsidRPr="0000741C">
              <w:rPr>
                <w:rFonts w:ascii="Times New Roman" w:eastAsia="Times New Roman" w:hAnsi="Times New Roman" w:cs="Times New Roman"/>
                <w:sz w:val="24"/>
                <w:szCs w:val="24"/>
              </w:rPr>
              <w:t>Identify ethical, societal, and regulatory implications related to real-world AI applications.</w:t>
            </w:r>
          </w:p>
        </w:tc>
      </w:tr>
    </w:tbl>
    <w:p w:rsidR="0063069D" w:rsidRDefault="0063069D">
      <w:pPr>
        <w:widowControl w:val="0"/>
        <w:pBdr>
          <w:top w:val="nil"/>
          <w:left w:val="nil"/>
          <w:bottom w:val="nil"/>
          <w:right w:val="nil"/>
          <w:between w:val="nil"/>
        </w:pBdr>
        <w:spacing w:before="60" w:after="60" w:line="240" w:lineRule="auto"/>
        <w:rPr>
          <w:rFonts w:ascii="Times New Roman" w:eastAsia="Times New Roman" w:hAnsi="Times New Roman" w:cs="Times New Roman"/>
          <w:b/>
          <w:sz w:val="24"/>
          <w:szCs w:val="24"/>
          <w:highlight w:val="yellow"/>
        </w:rPr>
      </w:pPr>
      <w:bookmarkStart w:id="1" w:name="_heading=h.6nm9lq1wan05" w:colFirst="0" w:colLast="0"/>
      <w:bookmarkEnd w:id="1"/>
    </w:p>
    <w:p w:rsidR="00C40094" w:rsidRDefault="0063069D">
      <w:pPr>
        <w:widowControl w:val="0"/>
        <w:pBdr>
          <w:top w:val="nil"/>
          <w:left w:val="nil"/>
          <w:bottom w:val="nil"/>
          <w:right w:val="nil"/>
          <w:between w:val="nil"/>
        </w:pBdr>
        <w:spacing w:before="60" w:after="6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yellow"/>
        </w:rPr>
        <w:t>Modular Content Structure</w:t>
      </w:r>
      <w:r>
        <w:rPr>
          <w:rFonts w:ascii="Times New Roman" w:eastAsia="Times New Roman" w:hAnsi="Times New Roman" w:cs="Times New Roman"/>
          <w:b/>
          <w:sz w:val="24"/>
          <w:szCs w:val="24"/>
        </w:rPr>
        <w:t>:</w:t>
      </w:r>
    </w:p>
    <w:p w:rsidR="009C5695" w:rsidRDefault="009C5695">
      <w:pPr>
        <w:widowControl w:val="0"/>
        <w:pBdr>
          <w:top w:val="nil"/>
          <w:left w:val="nil"/>
          <w:bottom w:val="nil"/>
          <w:right w:val="nil"/>
          <w:between w:val="nil"/>
        </w:pBdr>
        <w:spacing w:before="60" w:after="60" w:line="240" w:lineRule="auto"/>
        <w:rPr>
          <w:rFonts w:ascii="Times New Roman" w:eastAsia="Times New Roman" w:hAnsi="Times New Roman" w:cs="Times New Roman"/>
          <w:b/>
          <w:sz w:val="24"/>
          <w:szCs w:val="24"/>
        </w:rPr>
      </w:pPr>
    </w:p>
    <w:tbl>
      <w:tblPr>
        <w:tblStyle w:val="TableGrid"/>
        <w:tblW w:w="0" w:type="auto"/>
        <w:tblLook w:val="04A0" w:firstRow="1" w:lastRow="0" w:firstColumn="1" w:lastColumn="0" w:noHBand="0" w:noVBand="1"/>
      </w:tblPr>
      <w:tblGrid>
        <w:gridCol w:w="592"/>
        <w:gridCol w:w="3028"/>
        <w:gridCol w:w="5956"/>
      </w:tblGrid>
      <w:tr w:rsidR="0000741C" w:rsidRPr="0000741C" w:rsidTr="0000741C">
        <w:tc>
          <w:tcPr>
            <w:tcW w:w="0" w:type="auto"/>
            <w:hideMark/>
          </w:tcPr>
          <w:p w:rsidR="0000741C" w:rsidRPr="0000741C" w:rsidRDefault="0000741C" w:rsidP="0000741C">
            <w:pPr>
              <w:spacing w:after="160" w:line="259" w:lineRule="auto"/>
              <w:rPr>
                <w:rFonts w:ascii="Cambria" w:eastAsia="Cambria" w:hAnsi="Cambria" w:cs="Cambria"/>
                <w:bCs/>
                <w:color w:val="00000A"/>
                <w:szCs w:val="24"/>
              </w:rPr>
            </w:pPr>
            <w:proofErr w:type="spellStart"/>
            <w:r w:rsidRPr="0000741C">
              <w:rPr>
                <w:rFonts w:ascii="Cambria" w:eastAsia="Cambria" w:hAnsi="Cambria" w:cs="Cambria"/>
                <w:bCs/>
                <w:color w:val="00000A"/>
                <w:szCs w:val="24"/>
              </w:rPr>
              <w:t>SNo</w:t>
            </w:r>
            <w:proofErr w:type="spellEnd"/>
          </w:p>
        </w:tc>
        <w:tc>
          <w:tcPr>
            <w:tcW w:w="0" w:type="auto"/>
            <w:hideMark/>
          </w:tcPr>
          <w:p w:rsidR="0000741C" w:rsidRPr="0000741C" w:rsidRDefault="0000741C" w:rsidP="0000741C">
            <w:pPr>
              <w:spacing w:after="160" w:line="259" w:lineRule="auto"/>
              <w:rPr>
                <w:rFonts w:ascii="Cambria" w:eastAsia="Cambria" w:hAnsi="Cambria" w:cs="Cambria"/>
                <w:bCs/>
                <w:color w:val="00000A"/>
                <w:szCs w:val="24"/>
              </w:rPr>
            </w:pPr>
            <w:r w:rsidRPr="0000741C">
              <w:rPr>
                <w:rFonts w:ascii="Cambria" w:eastAsia="Cambria" w:hAnsi="Cambria" w:cs="Cambria"/>
                <w:bCs/>
                <w:color w:val="00000A"/>
                <w:szCs w:val="24"/>
              </w:rPr>
              <w:t>Module Name</w:t>
            </w:r>
          </w:p>
        </w:tc>
        <w:tc>
          <w:tcPr>
            <w:tcW w:w="0" w:type="auto"/>
            <w:hideMark/>
          </w:tcPr>
          <w:p w:rsidR="0000741C" w:rsidRPr="0000741C" w:rsidRDefault="0000741C" w:rsidP="0000741C">
            <w:pPr>
              <w:spacing w:after="160" w:line="259" w:lineRule="auto"/>
              <w:rPr>
                <w:rFonts w:ascii="Cambria" w:eastAsia="Cambria" w:hAnsi="Cambria" w:cs="Cambria"/>
                <w:bCs/>
                <w:color w:val="00000A"/>
                <w:szCs w:val="24"/>
              </w:rPr>
            </w:pPr>
            <w:r w:rsidRPr="0000741C">
              <w:rPr>
                <w:rFonts w:ascii="Cambria" w:eastAsia="Cambria" w:hAnsi="Cambria" w:cs="Cambria"/>
                <w:bCs/>
                <w:color w:val="00000A"/>
                <w:szCs w:val="24"/>
              </w:rPr>
              <w:t>Major Topics in the Module</w:t>
            </w:r>
          </w:p>
        </w:tc>
      </w:tr>
      <w:tr w:rsidR="0000741C" w:rsidRPr="0000741C" w:rsidTr="0000741C">
        <w:tc>
          <w:tcPr>
            <w:tcW w:w="0" w:type="auto"/>
            <w:hideMark/>
          </w:tcPr>
          <w:p w:rsidR="0000741C" w:rsidRPr="0000741C" w:rsidRDefault="0000741C" w:rsidP="0000741C">
            <w:pPr>
              <w:spacing w:after="160" w:line="259" w:lineRule="auto"/>
              <w:rPr>
                <w:rFonts w:ascii="Cambria" w:eastAsia="Cambria" w:hAnsi="Cambria" w:cs="Cambria"/>
                <w:color w:val="00000A"/>
                <w:szCs w:val="24"/>
              </w:rPr>
            </w:pPr>
            <w:r w:rsidRPr="0000741C">
              <w:rPr>
                <w:rFonts w:ascii="Cambria" w:eastAsia="Cambria" w:hAnsi="Cambria" w:cs="Cambria"/>
                <w:color w:val="00000A"/>
                <w:szCs w:val="24"/>
              </w:rPr>
              <w:t>1</w:t>
            </w:r>
          </w:p>
        </w:tc>
        <w:tc>
          <w:tcPr>
            <w:tcW w:w="0" w:type="auto"/>
            <w:hideMark/>
          </w:tcPr>
          <w:p w:rsidR="0000741C" w:rsidRPr="0000741C" w:rsidRDefault="0000741C" w:rsidP="0000741C">
            <w:pPr>
              <w:spacing w:after="160" w:line="259" w:lineRule="auto"/>
              <w:rPr>
                <w:rFonts w:ascii="Cambria" w:eastAsia="Cambria" w:hAnsi="Cambria" w:cs="Cambria"/>
                <w:color w:val="00000A"/>
                <w:szCs w:val="24"/>
              </w:rPr>
            </w:pPr>
            <w:r w:rsidRPr="0000741C">
              <w:rPr>
                <w:rFonts w:ascii="Cambria" w:eastAsia="Cambria" w:hAnsi="Cambria" w:cs="Cambria"/>
                <w:color w:val="00000A"/>
                <w:szCs w:val="24"/>
              </w:rPr>
              <w:t>Introduction to AI Ecosystem</w:t>
            </w:r>
          </w:p>
        </w:tc>
        <w:tc>
          <w:tcPr>
            <w:tcW w:w="0" w:type="auto"/>
            <w:hideMark/>
          </w:tcPr>
          <w:p w:rsidR="0000741C" w:rsidRPr="0000741C" w:rsidRDefault="0000741C" w:rsidP="0000741C">
            <w:pPr>
              <w:spacing w:after="160" w:line="259" w:lineRule="auto"/>
              <w:rPr>
                <w:rFonts w:ascii="Cambria" w:eastAsia="Cambria" w:hAnsi="Cambria" w:cs="Cambria"/>
                <w:color w:val="00000A"/>
                <w:szCs w:val="24"/>
              </w:rPr>
            </w:pPr>
            <w:r w:rsidRPr="0000741C">
              <w:rPr>
                <w:rFonts w:ascii="Cambria" w:eastAsia="Cambria" w:hAnsi="Cambria" w:cs="Cambria"/>
                <w:color w:val="00000A"/>
                <w:szCs w:val="24"/>
              </w:rPr>
              <w:t>AI evolution, core subfields, definition, ML/DL/NLP/CV basics</w:t>
            </w:r>
          </w:p>
        </w:tc>
      </w:tr>
      <w:tr w:rsidR="0000741C" w:rsidRPr="0000741C" w:rsidTr="0000741C">
        <w:tc>
          <w:tcPr>
            <w:tcW w:w="0" w:type="auto"/>
            <w:hideMark/>
          </w:tcPr>
          <w:p w:rsidR="0000741C" w:rsidRPr="0000741C" w:rsidRDefault="0000741C" w:rsidP="0000741C">
            <w:pPr>
              <w:spacing w:after="160" w:line="259" w:lineRule="auto"/>
              <w:rPr>
                <w:rFonts w:ascii="Cambria" w:eastAsia="Cambria" w:hAnsi="Cambria" w:cs="Cambria"/>
                <w:color w:val="00000A"/>
                <w:szCs w:val="24"/>
              </w:rPr>
            </w:pPr>
            <w:r w:rsidRPr="0000741C">
              <w:rPr>
                <w:rFonts w:ascii="Cambria" w:eastAsia="Cambria" w:hAnsi="Cambria" w:cs="Cambria"/>
                <w:color w:val="00000A"/>
                <w:szCs w:val="24"/>
              </w:rPr>
              <w:t>2</w:t>
            </w:r>
          </w:p>
        </w:tc>
        <w:tc>
          <w:tcPr>
            <w:tcW w:w="0" w:type="auto"/>
            <w:hideMark/>
          </w:tcPr>
          <w:p w:rsidR="0000741C" w:rsidRPr="0000741C" w:rsidRDefault="0000741C" w:rsidP="0000741C">
            <w:pPr>
              <w:spacing w:after="160" w:line="259" w:lineRule="auto"/>
              <w:rPr>
                <w:rFonts w:ascii="Cambria" w:eastAsia="Cambria" w:hAnsi="Cambria" w:cs="Cambria"/>
                <w:color w:val="00000A"/>
                <w:szCs w:val="24"/>
              </w:rPr>
            </w:pPr>
            <w:r w:rsidRPr="0000741C">
              <w:rPr>
                <w:rFonts w:ascii="Cambria" w:eastAsia="Cambria" w:hAnsi="Cambria" w:cs="Cambria"/>
                <w:color w:val="00000A"/>
                <w:szCs w:val="24"/>
              </w:rPr>
              <w:t>Industry Applications of AI</w:t>
            </w:r>
          </w:p>
        </w:tc>
        <w:tc>
          <w:tcPr>
            <w:tcW w:w="0" w:type="auto"/>
            <w:hideMark/>
          </w:tcPr>
          <w:p w:rsidR="0000741C" w:rsidRPr="0000741C" w:rsidRDefault="0000741C" w:rsidP="0000741C">
            <w:pPr>
              <w:spacing w:after="160" w:line="259" w:lineRule="auto"/>
              <w:rPr>
                <w:rFonts w:ascii="Cambria" w:eastAsia="Cambria" w:hAnsi="Cambria" w:cs="Cambria"/>
                <w:color w:val="00000A"/>
                <w:szCs w:val="24"/>
              </w:rPr>
            </w:pPr>
            <w:r w:rsidRPr="0000741C">
              <w:rPr>
                <w:rFonts w:ascii="Cambria" w:eastAsia="Cambria" w:hAnsi="Cambria" w:cs="Cambria"/>
                <w:color w:val="00000A"/>
                <w:szCs w:val="24"/>
              </w:rPr>
              <w:t xml:space="preserve">Use cases in healthcare, finance, retail, </w:t>
            </w:r>
            <w:proofErr w:type="spellStart"/>
            <w:r w:rsidRPr="0000741C">
              <w:rPr>
                <w:rFonts w:ascii="Cambria" w:eastAsia="Cambria" w:hAnsi="Cambria" w:cs="Cambria"/>
                <w:color w:val="00000A"/>
                <w:szCs w:val="24"/>
              </w:rPr>
              <w:t>agri</w:t>
            </w:r>
            <w:proofErr w:type="spellEnd"/>
            <w:r w:rsidRPr="0000741C">
              <w:rPr>
                <w:rFonts w:ascii="Cambria" w:eastAsia="Cambria" w:hAnsi="Cambria" w:cs="Cambria"/>
                <w:color w:val="00000A"/>
                <w:szCs w:val="24"/>
              </w:rPr>
              <w:t>, education, transport, etc.</w:t>
            </w:r>
          </w:p>
        </w:tc>
      </w:tr>
      <w:tr w:rsidR="0000741C" w:rsidRPr="0000741C" w:rsidTr="0000741C">
        <w:tc>
          <w:tcPr>
            <w:tcW w:w="0" w:type="auto"/>
            <w:hideMark/>
          </w:tcPr>
          <w:p w:rsidR="0000741C" w:rsidRPr="0000741C" w:rsidRDefault="0000741C" w:rsidP="0000741C">
            <w:pPr>
              <w:spacing w:after="160" w:line="259" w:lineRule="auto"/>
              <w:rPr>
                <w:rFonts w:ascii="Cambria" w:eastAsia="Cambria" w:hAnsi="Cambria" w:cs="Cambria"/>
                <w:color w:val="00000A"/>
                <w:szCs w:val="24"/>
              </w:rPr>
            </w:pPr>
            <w:r w:rsidRPr="0000741C">
              <w:rPr>
                <w:rFonts w:ascii="Cambria" w:eastAsia="Cambria" w:hAnsi="Cambria" w:cs="Cambria"/>
                <w:color w:val="00000A"/>
                <w:szCs w:val="24"/>
              </w:rPr>
              <w:t>3</w:t>
            </w:r>
          </w:p>
        </w:tc>
        <w:tc>
          <w:tcPr>
            <w:tcW w:w="0" w:type="auto"/>
            <w:hideMark/>
          </w:tcPr>
          <w:p w:rsidR="0000741C" w:rsidRPr="0000741C" w:rsidRDefault="0000741C" w:rsidP="0000741C">
            <w:pPr>
              <w:spacing w:after="160" w:line="259" w:lineRule="auto"/>
              <w:rPr>
                <w:rFonts w:ascii="Cambria" w:eastAsia="Cambria" w:hAnsi="Cambria" w:cs="Cambria"/>
                <w:color w:val="00000A"/>
                <w:szCs w:val="24"/>
              </w:rPr>
            </w:pPr>
            <w:r w:rsidRPr="0000741C">
              <w:rPr>
                <w:rFonts w:ascii="Cambria" w:eastAsia="Cambria" w:hAnsi="Cambria" w:cs="Cambria"/>
                <w:color w:val="00000A"/>
                <w:szCs w:val="24"/>
              </w:rPr>
              <w:t>AI Technologies and Infrastructure</w:t>
            </w:r>
          </w:p>
        </w:tc>
        <w:tc>
          <w:tcPr>
            <w:tcW w:w="0" w:type="auto"/>
            <w:hideMark/>
          </w:tcPr>
          <w:p w:rsidR="0000741C" w:rsidRPr="0000741C" w:rsidRDefault="0000741C" w:rsidP="0000741C">
            <w:pPr>
              <w:spacing w:after="160" w:line="259" w:lineRule="auto"/>
              <w:rPr>
                <w:rFonts w:ascii="Cambria" w:eastAsia="Cambria" w:hAnsi="Cambria" w:cs="Cambria"/>
                <w:color w:val="00000A"/>
                <w:szCs w:val="24"/>
              </w:rPr>
            </w:pPr>
            <w:r w:rsidRPr="0000741C">
              <w:rPr>
                <w:rFonts w:ascii="Cambria" w:eastAsia="Cambria" w:hAnsi="Cambria" w:cs="Cambria"/>
                <w:color w:val="00000A"/>
                <w:szCs w:val="24"/>
              </w:rPr>
              <w:t xml:space="preserve">Platforms, APIs, cloud AI (AWS, Azure, Google), low/no-code tools, </w:t>
            </w:r>
            <w:proofErr w:type="spellStart"/>
            <w:r w:rsidRPr="0000741C">
              <w:rPr>
                <w:rFonts w:ascii="Cambria" w:eastAsia="Cambria" w:hAnsi="Cambria" w:cs="Cambria"/>
                <w:color w:val="00000A"/>
                <w:szCs w:val="24"/>
              </w:rPr>
              <w:t>IoT</w:t>
            </w:r>
            <w:proofErr w:type="spellEnd"/>
            <w:r w:rsidRPr="0000741C">
              <w:rPr>
                <w:rFonts w:ascii="Cambria" w:eastAsia="Cambria" w:hAnsi="Cambria" w:cs="Cambria"/>
                <w:color w:val="00000A"/>
                <w:szCs w:val="24"/>
              </w:rPr>
              <w:t>, Edge Computing</w:t>
            </w:r>
          </w:p>
        </w:tc>
      </w:tr>
      <w:tr w:rsidR="0000741C" w:rsidRPr="0000741C" w:rsidTr="0000741C">
        <w:tc>
          <w:tcPr>
            <w:tcW w:w="0" w:type="auto"/>
            <w:hideMark/>
          </w:tcPr>
          <w:p w:rsidR="0000741C" w:rsidRPr="0000741C" w:rsidRDefault="0000741C" w:rsidP="0000741C">
            <w:pPr>
              <w:spacing w:after="160" w:line="259" w:lineRule="auto"/>
              <w:rPr>
                <w:rFonts w:ascii="Cambria" w:eastAsia="Cambria" w:hAnsi="Cambria" w:cs="Cambria"/>
                <w:color w:val="00000A"/>
                <w:szCs w:val="24"/>
              </w:rPr>
            </w:pPr>
            <w:r w:rsidRPr="0000741C">
              <w:rPr>
                <w:rFonts w:ascii="Cambria" w:eastAsia="Cambria" w:hAnsi="Cambria" w:cs="Cambria"/>
                <w:color w:val="00000A"/>
                <w:szCs w:val="24"/>
              </w:rPr>
              <w:t>4</w:t>
            </w:r>
          </w:p>
        </w:tc>
        <w:tc>
          <w:tcPr>
            <w:tcW w:w="0" w:type="auto"/>
            <w:hideMark/>
          </w:tcPr>
          <w:p w:rsidR="0000741C" w:rsidRPr="0000741C" w:rsidRDefault="0000741C" w:rsidP="0000741C">
            <w:pPr>
              <w:spacing w:after="160" w:line="259" w:lineRule="auto"/>
              <w:rPr>
                <w:rFonts w:ascii="Cambria" w:eastAsia="Cambria" w:hAnsi="Cambria" w:cs="Cambria"/>
                <w:color w:val="00000A"/>
                <w:szCs w:val="24"/>
              </w:rPr>
            </w:pPr>
            <w:r w:rsidRPr="0000741C">
              <w:rPr>
                <w:rFonts w:ascii="Cambria" w:eastAsia="Cambria" w:hAnsi="Cambria" w:cs="Cambria"/>
                <w:color w:val="00000A"/>
                <w:szCs w:val="24"/>
              </w:rPr>
              <w:t>Generative AI and Emerging Trends</w:t>
            </w:r>
          </w:p>
        </w:tc>
        <w:tc>
          <w:tcPr>
            <w:tcW w:w="0" w:type="auto"/>
            <w:hideMark/>
          </w:tcPr>
          <w:p w:rsidR="0000741C" w:rsidRPr="0000741C" w:rsidRDefault="0000741C" w:rsidP="0000741C">
            <w:pPr>
              <w:spacing w:after="160" w:line="259" w:lineRule="auto"/>
              <w:rPr>
                <w:rFonts w:ascii="Cambria" w:eastAsia="Cambria" w:hAnsi="Cambria" w:cs="Cambria"/>
                <w:color w:val="00000A"/>
                <w:szCs w:val="24"/>
              </w:rPr>
            </w:pPr>
            <w:r w:rsidRPr="0000741C">
              <w:rPr>
                <w:rFonts w:ascii="Cambria" w:eastAsia="Cambria" w:hAnsi="Cambria" w:cs="Cambria"/>
                <w:color w:val="00000A"/>
                <w:szCs w:val="24"/>
              </w:rPr>
              <w:t xml:space="preserve">LLMs, </w:t>
            </w:r>
            <w:proofErr w:type="spellStart"/>
            <w:r w:rsidRPr="0000741C">
              <w:rPr>
                <w:rFonts w:ascii="Cambria" w:eastAsia="Cambria" w:hAnsi="Cambria" w:cs="Cambria"/>
                <w:color w:val="00000A"/>
                <w:szCs w:val="24"/>
              </w:rPr>
              <w:t>ChatGPT</w:t>
            </w:r>
            <w:proofErr w:type="spellEnd"/>
            <w:r w:rsidRPr="0000741C">
              <w:rPr>
                <w:rFonts w:ascii="Cambria" w:eastAsia="Cambria" w:hAnsi="Cambria" w:cs="Cambria"/>
                <w:color w:val="00000A"/>
                <w:szCs w:val="24"/>
              </w:rPr>
              <w:t>, foundation models, prompt engineering, future directions</w:t>
            </w:r>
          </w:p>
        </w:tc>
      </w:tr>
      <w:tr w:rsidR="0000741C" w:rsidRPr="0000741C" w:rsidTr="0000741C">
        <w:tc>
          <w:tcPr>
            <w:tcW w:w="0" w:type="auto"/>
            <w:hideMark/>
          </w:tcPr>
          <w:p w:rsidR="0000741C" w:rsidRPr="0000741C" w:rsidRDefault="0000741C" w:rsidP="0000741C">
            <w:pPr>
              <w:spacing w:after="160" w:line="259" w:lineRule="auto"/>
              <w:rPr>
                <w:rFonts w:ascii="Cambria" w:eastAsia="Cambria" w:hAnsi="Cambria" w:cs="Cambria"/>
                <w:color w:val="00000A"/>
                <w:szCs w:val="24"/>
              </w:rPr>
            </w:pPr>
            <w:r w:rsidRPr="0000741C">
              <w:rPr>
                <w:rFonts w:ascii="Cambria" w:eastAsia="Cambria" w:hAnsi="Cambria" w:cs="Cambria"/>
                <w:color w:val="00000A"/>
                <w:szCs w:val="24"/>
              </w:rPr>
              <w:t>5</w:t>
            </w:r>
          </w:p>
        </w:tc>
        <w:tc>
          <w:tcPr>
            <w:tcW w:w="0" w:type="auto"/>
            <w:hideMark/>
          </w:tcPr>
          <w:p w:rsidR="0000741C" w:rsidRPr="0000741C" w:rsidRDefault="0000741C" w:rsidP="0000741C">
            <w:pPr>
              <w:spacing w:after="160" w:line="259" w:lineRule="auto"/>
              <w:rPr>
                <w:rFonts w:ascii="Cambria" w:eastAsia="Cambria" w:hAnsi="Cambria" w:cs="Cambria"/>
                <w:color w:val="00000A"/>
                <w:szCs w:val="24"/>
              </w:rPr>
            </w:pPr>
            <w:r w:rsidRPr="0000741C">
              <w:rPr>
                <w:rFonts w:ascii="Cambria" w:eastAsia="Cambria" w:hAnsi="Cambria" w:cs="Cambria"/>
                <w:color w:val="00000A"/>
                <w:szCs w:val="24"/>
              </w:rPr>
              <w:t>Ecosystem Strategy and Responsible AI</w:t>
            </w:r>
          </w:p>
        </w:tc>
        <w:tc>
          <w:tcPr>
            <w:tcW w:w="0" w:type="auto"/>
            <w:hideMark/>
          </w:tcPr>
          <w:p w:rsidR="0000741C" w:rsidRPr="0000741C" w:rsidRDefault="0000741C" w:rsidP="0000741C">
            <w:pPr>
              <w:spacing w:after="160" w:line="259" w:lineRule="auto"/>
              <w:rPr>
                <w:rFonts w:ascii="Cambria" w:eastAsia="Cambria" w:hAnsi="Cambria" w:cs="Cambria"/>
                <w:color w:val="00000A"/>
                <w:szCs w:val="24"/>
              </w:rPr>
            </w:pPr>
            <w:r w:rsidRPr="0000741C">
              <w:rPr>
                <w:rFonts w:ascii="Cambria" w:eastAsia="Cambria" w:hAnsi="Cambria" w:cs="Cambria"/>
                <w:color w:val="00000A"/>
                <w:szCs w:val="24"/>
              </w:rPr>
              <w:t>AI policy, ethics, fairness, regulation, ecosystem partnerships, vendor decisions</w:t>
            </w:r>
          </w:p>
        </w:tc>
      </w:tr>
    </w:tbl>
    <w:p w:rsidR="00EE5E63" w:rsidRDefault="00EE5E63">
      <w:pPr>
        <w:rPr>
          <w:rFonts w:ascii="Cambria" w:eastAsia="Cambria" w:hAnsi="Cambria" w:cs="Cambria"/>
          <w:b/>
          <w:color w:val="00000A"/>
          <w:sz w:val="24"/>
          <w:szCs w:val="24"/>
          <w:u w:val="single"/>
        </w:rPr>
      </w:pPr>
      <w:r>
        <w:rPr>
          <w:rFonts w:ascii="Cambria" w:eastAsia="Cambria" w:hAnsi="Cambria" w:cs="Cambria"/>
          <w:b/>
          <w:color w:val="00000A"/>
          <w:sz w:val="24"/>
          <w:szCs w:val="24"/>
          <w:u w:val="single"/>
        </w:rPr>
        <w:br w:type="page"/>
      </w:r>
    </w:p>
    <w:p w:rsidR="00C40094" w:rsidRDefault="0063069D">
      <w:pPr>
        <w:widowControl w:val="0"/>
        <w:pBdr>
          <w:top w:val="nil"/>
          <w:left w:val="nil"/>
          <w:bottom w:val="nil"/>
          <w:right w:val="nil"/>
          <w:between w:val="nil"/>
        </w:pBdr>
        <w:spacing w:before="60" w:after="60" w:line="240" w:lineRule="auto"/>
        <w:jc w:val="center"/>
        <w:rPr>
          <w:rFonts w:ascii="Cambria" w:eastAsia="Cambria" w:hAnsi="Cambria" w:cs="Cambria"/>
          <w:color w:val="000000"/>
          <w:sz w:val="24"/>
          <w:szCs w:val="24"/>
        </w:rPr>
      </w:pPr>
      <w:r>
        <w:rPr>
          <w:rFonts w:ascii="Cambria" w:eastAsia="Cambria" w:hAnsi="Cambria" w:cs="Cambria"/>
          <w:b/>
          <w:color w:val="00000A"/>
          <w:sz w:val="24"/>
          <w:szCs w:val="24"/>
          <w:u w:val="single"/>
        </w:rPr>
        <w:lastRenderedPageBreak/>
        <w:t>Part B: Learning Plan</w:t>
      </w:r>
    </w:p>
    <w:p w:rsidR="00C40094" w:rsidRDefault="00C40094"/>
    <w:p w:rsidR="00C40094" w:rsidRDefault="0063069D">
      <w:pPr>
        <w:rPr>
          <w:rFonts w:ascii="Times New Roman" w:eastAsia="Times New Roman" w:hAnsi="Times New Roman" w:cs="Times New Roman"/>
          <w:b/>
          <w:color w:val="00000A"/>
          <w:sz w:val="24"/>
          <w:szCs w:val="24"/>
          <w:highlight w:val="white"/>
        </w:rPr>
      </w:pPr>
      <w:r>
        <w:rPr>
          <w:rFonts w:ascii="Times New Roman" w:eastAsia="Times New Roman" w:hAnsi="Times New Roman" w:cs="Times New Roman"/>
          <w:b/>
          <w:color w:val="00000A"/>
          <w:sz w:val="24"/>
          <w:szCs w:val="24"/>
          <w:highlight w:val="white"/>
        </w:rPr>
        <w:t>Experiential Learning Components:</w:t>
      </w:r>
    </w:p>
    <w:tbl>
      <w:tblPr>
        <w:tblStyle w:val="TableGrid"/>
        <w:tblW w:w="0" w:type="auto"/>
        <w:tblLook w:val="04A0" w:firstRow="1" w:lastRow="0" w:firstColumn="1" w:lastColumn="0" w:noHBand="0" w:noVBand="1"/>
      </w:tblPr>
      <w:tblGrid>
        <w:gridCol w:w="592"/>
        <w:gridCol w:w="2700"/>
        <w:gridCol w:w="4265"/>
        <w:gridCol w:w="2019"/>
      </w:tblGrid>
      <w:tr w:rsidR="007E296C" w:rsidRPr="007E296C" w:rsidTr="007E296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bCs/>
                <w:color w:val="00000A"/>
                <w:highlight w:val="white"/>
              </w:rPr>
            </w:pPr>
            <w:proofErr w:type="spellStart"/>
            <w:r w:rsidRPr="007E296C">
              <w:rPr>
                <w:rFonts w:asciiTheme="minorHAnsi" w:eastAsia="Times New Roman" w:hAnsiTheme="minorHAnsi" w:cs="Times New Roman"/>
                <w:bCs/>
                <w:color w:val="00000A"/>
                <w:highlight w:val="white"/>
              </w:rPr>
              <w:t>SNo</w:t>
            </w:r>
            <w:proofErr w:type="spellEnd"/>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bCs/>
                <w:color w:val="00000A"/>
                <w:highlight w:val="white"/>
              </w:rPr>
            </w:pPr>
            <w:r w:rsidRPr="007E296C">
              <w:rPr>
                <w:rFonts w:asciiTheme="minorHAnsi" w:eastAsia="Times New Roman" w:hAnsiTheme="minorHAnsi" w:cs="Times New Roman"/>
                <w:bCs/>
                <w:color w:val="00000A"/>
                <w:highlight w:val="white"/>
              </w:rPr>
              <w:t>Topic Title</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bCs/>
                <w:color w:val="00000A"/>
                <w:highlight w:val="white"/>
              </w:rPr>
            </w:pPr>
            <w:r w:rsidRPr="007E296C">
              <w:rPr>
                <w:rFonts w:asciiTheme="minorHAnsi" w:eastAsia="Times New Roman" w:hAnsiTheme="minorHAnsi" w:cs="Times New Roman"/>
                <w:bCs/>
                <w:color w:val="00000A"/>
                <w:highlight w:val="white"/>
              </w:rPr>
              <w:t>Sub Topics</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bCs/>
                <w:color w:val="00000A"/>
                <w:highlight w:val="white"/>
              </w:rPr>
            </w:pPr>
            <w:r w:rsidRPr="007E296C">
              <w:rPr>
                <w:rFonts w:asciiTheme="minorHAnsi" w:eastAsia="Times New Roman" w:hAnsiTheme="minorHAnsi" w:cs="Times New Roman"/>
                <w:bCs/>
                <w:color w:val="00000A"/>
                <w:highlight w:val="white"/>
              </w:rPr>
              <w:t>Text Book Reference</w:t>
            </w:r>
          </w:p>
        </w:tc>
      </w:tr>
      <w:tr w:rsidR="007E296C" w:rsidRPr="007E296C" w:rsidTr="007E296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1</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Evolution and Landscape of AI</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History, AI winters, renaissance, current hype, use in science and business</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Chapter 1.1, 1.2</w:t>
            </w:r>
          </w:p>
        </w:tc>
      </w:tr>
      <w:tr w:rsidR="007E296C" w:rsidRPr="007E296C" w:rsidTr="007E296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2</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Foundations of AI Subfields</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ML, DL, NLP, CV, Robotics overview, interlinkages</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Chapter 2.1 – 2.5</w:t>
            </w:r>
          </w:p>
        </w:tc>
      </w:tr>
      <w:tr w:rsidR="007E296C" w:rsidRPr="007E296C" w:rsidTr="007E296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3</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Knowledge Engineering &amp; Representation</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Ontologies, fuzzy logic, knowledge bases</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Chapter 2.6</w:t>
            </w:r>
          </w:p>
        </w:tc>
      </w:tr>
      <w:tr w:rsidR="007E296C" w:rsidRPr="007E296C" w:rsidTr="007E296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4</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Industry Use Cases – Healthcare &amp; Finance</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 xml:space="preserve">Diagnostics, VMA, Risk </w:t>
            </w:r>
            <w:proofErr w:type="spellStart"/>
            <w:r w:rsidRPr="007E296C">
              <w:rPr>
                <w:rFonts w:asciiTheme="minorHAnsi" w:eastAsia="Times New Roman" w:hAnsiTheme="minorHAnsi" w:cs="Times New Roman"/>
                <w:color w:val="00000A"/>
                <w:highlight w:val="white"/>
              </w:rPr>
              <w:t>Mgmt</w:t>
            </w:r>
            <w:proofErr w:type="spellEnd"/>
            <w:r w:rsidRPr="007E296C">
              <w:rPr>
                <w:rFonts w:asciiTheme="minorHAnsi" w:eastAsia="Times New Roman" w:hAnsiTheme="minorHAnsi" w:cs="Times New Roman"/>
                <w:color w:val="00000A"/>
                <w:highlight w:val="white"/>
              </w:rPr>
              <w:t>, Fraud Detection, Trading, Virtual Agents</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Chapter 3.1, 3.2</w:t>
            </w:r>
          </w:p>
        </w:tc>
      </w:tr>
      <w:tr w:rsidR="007E296C" w:rsidRPr="007E296C" w:rsidTr="007E296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5</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Industry Use Cases – Retail &amp; Education</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Inventory, Personalization, Language tools, Learning analytics</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Chapter 3.3, 3.5</w:t>
            </w:r>
          </w:p>
        </w:tc>
      </w:tr>
      <w:tr w:rsidR="007E296C" w:rsidRPr="007E296C" w:rsidTr="007E296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6</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 xml:space="preserve">Industry Use Cases – </w:t>
            </w:r>
            <w:proofErr w:type="spellStart"/>
            <w:r w:rsidRPr="007E296C">
              <w:rPr>
                <w:rFonts w:asciiTheme="minorHAnsi" w:eastAsia="Times New Roman" w:hAnsiTheme="minorHAnsi" w:cs="Times New Roman"/>
                <w:color w:val="00000A"/>
                <w:highlight w:val="white"/>
              </w:rPr>
              <w:t>Agri</w:t>
            </w:r>
            <w:proofErr w:type="spellEnd"/>
            <w:r w:rsidRPr="007E296C">
              <w:rPr>
                <w:rFonts w:asciiTheme="minorHAnsi" w:eastAsia="Times New Roman" w:hAnsiTheme="minorHAnsi" w:cs="Times New Roman"/>
                <w:color w:val="00000A"/>
                <w:highlight w:val="white"/>
              </w:rPr>
              <w:t xml:space="preserve"> &amp; Transportation</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Precision farming, crop analytics, smart irrigation, mobility services</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Chapter 3.4, 3.6</w:t>
            </w:r>
          </w:p>
        </w:tc>
      </w:tr>
      <w:tr w:rsidR="007E296C" w:rsidRPr="007E296C" w:rsidTr="007E296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7</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Challenges in AI Implementation</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 xml:space="preserve">Skills, </w:t>
            </w:r>
            <w:proofErr w:type="spellStart"/>
            <w:r w:rsidRPr="007E296C">
              <w:rPr>
                <w:rFonts w:asciiTheme="minorHAnsi" w:eastAsia="Times New Roman" w:hAnsiTheme="minorHAnsi" w:cs="Times New Roman"/>
                <w:color w:val="00000A"/>
                <w:highlight w:val="white"/>
              </w:rPr>
              <w:t>explainability</w:t>
            </w:r>
            <w:proofErr w:type="spellEnd"/>
            <w:r w:rsidRPr="007E296C">
              <w:rPr>
                <w:rFonts w:asciiTheme="minorHAnsi" w:eastAsia="Times New Roman" w:hAnsiTheme="minorHAnsi" w:cs="Times New Roman"/>
                <w:color w:val="00000A"/>
                <w:highlight w:val="white"/>
              </w:rPr>
              <w:t>, standards, job shifts, bias, regulation</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Chapter 1.5, 4.1 – 4.2</w:t>
            </w:r>
          </w:p>
        </w:tc>
      </w:tr>
      <w:tr w:rsidR="007E296C" w:rsidRPr="007E296C" w:rsidTr="007E296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8</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Fairness, Bias &amp; Transparency</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Types of bias, detection, accountability, privacy, inclusivity</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Chapter 4.3 – 4.9</w:t>
            </w:r>
          </w:p>
        </w:tc>
      </w:tr>
      <w:tr w:rsidR="007E296C" w:rsidRPr="007E296C" w:rsidTr="007E296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9</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Cloud AI and Tooling Ecosystem</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Overview of AWS AI, Azure AI, Google Cloud AI, APIs and SDKs</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Class Notes</w:t>
            </w:r>
          </w:p>
        </w:tc>
      </w:tr>
      <w:tr w:rsidR="007E296C" w:rsidRPr="007E296C" w:rsidTr="007E296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10</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 xml:space="preserve">Edge, </w:t>
            </w:r>
            <w:proofErr w:type="spellStart"/>
            <w:r w:rsidRPr="007E296C">
              <w:rPr>
                <w:rFonts w:asciiTheme="minorHAnsi" w:eastAsia="Times New Roman" w:hAnsiTheme="minorHAnsi" w:cs="Times New Roman"/>
                <w:color w:val="00000A"/>
                <w:highlight w:val="white"/>
              </w:rPr>
              <w:t>IoT</w:t>
            </w:r>
            <w:proofErr w:type="spellEnd"/>
            <w:r w:rsidRPr="007E296C">
              <w:rPr>
                <w:rFonts w:asciiTheme="minorHAnsi" w:eastAsia="Times New Roman" w:hAnsiTheme="minorHAnsi" w:cs="Times New Roman"/>
                <w:color w:val="00000A"/>
                <w:highlight w:val="white"/>
              </w:rPr>
              <w:t>, and Big Data in AI Ecosystem</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 xml:space="preserve">Real-time ML, Edge inference, </w:t>
            </w:r>
            <w:proofErr w:type="spellStart"/>
            <w:r w:rsidRPr="007E296C">
              <w:rPr>
                <w:rFonts w:asciiTheme="minorHAnsi" w:eastAsia="Times New Roman" w:hAnsiTheme="minorHAnsi" w:cs="Times New Roman"/>
                <w:color w:val="00000A"/>
                <w:highlight w:val="white"/>
              </w:rPr>
              <w:t>IoT</w:t>
            </w:r>
            <w:proofErr w:type="spellEnd"/>
            <w:r w:rsidRPr="007E296C">
              <w:rPr>
                <w:rFonts w:asciiTheme="minorHAnsi" w:eastAsia="Times New Roman" w:hAnsiTheme="minorHAnsi" w:cs="Times New Roman"/>
                <w:color w:val="00000A"/>
                <w:highlight w:val="white"/>
              </w:rPr>
              <w:t xml:space="preserve"> data streams, hybrid architectures</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Class Notes</w:t>
            </w:r>
          </w:p>
        </w:tc>
      </w:tr>
      <w:tr w:rsidR="007E296C" w:rsidRPr="007E296C" w:rsidTr="007E296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11</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Low-code/No-code AI Platforms</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 xml:space="preserve">Tools for business users – Power Platform, </w:t>
            </w:r>
            <w:proofErr w:type="spellStart"/>
            <w:r w:rsidRPr="007E296C">
              <w:rPr>
                <w:rFonts w:asciiTheme="minorHAnsi" w:eastAsia="Times New Roman" w:hAnsiTheme="minorHAnsi" w:cs="Times New Roman"/>
                <w:color w:val="00000A"/>
                <w:highlight w:val="white"/>
              </w:rPr>
              <w:t>DataRobot</w:t>
            </w:r>
            <w:proofErr w:type="spellEnd"/>
            <w:r w:rsidRPr="007E296C">
              <w:rPr>
                <w:rFonts w:asciiTheme="minorHAnsi" w:eastAsia="Times New Roman" w:hAnsiTheme="minorHAnsi" w:cs="Times New Roman"/>
                <w:color w:val="00000A"/>
                <w:highlight w:val="white"/>
              </w:rPr>
              <w:t xml:space="preserve">, KNIME, </w:t>
            </w:r>
            <w:proofErr w:type="spellStart"/>
            <w:r w:rsidRPr="007E296C">
              <w:rPr>
                <w:rFonts w:asciiTheme="minorHAnsi" w:eastAsia="Times New Roman" w:hAnsiTheme="minorHAnsi" w:cs="Times New Roman"/>
                <w:color w:val="00000A"/>
                <w:highlight w:val="white"/>
              </w:rPr>
              <w:t>RapidMiner</w:t>
            </w:r>
            <w:proofErr w:type="spellEnd"/>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Class Notes</w:t>
            </w:r>
          </w:p>
        </w:tc>
      </w:tr>
      <w:tr w:rsidR="007E296C" w:rsidRPr="007E296C" w:rsidTr="007E296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12</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Generative AI and Foundation Models</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 xml:space="preserve">GPT, DALL·E, Gemini, Claude, </w:t>
            </w:r>
            <w:proofErr w:type="spellStart"/>
            <w:r w:rsidRPr="007E296C">
              <w:rPr>
                <w:rFonts w:asciiTheme="minorHAnsi" w:eastAsia="Times New Roman" w:hAnsiTheme="minorHAnsi" w:cs="Times New Roman"/>
                <w:color w:val="00000A"/>
                <w:highlight w:val="white"/>
              </w:rPr>
              <w:t>Imagen</w:t>
            </w:r>
            <w:proofErr w:type="spellEnd"/>
            <w:r w:rsidRPr="007E296C">
              <w:rPr>
                <w:rFonts w:asciiTheme="minorHAnsi" w:eastAsia="Times New Roman" w:hAnsiTheme="minorHAnsi" w:cs="Times New Roman"/>
                <w:color w:val="00000A"/>
                <w:highlight w:val="white"/>
              </w:rPr>
              <w:t>; evolution of foundation models</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Chapter 5.2</w:t>
            </w:r>
          </w:p>
        </w:tc>
      </w:tr>
      <w:tr w:rsidR="007E296C" w:rsidRPr="007E296C" w:rsidTr="007E296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13</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 xml:space="preserve">Prompt Engineering and Use of </w:t>
            </w:r>
            <w:proofErr w:type="spellStart"/>
            <w:r w:rsidRPr="007E296C">
              <w:rPr>
                <w:rFonts w:asciiTheme="minorHAnsi" w:eastAsia="Times New Roman" w:hAnsiTheme="minorHAnsi" w:cs="Times New Roman"/>
                <w:color w:val="00000A"/>
                <w:highlight w:val="white"/>
              </w:rPr>
              <w:t>ChatGPT</w:t>
            </w:r>
            <w:proofErr w:type="spellEnd"/>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Crafting effective prompts, system prompts, API integrations</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Chapter 5.3</w:t>
            </w:r>
          </w:p>
        </w:tc>
      </w:tr>
      <w:tr w:rsidR="007E296C" w:rsidRPr="007E296C" w:rsidTr="007E296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14</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AI App Lifecycle and Deployment Decisions</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Build vs Buy, Vendor ecosystems, product lifecycle from ideation to deployment</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Class Notes</w:t>
            </w:r>
          </w:p>
        </w:tc>
      </w:tr>
      <w:tr w:rsidR="007E296C" w:rsidRPr="007E296C" w:rsidTr="007E296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15</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AI Strategy, Policy and Governance</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Global &amp; Indian AI policy, governance frameworks, platform thinking, AI for social good</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Chapter 5.4 – 5.6</w:t>
            </w:r>
          </w:p>
        </w:tc>
      </w:tr>
      <w:tr w:rsidR="007E296C" w:rsidRPr="007E296C" w:rsidTr="007E296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16</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Case Studies &amp; Future Trends</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Selected global and Indian case studies; Emerging AI shifts across industries</w:t>
            </w:r>
          </w:p>
        </w:tc>
        <w:tc>
          <w:tcPr>
            <w:tcW w:w="0" w:type="auto"/>
            <w:hideMark/>
          </w:tcPr>
          <w:p w:rsidR="007E296C" w:rsidRPr="007E296C" w:rsidRDefault="007E296C" w:rsidP="007E296C">
            <w:pPr>
              <w:widowControl w:val="0"/>
              <w:pBdr>
                <w:top w:val="nil"/>
                <w:left w:val="nil"/>
                <w:bottom w:val="nil"/>
                <w:right w:val="nil"/>
                <w:between w:val="nil"/>
              </w:pBdr>
              <w:rPr>
                <w:rFonts w:asciiTheme="minorHAnsi" w:eastAsia="Times New Roman" w:hAnsiTheme="minorHAnsi" w:cs="Times New Roman"/>
                <w:color w:val="00000A"/>
                <w:highlight w:val="white"/>
              </w:rPr>
            </w:pPr>
            <w:r w:rsidRPr="007E296C">
              <w:rPr>
                <w:rFonts w:asciiTheme="minorHAnsi" w:eastAsia="Times New Roman" w:hAnsiTheme="minorHAnsi" w:cs="Times New Roman"/>
                <w:color w:val="00000A"/>
                <w:highlight w:val="white"/>
              </w:rPr>
              <w:t>Chapter 5.7 + curated case studies</w:t>
            </w:r>
          </w:p>
        </w:tc>
      </w:tr>
    </w:tbl>
    <w:p w:rsidR="00C40094" w:rsidRDefault="00C40094">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C40094" w:rsidRDefault="0063069D">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Objective of Experiential Learning Component</w:t>
      </w:r>
    </w:p>
    <w:p w:rsidR="009C5695" w:rsidRDefault="009C5695">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323644" w:rsidRPr="00323644" w:rsidRDefault="00D239D3" w:rsidP="00323644">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A"/>
          <w:highlight w:val="white"/>
        </w:rPr>
      </w:pPr>
      <w:r w:rsidRPr="00D239D3">
        <w:rPr>
          <w:rFonts w:ascii="Times New Roman" w:eastAsia="Times New Roman" w:hAnsi="Times New Roman" w:cs="Times New Roman"/>
          <w:color w:val="00000A"/>
          <w:highlight w:val="white"/>
        </w:rPr>
        <w:t xml:space="preserve">The objective of this experiential learning activity is to enable students to translate their academic </w:t>
      </w:r>
      <w:r w:rsidRPr="00D239D3">
        <w:rPr>
          <w:rFonts w:ascii="Times New Roman" w:eastAsia="Times New Roman" w:hAnsi="Times New Roman" w:cs="Times New Roman"/>
          <w:color w:val="00000A"/>
          <w:highlight w:val="white"/>
        </w:rPr>
        <w:lastRenderedPageBreak/>
        <w:t>understanding of the AI applications ecosystem into practical, real-world business implementation. Through hands-on engagement with AI tools, technologies, and deployment strategies within their own organizational or professional contexts, students will critically evaluate the potential of AI across business functions. The activity aims to bridge the gap between theoretical knowledge and functional strategy, ensuring that students can assess AI opportunities, propose solutions, and navigate the technological, organizational, and ethical considerations involved in AI adoption.</w:t>
      </w:r>
    </w:p>
    <w:p w:rsidR="009C5695" w:rsidRPr="009C5695" w:rsidRDefault="00323644" w:rsidP="009C569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ab/>
      </w:r>
    </w:p>
    <w:p w:rsidR="00C40094" w:rsidRDefault="00C40094">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C40094" w:rsidRDefault="0063069D">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Scope of Experiential Learning Component</w:t>
      </w:r>
    </w:p>
    <w:p w:rsidR="009C5695" w:rsidRDefault="009C5695">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2D5173" w:rsidRPr="002D5173" w:rsidRDefault="00D239D3" w:rsidP="002D5173">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A"/>
          <w:highlight w:val="white"/>
        </w:rPr>
      </w:pPr>
      <w:r w:rsidRPr="00D239D3">
        <w:rPr>
          <w:rFonts w:ascii="Times New Roman" w:eastAsia="Times New Roman" w:hAnsi="Times New Roman" w:cs="Times New Roman"/>
          <w:color w:val="00000A"/>
          <w:highlight w:val="white"/>
        </w:rPr>
        <w:t>This assignment is intended for working professionals enrolled in the MBA in AI for Business program and assumes the context of their own organization or business unit. The scope includes identifying a practical AI opportunity within the student’s company, mapping the AI ecosystem components necessary to deliver a solution (including data, cloud infrastructure, APIs, etc.), and developing a comprehensive roadmap from ideation to strategic alignment. This includes aspects such as business justification, ethical considerations, platform selection, feasibility, risk analysis, and governance mechanisms. Students are encouraged to explore generative AI, foundation models, or AI stack components, depending on their industry’s readiness.</w:t>
      </w:r>
    </w:p>
    <w:p w:rsidR="009C5695" w:rsidRDefault="009C5695" w:rsidP="009C569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A"/>
          <w:highlight w:val="white"/>
        </w:rPr>
      </w:pPr>
    </w:p>
    <w:p w:rsidR="006B6C8A" w:rsidRPr="009C5695" w:rsidRDefault="006B6C8A" w:rsidP="009C569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A"/>
          <w:highlight w:val="white"/>
        </w:rPr>
      </w:pPr>
    </w:p>
    <w:p w:rsidR="00C40094" w:rsidRDefault="0063069D">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Lab Infrastructure</w:t>
      </w:r>
    </w:p>
    <w:p w:rsidR="009C5695" w:rsidRDefault="009C5695">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9C5695" w:rsidRPr="009C5695" w:rsidRDefault="009C5695" w:rsidP="0067269A">
      <w:pPr>
        <w:pStyle w:val="ListParagraph"/>
        <w:widowControl w:val="0"/>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No specific lab resources will be used for this project.</w:t>
      </w:r>
    </w:p>
    <w:p w:rsidR="00C40094" w:rsidRDefault="00C40094">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C40094" w:rsidRDefault="00C40094">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C40094" w:rsidRDefault="0063069D">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List of Experiments:</w:t>
      </w:r>
    </w:p>
    <w:p w:rsidR="00C40094" w:rsidRDefault="00C40094">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tbl>
      <w:tblPr>
        <w:tblStyle w:val="affd"/>
        <w:tblW w:w="9450"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5057"/>
        <w:gridCol w:w="2503"/>
      </w:tblGrid>
      <w:tr w:rsidR="00C40094">
        <w:trPr>
          <w:trHeight w:val="459"/>
          <w:jc w:val="right"/>
        </w:trPr>
        <w:tc>
          <w:tcPr>
            <w:tcW w:w="1890" w:type="dxa"/>
            <w:shd w:val="clear" w:color="auto" w:fill="auto"/>
          </w:tcPr>
          <w:p w:rsidR="00C40094" w:rsidRDefault="0063069D">
            <w:pPr>
              <w:rPr>
                <w:rFonts w:ascii="Times New Roman" w:eastAsia="Times New Roman" w:hAnsi="Times New Roman" w:cs="Times New Roman"/>
              </w:rPr>
            </w:pPr>
            <w:proofErr w:type="spellStart"/>
            <w:r>
              <w:rPr>
                <w:rFonts w:ascii="Times New Roman" w:eastAsia="Times New Roman" w:hAnsi="Times New Roman" w:cs="Times New Roman"/>
              </w:rPr>
              <w:t>Exp</w:t>
            </w:r>
            <w:proofErr w:type="spellEnd"/>
            <w:r>
              <w:rPr>
                <w:rFonts w:ascii="Times New Roman" w:eastAsia="Times New Roman" w:hAnsi="Times New Roman" w:cs="Times New Roman"/>
              </w:rPr>
              <w:t xml:space="preserve"> No.</w:t>
            </w:r>
          </w:p>
        </w:tc>
        <w:tc>
          <w:tcPr>
            <w:tcW w:w="5057" w:type="dxa"/>
            <w:shd w:val="clear" w:color="auto" w:fill="auto"/>
          </w:tcPr>
          <w:p w:rsidR="00C40094" w:rsidRDefault="0063069D">
            <w:pPr>
              <w:rPr>
                <w:rFonts w:ascii="Times New Roman" w:eastAsia="Times New Roman" w:hAnsi="Times New Roman" w:cs="Times New Roman"/>
              </w:rPr>
            </w:pPr>
            <w:r>
              <w:rPr>
                <w:rFonts w:ascii="Times New Roman" w:eastAsia="Times New Roman" w:hAnsi="Times New Roman" w:cs="Times New Roman"/>
              </w:rPr>
              <w:t>Experiment Title</w:t>
            </w:r>
          </w:p>
        </w:tc>
        <w:tc>
          <w:tcPr>
            <w:tcW w:w="2503" w:type="dxa"/>
            <w:shd w:val="clear" w:color="auto" w:fill="auto"/>
          </w:tcPr>
          <w:p w:rsidR="00C40094" w:rsidRDefault="0063069D">
            <w:pPr>
              <w:rPr>
                <w:rFonts w:ascii="Times New Roman" w:eastAsia="Times New Roman" w:hAnsi="Times New Roman" w:cs="Times New Roman"/>
              </w:rPr>
            </w:pPr>
            <w:r>
              <w:rPr>
                <w:rFonts w:ascii="Times New Roman" w:eastAsia="Times New Roman" w:hAnsi="Times New Roman" w:cs="Times New Roman"/>
              </w:rPr>
              <w:t>Reference to handout module/section</w:t>
            </w:r>
          </w:p>
        </w:tc>
      </w:tr>
      <w:tr w:rsidR="00C40094">
        <w:trPr>
          <w:trHeight w:val="215"/>
          <w:jc w:val="right"/>
        </w:trPr>
        <w:tc>
          <w:tcPr>
            <w:tcW w:w="1890" w:type="dxa"/>
            <w:shd w:val="clear" w:color="auto" w:fill="auto"/>
          </w:tcPr>
          <w:p w:rsidR="00C40094" w:rsidRDefault="0063069D" w:rsidP="009C5695">
            <w:pPr>
              <w:spacing w:after="0"/>
              <w:jc w:val="center"/>
              <w:rPr>
                <w:rFonts w:ascii="Times New Roman" w:eastAsia="Times New Roman" w:hAnsi="Times New Roman" w:cs="Times New Roman"/>
              </w:rPr>
            </w:pPr>
            <w:r>
              <w:rPr>
                <w:rFonts w:ascii="Times New Roman" w:eastAsia="Times New Roman" w:hAnsi="Times New Roman" w:cs="Times New Roman"/>
              </w:rPr>
              <w:t>1.</w:t>
            </w:r>
          </w:p>
        </w:tc>
        <w:tc>
          <w:tcPr>
            <w:tcW w:w="5057" w:type="dxa"/>
            <w:shd w:val="clear" w:color="auto" w:fill="auto"/>
            <w:vAlign w:val="center"/>
          </w:tcPr>
          <w:p w:rsidR="00D239D3" w:rsidRPr="00D239D3" w:rsidRDefault="00D239D3" w:rsidP="00D239D3">
            <w:pPr>
              <w:spacing w:after="0" w:line="240" w:lineRule="auto"/>
              <w:jc w:val="both"/>
              <w:rPr>
                <w:rFonts w:ascii="Times New Roman" w:eastAsia="Times New Roman" w:hAnsi="Times New Roman" w:cs="Times New Roman"/>
                <w:b/>
                <w:bCs/>
              </w:rPr>
            </w:pPr>
            <w:r w:rsidRPr="00D239D3">
              <w:rPr>
                <w:rFonts w:ascii="Times New Roman" w:eastAsia="Times New Roman" w:hAnsi="Times New Roman" w:cs="Times New Roman"/>
                <w:b/>
                <w:bCs/>
              </w:rPr>
              <w:t>Phase 1: Initial Phase (Weeks 1–5)</w:t>
            </w:r>
          </w:p>
          <w:p w:rsidR="00D239D3" w:rsidRPr="00D239D3" w:rsidRDefault="00D239D3" w:rsidP="00D239D3">
            <w:pPr>
              <w:spacing w:after="0" w:line="240" w:lineRule="auto"/>
              <w:jc w:val="both"/>
              <w:rPr>
                <w:rFonts w:ascii="Times New Roman" w:eastAsia="Times New Roman" w:hAnsi="Times New Roman" w:cs="Times New Roman"/>
              </w:rPr>
            </w:pPr>
            <w:r w:rsidRPr="00D239D3">
              <w:rPr>
                <w:rFonts w:ascii="Times New Roman" w:eastAsia="Times New Roman" w:hAnsi="Times New Roman" w:cs="Times New Roman"/>
              </w:rPr>
              <w:t>During the initial phase, students are expected to identify and define a business function or process within their own organization where AI could provide substantial value. This should be a real-world situation, ideally one that aligns with the AI use cases discussed in Sessions 2–5 (e.g., NLP for customer service, predictive analytics for finance, AI-based image processing in manufacturing or healthcare, etc.).</w:t>
            </w:r>
            <w:r w:rsidRPr="00D239D3">
              <w:rPr>
                <w:rFonts w:ascii="Times New Roman" w:eastAsia="Times New Roman" w:hAnsi="Times New Roman" w:cs="Times New Roman"/>
              </w:rPr>
              <w:br/>
              <w:t xml:space="preserve">Students should conduct an AI-readiness audit: evaluating available data sources, assessing digital maturity, identifying stakeholders, and conducting a brief internal market scan of AI tools or services being used in the sector. The outcome should be a clearly articulated problem statement, a list of potential AI </w:t>
            </w:r>
            <w:r w:rsidRPr="00D239D3">
              <w:rPr>
                <w:rFonts w:ascii="Times New Roman" w:eastAsia="Times New Roman" w:hAnsi="Times New Roman" w:cs="Times New Roman"/>
              </w:rPr>
              <w:lastRenderedPageBreak/>
              <w:t>applications, and a high-level AI ecosystem map showing the possible interconnections between data, tools, and business objectives.</w:t>
            </w:r>
          </w:p>
          <w:p w:rsidR="00D239D3" w:rsidRPr="00D239D3" w:rsidRDefault="00D239D3" w:rsidP="00D239D3">
            <w:pPr>
              <w:spacing w:after="0" w:line="240" w:lineRule="auto"/>
              <w:jc w:val="both"/>
              <w:rPr>
                <w:rFonts w:ascii="Times New Roman" w:eastAsia="Times New Roman" w:hAnsi="Times New Roman" w:cs="Times New Roman"/>
              </w:rPr>
            </w:pPr>
            <w:r w:rsidRPr="00D239D3">
              <w:rPr>
                <w:rFonts w:ascii="Times New Roman" w:eastAsia="Times New Roman" w:hAnsi="Times New Roman" w:cs="Times New Roman"/>
                <w:b/>
                <w:bCs/>
              </w:rPr>
              <w:t>Deliverables:</w:t>
            </w:r>
          </w:p>
          <w:p w:rsidR="00D239D3" w:rsidRPr="00D239D3" w:rsidRDefault="00D239D3" w:rsidP="00D239D3">
            <w:pPr>
              <w:numPr>
                <w:ilvl w:val="0"/>
                <w:numId w:val="17"/>
              </w:numPr>
              <w:spacing w:after="0" w:line="240" w:lineRule="auto"/>
              <w:jc w:val="both"/>
              <w:rPr>
                <w:rFonts w:ascii="Times New Roman" w:eastAsia="Times New Roman" w:hAnsi="Times New Roman" w:cs="Times New Roman"/>
              </w:rPr>
            </w:pPr>
            <w:r w:rsidRPr="00D239D3">
              <w:rPr>
                <w:rFonts w:ascii="Times New Roman" w:eastAsia="Times New Roman" w:hAnsi="Times New Roman" w:cs="Times New Roman"/>
              </w:rPr>
              <w:t>Problem statement and business case</w:t>
            </w:r>
          </w:p>
          <w:p w:rsidR="00D239D3" w:rsidRPr="00D239D3" w:rsidRDefault="00D239D3" w:rsidP="00D239D3">
            <w:pPr>
              <w:numPr>
                <w:ilvl w:val="0"/>
                <w:numId w:val="17"/>
              </w:numPr>
              <w:spacing w:after="0" w:line="240" w:lineRule="auto"/>
              <w:jc w:val="both"/>
              <w:rPr>
                <w:rFonts w:ascii="Times New Roman" w:eastAsia="Times New Roman" w:hAnsi="Times New Roman" w:cs="Times New Roman"/>
              </w:rPr>
            </w:pPr>
            <w:r w:rsidRPr="00D239D3">
              <w:rPr>
                <w:rFonts w:ascii="Times New Roman" w:eastAsia="Times New Roman" w:hAnsi="Times New Roman" w:cs="Times New Roman"/>
              </w:rPr>
              <w:t>AI-readiness audit report</w:t>
            </w:r>
          </w:p>
          <w:p w:rsidR="00D239D3" w:rsidRPr="00D239D3" w:rsidRDefault="00D239D3" w:rsidP="00D239D3">
            <w:pPr>
              <w:numPr>
                <w:ilvl w:val="0"/>
                <w:numId w:val="17"/>
              </w:numPr>
              <w:spacing w:after="0" w:line="240" w:lineRule="auto"/>
              <w:jc w:val="both"/>
              <w:rPr>
                <w:rFonts w:ascii="Times New Roman" w:eastAsia="Times New Roman" w:hAnsi="Times New Roman" w:cs="Times New Roman"/>
              </w:rPr>
            </w:pPr>
            <w:r w:rsidRPr="00D239D3">
              <w:rPr>
                <w:rFonts w:ascii="Times New Roman" w:eastAsia="Times New Roman" w:hAnsi="Times New Roman" w:cs="Times New Roman"/>
              </w:rPr>
              <w:t>AI application landscape relevant to the business problem</w:t>
            </w:r>
          </w:p>
          <w:p w:rsidR="00D239D3" w:rsidRPr="00D239D3" w:rsidRDefault="00D239D3" w:rsidP="00D239D3">
            <w:pPr>
              <w:numPr>
                <w:ilvl w:val="0"/>
                <w:numId w:val="17"/>
              </w:numPr>
              <w:spacing w:after="0" w:line="240" w:lineRule="auto"/>
              <w:jc w:val="both"/>
              <w:rPr>
                <w:rFonts w:ascii="Times New Roman" w:eastAsia="Times New Roman" w:hAnsi="Times New Roman" w:cs="Times New Roman"/>
              </w:rPr>
            </w:pPr>
            <w:r w:rsidRPr="00D239D3">
              <w:rPr>
                <w:rFonts w:ascii="Times New Roman" w:eastAsia="Times New Roman" w:hAnsi="Times New Roman" w:cs="Times New Roman"/>
              </w:rPr>
              <w:t>Initial draft of AI ecosystem stack (data sources, ML/DL/NLP tools, deployment layers)</w:t>
            </w:r>
          </w:p>
          <w:p w:rsidR="00C40094" w:rsidRPr="00D239D3" w:rsidRDefault="00C40094" w:rsidP="00D239D3">
            <w:pPr>
              <w:spacing w:after="0" w:line="240" w:lineRule="auto"/>
              <w:jc w:val="both"/>
              <w:rPr>
                <w:rFonts w:ascii="Times New Roman" w:eastAsia="Times New Roman" w:hAnsi="Times New Roman" w:cs="Times New Roman"/>
              </w:rPr>
            </w:pPr>
          </w:p>
        </w:tc>
        <w:tc>
          <w:tcPr>
            <w:tcW w:w="2503" w:type="dxa"/>
            <w:shd w:val="clear" w:color="auto" w:fill="auto"/>
            <w:vAlign w:val="center"/>
          </w:tcPr>
          <w:p w:rsidR="00C40094" w:rsidRDefault="00C40094" w:rsidP="009C5695">
            <w:pPr>
              <w:spacing w:after="0"/>
              <w:rPr>
                <w:rFonts w:ascii="Times New Roman" w:eastAsia="Times New Roman" w:hAnsi="Times New Roman" w:cs="Times New Roman"/>
              </w:rPr>
            </w:pPr>
          </w:p>
        </w:tc>
      </w:tr>
      <w:tr w:rsidR="00C40094">
        <w:trPr>
          <w:trHeight w:val="229"/>
          <w:jc w:val="right"/>
        </w:trPr>
        <w:tc>
          <w:tcPr>
            <w:tcW w:w="1890" w:type="dxa"/>
            <w:shd w:val="clear" w:color="auto" w:fill="auto"/>
          </w:tcPr>
          <w:p w:rsidR="00C40094" w:rsidRDefault="0063069D" w:rsidP="009C5695">
            <w:pPr>
              <w:spacing w:after="0"/>
              <w:jc w:val="center"/>
              <w:rPr>
                <w:rFonts w:ascii="Times New Roman" w:eastAsia="Times New Roman" w:hAnsi="Times New Roman" w:cs="Times New Roman"/>
              </w:rPr>
            </w:pPr>
            <w:r>
              <w:rPr>
                <w:rFonts w:ascii="Times New Roman" w:eastAsia="Times New Roman" w:hAnsi="Times New Roman" w:cs="Times New Roman"/>
              </w:rPr>
              <w:lastRenderedPageBreak/>
              <w:t>2.</w:t>
            </w:r>
          </w:p>
        </w:tc>
        <w:tc>
          <w:tcPr>
            <w:tcW w:w="5057" w:type="dxa"/>
            <w:shd w:val="clear" w:color="auto" w:fill="auto"/>
            <w:vAlign w:val="center"/>
          </w:tcPr>
          <w:p w:rsidR="00D239D3" w:rsidRPr="00D239D3" w:rsidRDefault="00D239D3" w:rsidP="00D239D3">
            <w:pPr>
              <w:spacing w:after="0"/>
              <w:jc w:val="both"/>
              <w:rPr>
                <w:rFonts w:ascii="Times New Roman" w:eastAsia="Times New Roman" w:hAnsi="Times New Roman" w:cs="Times New Roman"/>
                <w:b/>
                <w:bCs/>
              </w:rPr>
            </w:pPr>
            <w:r w:rsidRPr="00D239D3">
              <w:rPr>
                <w:rFonts w:ascii="Times New Roman" w:eastAsia="Times New Roman" w:hAnsi="Times New Roman" w:cs="Times New Roman"/>
                <w:b/>
                <w:bCs/>
              </w:rPr>
              <w:t>Phase 2: Mid-Term Phase (Weeks 6–11)</w:t>
            </w:r>
          </w:p>
          <w:p w:rsidR="00D239D3" w:rsidRPr="00D239D3" w:rsidRDefault="00D239D3" w:rsidP="00D239D3">
            <w:pPr>
              <w:spacing w:after="0"/>
              <w:jc w:val="both"/>
              <w:rPr>
                <w:rFonts w:ascii="Times New Roman" w:eastAsia="Times New Roman" w:hAnsi="Times New Roman" w:cs="Times New Roman"/>
              </w:rPr>
            </w:pPr>
            <w:r w:rsidRPr="00D239D3">
              <w:rPr>
                <w:rFonts w:ascii="Times New Roman" w:eastAsia="Times New Roman" w:hAnsi="Times New Roman" w:cs="Times New Roman"/>
              </w:rPr>
              <w:t>In the mid-term phase, students should move from problem scoping to solution design. This includes identifying the right technologies (e.g., cloud platforms, APIs, low-code tools), determining the functional role of AI (e.g., automation, prediction, personalization), and performing a platform evaluation (AWS, Azure, Google Cloud, open-source tools, etc.).</w:t>
            </w:r>
            <w:r w:rsidRPr="00D239D3">
              <w:rPr>
                <w:rFonts w:ascii="Times New Roman" w:eastAsia="Times New Roman" w:hAnsi="Times New Roman" w:cs="Times New Roman"/>
              </w:rPr>
              <w:br/>
              <w:t>This phase should also include a deeper exploration of the business model, ethical and regulatory implications (as discussed in Sessions 8–11), and a build-vs-buy analysis. Where applicable, students can simulate a prototype using available no-code or demo tools to showcase concept viability. Functional alignment should be documented, mapping the AI application to the organization’s strategic goals.</w:t>
            </w:r>
          </w:p>
          <w:p w:rsidR="00D239D3" w:rsidRPr="00D239D3" w:rsidRDefault="00D239D3" w:rsidP="00D239D3">
            <w:pPr>
              <w:spacing w:after="0"/>
              <w:jc w:val="both"/>
              <w:rPr>
                <w:rFonts w:ascii="Times New Roman" w:eastAsia="Times New Roman" w:hAnsi="Times New Roman" w:cs="Times New Roman"/>
              </w:rPr>
            </w:pPr>
            <w:r w:rsidRPr="00D239D3">
              <w:rPr>
                <w:rFonts w:ascii="Times New Roman" w:eastAsia="Times New Roman" w:hAnsi="Times New Roman" w:cs="Times New Roman"/>
                <w:b/>
                <w:bCs/>
              </w:rPr>
              <w:t>Deliverables:</w:t>
            </w:r>
          </w:p>
          <w:p w:rsidR="00D239D3" w:rsidRPr="00D239D3" w:rsidRDefault="00D239D3" w:rsidP="00D239D3">
            <w:pPr>
              <w:numPr>
                <w:ilvl w:val="0"/>
                <w:numId w:val="18"/>
              </w:numPr>
              <w:spacing w:after="0"/>
              <w:jc w:val="both"/>
              <w:rPr>
                <w:rFonts w:ascii="Times New Roman" w:eastAsia="Times New Roman" w:hAnsi="Times New Roman" w:cs="Times New Roman"/>
              </w:rPr>
            </w:pPr>
            <w:r w:rsidRPr="00D239D3">
              <w:rPr>
                <w:rFonts w:ascii="Times New Roman" w:eastAsia="Times New Roman" w:hAnsi="Times New Roman" w:cs="Times New Roman"/>
              </w:rPr>
              <w:t>Detailed AI solution blueprint</w:t>
            </w:r>
          </w:p>
          <w:p w:rsidR="00D239D3" w:rsidRPr="00D239D3" w:rsidRDefault="00D239D3" w:rsidP="00D239D3">
            <w:pPr>
              <w:numPr>
                <w:ilvl w:val="0"/>
                <w:numId w:val="18"/>
              </w:numPr>
              <w:spacing w:after="0"/>
              <w:jc w:val="both"/>
              <w:rPr>
                <w:rFonts w:ascii="Times New Roman" w:eastAsia="Times New Roman" w:hAnsi="Times New Roman" w:cs="Times New Roman"/>
              </w:rPr>
            </w:pPr>
            <w:r w:rsidRPr="00D239D3">
              <w:rPr>
                <w:rFonts w:ascii="Times New Roman" w:eastAsia="Times New Roman" w:hAnsi="Times New Roman" w:cs="Times New Roman"/>
              </w:rPr>
              <w:t>Technology platform recommendation</w:t>
            </w:r>
          </w:p>
          <w:p w:rsidR="00D239D3" w:rsidRPr="00D239D3" w:rsidRDefault="00D239D3" w:rsidP="00D239D3">
            <w:pPr>
              <w:numPr>
                <w:ilvl w:val="0"/>
                <w:numId w:val="18"/>
              </w:numPr>
              <w:spacing w:after="0"/>
              <w:jc w:val="both"/>
              <w:rPr>
                <w:rFonts w:ascii="Times New Roman" w:eastAsia="Times New Roman" w:hAnsi="Times New Roman" w:cs="Times New Roman"/>
              </w:rPr>
            </w:pPr>
            <w:r w:rsidRPr="00D239D3">
              <w:rPr>
                <w:rFonts w:ascii="Times New Roman" w:eastAsia="Times New Roman" w:hAnsi="Times New Roman" w:cs="Times New Roman"/>
              </w:rPr>
              <w:t>Risk and ethical assessment</w:t>
            </w:r>
          </w:p>
          <w:p w:rsidR="00D239D3" w:rsidRPr="00D239D3" w:rsidRDefault="00D239D3" w:rsidP="00D239D3">
            <w:pPr>
              <w:numPr>
                <w:ilvl w:val="0"/>
                <w:numId w:val="18"/>
              </w:numPr>
              <w:spacing w:after="0"/>
              <w:jc w:val="both"/>
              <w:rPr>
                <w:rFonts w:ascii="Times New Roman" w:eastAsia="Times New Roman" w:hAnsi="Times New Roman" w:cs="Times New Roman"/>
              </w:rPr>
            </w:pPr>
            <w:r w:rsidRPr="00D239D3">
              <w:rPr>
                <w:rFonts w:ascii="Times New Roman" w:eastAsia="Times New Roman" w:hAnsi="Times New Roman" w:cs="Times New Roman"/>
              </w:rPr>
              <w:t>Prototype or mock-up (if feasible)</w:t>
            </w:r>
          </w:p>
          <w:p w:rsidR="00D239D3" w:rsidRPr="00D239D3" w:rsidRDefault="00D239D3" w:rsidP="00D239D3">
            <w:pPr>
              <w:numPr>
                <w:ilvl w:val="0"/>
                <w:numId w:val="18"/>
              </w:numPr>
              <w:spacing w:after="0"/>
              <w:jc w:val="both"/>
              <w:rPr>
                <w:rFonts w:ascii="Times New Roman" w:eastAsia="Times New Roman" w:hAnsi="Times New Roman" w:cs="Times New Roman"/>
              </w:rPr>
            </w:pPr>
            <w:r w:rsidRPr="00D239D3">
              <w:rPr>
                <w:rFonts w:ascii="Times New Roman" w:eastAsia="Times New Roman" w:hAnsi="Times New Roman" w:cs="Times New Roman"/>
              </w:rPr>
              <w:t>Alignment of AI solution to business function/strategy</w:t>
            </w:r>
          </w:p>
          <w:p w:rsidR="00C40094" w:rsidRPr="00D239D3" w:rsidRDefault="00C40094" w:rsidP="00D239D3">
            <w:pPr>
              <w:spacing w:after="0"/>
              <w:jc w:val="both"/>
              <w:rPr>
                <w:rFonts w:ascii="Times New Roman" w:eastAsia="Times New Roman" w:hAnsi="Times New Roman" w:cs="Times New Roman"/>
              </w:rPr>
            </w:pPr>
          </w:p>
        </w:tc>
        <w:tc>
          <w:tcPr>
            <w:tcW w:w="2503" w:type="dxa"/>
            <w:shd w:val="clear" w:color="auto" w:fill="auto"/>
            <w:vAlign w:val="center"/>
          </w:tcPr>
          <w:p w:rsidR="00C40094" w:rsidRDefault="00C40094" w:rsidP="009C5695">
            <w:pPr>
              <w:spacing w:after="0"/>
              <w:rPr>
                <w:rFonts w:ascii="Times New Roman" w:eastAsia="Times New Roman" w:hAnsi="Times New Roman" w:cs="Times New Roman"/>
              </w:rPr>
            </w:pPr>
          </w:p>
        </w:tc>
      </w:tr>
      <w:tr w:rsidR="00C40094">
        <w:trPr>
          <w:trHeight w:val="229"/>
          <w:jc w:val="right"/>
        </w:trPr>
        <w:tc>
          <w:tcPr>
            <w:tcW w:w="1890" w:type="dxa"/>
            <w:shd w:val="clear" w:color="auto" w:fill="auto"/>
          </w:tcPr>
          <w:p w:rsidR="00C40094" w:rsidRDefault="0063069D" w:rsidP="009C5695">
            <w:pPr>
              <w:spacing w:after="0"/>
              <w:jc w:val="both"/>
              <w:rPr>
                <w:rFonts w:ascii="Times New Roman" w:eastAsia="Times New Roman" w:hAnsi="Times New Roman" w:cs="Times New Roman"/>
              </w:rPr>
            </w:pPr>
            <w:r>
              <w:rPr>
                <w:rFonts w:ascii="Times New Roman" w:eastAsia="Times New Roman" w:hAnsi="Times New Roman" w:cs="Times New Roman"/>
              </w:rPr>
              <w:t>3.</w:t>
            </w:r>
          </w:p>
        </w:tc>
        <w:tc>
          <w:tcPr>
            <w:tcW w:w="5057" w:type="dxa"/>
            <w:shd w:val="clear" w:color="auto" w:fill="auto"/>
            <w:vAlign w:val="center"/>
          </w:tcPr>
          <w:p w:rsidR="00D239D3" w:rsidRPr="00D239D3" w:rsidRDefault="00D239D3" w:rsidP="00D239D3">
            <w:pPr>
              <w:spacing w:after="0"/>
              <w:jc w:val="both"/>
              <w:rPr>
                <w:rFonts w:ascii="Times New Roman" w:eastAsia="Times New Roman" w:hAnsi="Times New Roman" w:cs="Times New Roman"/>
                <w:b/>
                <w:bCs/>
              </w:rPr>
            </w:pPr>
            <w:r w:rsidRPr="00D239D3">
              <w:rPr>
                <w:rFonts w:ascii="Times New Roman" w:eastAsia="Times New Roman" w:hAnsi="Times New Roman" w:cs="Times New Roman"/>
                <w:b/>
                <w:bCs/>
              </w:rPr>
              <w:t>Phase 3: End-Term Phase (Weeks 12–16)</w:t>
            </w:r>
          </w:p>
          <w:p w:rsidR="00D239D3" w:rsidRPr="00D239D3" w:rsidRDefault="00D239D3" w:rsidP="00D239D3">
            <w:pPr>
              <w:spacing w:after="0"/>
              <w:jc w:val="both"/>
              <w:rPr>
                <w:rFonts w:ascii="Times New Roman" w:eastAsia="Times New Roman" w:hAnsi="Times New Roman" w:cs="Times New Roman"/>
              </w:rPr>
            </w:pPr>
            <w:r w:rsidRPr="00D239D3">
              <w:rPr>
                <w:rFonts w:ascii="Times New Roman" w:eastAsia="Times New Roman" w:hAnsi="Times New Roman" w:cs="Times New Roman"/>
              </w:rPr>
              <w:t xml:space="preserve">The final phase focuses on refining the AI solution and creating a roadmap for deployment and scaling. Students are expected to formulate an AI application lifecycle plan—from implementation and testing to </w:t>
            </w:r>
            <w:r w:rsidRPr="00D239D3">
              <w:rPr>
                <w:rFonts w:ascii="Times New Roman" w:eastAsia="Times New Roman" w:hAnsi="Times New Roman" w:cs="Times New Roman"/>
              </w:rPr>
              <w:lastRenderedPageBreak/>
              <w:t>monitoring and continuous improvement.</w:t>
            </w:r>
            <w:r w:rsidRPr="00D239D3">
              <w:rPr>
                <w:rFonts w:ascii="Times New Roman" w:eastAsia="Times New Roman" w:hAnsi="Times New Roman" w:cs="Times New Roman"/>
              </w:rPr>
              <w:br/>
              <w:t>They should identify potential vendors or partners, define metrics for performance evaluation, and recommend governance models. Drawing from policy discussions (Session 14), students will also reflect on the broader regulatory environment (Indian/global), proposing how to ensure compliance and responsible AI use. The final output should be a business-focused presentation to a hypothetical or actual executive team, pitching the solution and justifying investment in it.</w:t>
            </w:r>
          </w:p>
          <w:p w:rsidR="00D239D3" w:rsidRPr="00D239D3" w:rsidRDefault="00D239D3" w:rsidP="00D239D3">
            <w:pPr>
              <w:spacing w:after="0"/>
              <w:jc w:val="both"/>
              <w:rPr>
                <w:rFonts w:ascii="Times New Roman" w:eastAsia="Times New Roman" w:hAnsi="Times New Roman" w:cs="Times New Roman"/>
              </w:rPr>
            </w:pPr>
            <w:r w:rsidRPr="00D239D3">
              <w:rPr>
                <w:rFonts w:ascii="Times New Roman" w:eastAsia="Times New Roman" w:hAnsi="Times New Roman" w:cs="Times New Roman"/>
                <w:b/>
                <w:bCs/>
              </w:rPr>
              <w:t>Deliverables:</w:t>
            </w:r>
          </w:p>
          <w:p w:rsidR="00D239D3" w:rsidRPr="00D239D3" w:rsidRDefault="00D239D3" w:rsidP="00D239D3">
            <w:pPr>
              <w:numPr>
                <w:ilvl w:val="0"/>
                <w:numId w:val="19"/>
              </w:numPr>
              <w:spacing w:after="0"/>
              <w:jc w:val="both"/>
              <w:rPr>
                <w:rFonts w:ascii="Times New Roman" w:eastAsia="Times New Roman" w:hAnsi="Times New Roman" w:cs="Times New Roman"/>
              </w:rPr>
            </w:pPr>
            <w:r w:rsidRPr="00D239D3">
              <w:rPr>
                <w:rFonts w:ascii="Times New Roman" w:eastAsia="Times New Roman" w:hAnsi="Times New Roman" w:cs="Times New Roman"/>
              </w:rPr>
              <w:t>AI lifecycle and implementation roadmap</w:t>
            </w:r>
          </w:p>
          <w:p w:rsidR="00D239D3" w:rsidRPr="00D239D3" w:rsidRDefault="00D239D3" w:rsidP="00D239D3">
            <w:pPr>
              <w:numPr>
                <w:ilvl w:val="0"/>
                <w:numId w:val="19"/>
              </w:numPr>
              <w:spacing w:after="0"/>
              <w:jc w:val="both"/>
              <w:rPr>
                <w:rFonts w:ascii="Times New Roman" w:eastAsia="Times New Roman" w:hAnsi="Times New Roman" w:cs="Times New Roman"/>
              </w:rPr>
            </w:pPr>
            <w:r w:rsidRPr="00D239D3">
              <w:rPr>
                <w:rFonts w:ascii="Times New Roman" w:eastAsia="Times New Roman" w:hAnsi="Times New Roman" w:cs="Times New Roman"/>
              </w:rPr>
              <w:t>Vendor ecosystem analysis</w:t>
            </w:r>
          </w:p>
          <w:p w:rsidR="00D239D3" w:rsidRPr="00D239D3" w:rsidRDefault="00D239D3" w:rsidP="00D239D3">
            <w:pPr>
              <w:numPr>
                <w:ilvl w:val="0"/>
                <w:numId w:val="19"/>
              </w:numPr>
              <w:spacing w:after="0"/>
              <w:jc w:val="both"/>
              <w:rPr>
                <w:rFonts w:ascii="Times New Roman" w:eastAsia="Times New Roman" w:hAnsi="Times New Roman" w:cs="Times New Roman"/>
              </w:rPr>
            </w:pPr>
            <w:r w:rsidRPr="00D239D3">
              <w:rPr>
                <w:rFonts w:ascii="Times New Roman" w:eastAsia="Times New Roman" w:hAnsi="Times New Roman" w:cs="Times New Roman"/>
              </w:rPr>
              <w:t>Metrics for success and evaluation</w:t>
            </w:r>
          </w:p>
          <w:p w:rsidR="00D239D3" w:rsidRPr="00D239D3" w:rsidRDefault="00D239D3" w:rsidP="00D239D3">
            <w:pPr>
              <w:numPr>
                <w:ilvl w:val="0"/>
                <w:numId w:val="19"/>
              </w:numPr>
              <w:spacing w:after="0"/>
              <w:jc w:val="both"/>
              <w:rPr>
                <w:rFonts w:ascii="Times New Roman" w:eastAsia="Times New Roman" w:hAnsi="Times New Roman" w:cs="Times New Roman"/>
              </w:rPr>
            </w:pPr>
            <w:r w:rsidRPr="00D239D3">
              <w:rPr>
                <w:rFonts w:ascii="Times New Roman" w:eastAsia="Times New Roman" w:hAnsi="Times New Roman" w:cs="Times New Roman"/>
              </w:rPr>
              <w:t>Regulatory and compliance summary</w:t>
            </w:r>
          </w:p>
          <w:p w:rsidR="00D239D3" w:rsidRPr="00D239D3" w:rsidRDefault="00D239D3" w:rsidP="00D239D3">
            <w:pPr>
              <w:numPr>
                <w:ilvl w:val="0"/>
                <w:numId w:val="19"/>
              </w:numPr>
              <w:spacing w:after="0"/>
              <w:jc w:val="both"/>
              <w:rPr>
                <w:rFonts w:ascii="Times New Roman" w:eastAsia="Times New Roman" w:hAnsi="Times New Roman" w:cs="Times New Roman"/>
              </w:rPr>
            </w:pPr>
            <w:r w:rsidRPr="00D239D3">
              <w:rPr>
                <w:rFonts w:ascii="Times New Roman" w:eastAsia="Times New Roman" w:hAnsi="Times New Roman" w:cs="Times New Roman"/>
              </w:rPr>
              <w:t>Final presentation/report to business stakeholders</w:t>
            </w:r>
          </w:p>
          <w:p w:rsidR="00C40094" w:rsidRPr="00D239D3" w:rsidRDefault="00C40094" w:rsidP="00D239D3">
            <w:pPr>
              <w:spacing w:after="0"/>
              <w:jc w:val="both"/>
              <w:rPr>
                <w:rFonts w:ascii="Times New Roman" w:eastAsia="Times New Roman" w:hAnsi="Times New Roman" w:cs="Times New Roman"/>
              </w:rPr>
            </w:pPr>
          </w:p>
        </w:tc>
        <w:tc>
          <w:tcPr>
            <w:tcW w:w="2503" w:type="dxa"/>
            <w:shd w:val="clear" w:color="auto" w:fill="auto"/>
            <w:vAlign w:val="center"/>
          </w:tcPr>
          <w:p w:rsidR="00C40094" w:rsidRDefault="00C40094" w:rsidP="009C5695">
            <w:pPr>
              <w:spacing w:after="0"/>
              <w:rPr>
                <w:rFonts w:ascii="Times New Roman" w:eastAsia="Times New Roman" w:hAnsi="Times New Roman" w:cs="Times New Roman"/>
              </w:rPr>
            </w:pPr>
          </w:p>
        </w:tc>
      </w:tr>
    </w:tbl>
    <w:p w:rsidR="00C40094" w:rsidRDefault="00C40094">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C40094" w:rsidRDefault="00C40094">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C40094" w:rsidRDefault="00C40094">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C40094" w:rsidRDefault="00C40094">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C40094" w:rsidRDefault="00C40094">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C40094" w:rsidRDefault="00C40094">
      <w:pPr>
        <w:widowControl w:val="0"/>
        <w:shd w:val="clear" w:color="auto" w:fill="F2F2F2"/>
        <w:jc w:val="both"/>
        <w:rPr>
          <w:rFonts w:ascii="Times New Roman" w:eastAsia="Times New Roman" w:hAnsi="Times New Roman" w:cs="Times New Roman"/>
          <w:b/>
          <w:color w:val="00000A"/>
          <w:sz w:val="24"/>
          <w:szCs w:val="24"/>
          <w:u w:val="single"/>
        </w:rPr>
      </w:pPr>
    </w:p>
    <w:p w:rsidR="00C40094" w:rsidRDefault="0063069D">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Pr>
          <w:rFonts w:ascii="Times New Roman" w:eastAsia="Times New Roman" w:hAnsi="Times New Roman" w:cs="Times New Roman"/>
          <w:b/>
          <w:color w:val="00000A"/>
          <w:u w:val="single"/>
        </w:rPr>
        <w:t xml:space="preserve">Evaluation Scheme: </w:t>
      </w:r>
    </w:p>
    <w:p w:rsidR="00C40094" w:rsidRDefault="00C40094">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C40094" w:rsidRDefault="0063069D">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Pr>
          <w:rFonts w:ascii="Times New Roman" w:eastAsia="Times New Roman" w:hAnsi="Times New Roman" w:cs="Times New Roman"/>
          <w:b/>
          <w:color w:val="00000A"/>
        </w:rPr>
        <w:t>Legend:</w:t>
      </w:r>
      <w:r>
        <w:rPr>
          <w:rFonts w:ascii="Times New Roman" w:eastAsia="Times New Roman" w:hAnsi="Times New Roman" w:cs="Times New Roman"/>
          <w:color w:val="00000A"/>
        </w:rPr>
        <w:t xml:space="preserve"> EC = Evaluation Component; AN = After Noon Session; FN = Fore Noon Session</w:t>
      </w:r>
    </w:p>
    <w:tbl>
      <w:tblPr>
        <w:tblStyle w:val="a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992"/>
        <w:gridCol w:w="1134"/>
        <w:gridCol w:w="1700"/>
      </w:tblGrid>
      <w:tr w:rsidR="00C40094">
        <w:tc>
          <w:tcPr>
            <w:tcW w:w="1271" w:type="dxa"/>
          </w:tcPr>
          <w:p w:rsidR="00C40094" w:rsidRDefault="0063069D">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Evaluation Component</w:t>
            </w:r>
          </w:p>
        </w:tc>
        <w:tc>
          <w:tcPr>
            <w:tcW w:w="2835" w:type="dxa"/>
          </w:tcPr>
          <w:p w:rsidR="00C40094" w:rsidRDefault="0063069D">
            <w:pPr>
              <w:widowControl w:val="0"/>
              <w:rPr>
                <w:rFonts w:ascii="Times New Roman" w:eastAsia="Times New Roman" w:hAnsi="Times New Roman" w:cs="Times New Roman"/>
              </w:rPr>
            </w:pPr>
            <w:r>
              <w:rPr>
                <w:rFonts w:ascii="Times New Roman" w:eastAsia="Times New Roman" w:hAnsi="Times New Roman" w:cs="Times New Roman"/>
              </w:rPr>
              <w:t>Name</w:t>
            </w:r>
          </w:p>
          <w:p w:rsidR="00C40094" w:rsidRDefault="0063069D">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(Quiz, Lab, Project, Mid-term exam, End semester exam, etc.)</w:t>
            </w:r>
          </w:p>
        </w:tc>
        <w:tc>
          <w:tcPr>
            <w:tcW w:w="1418" w:type="dxa"/>
          </w:tcPr>
          <w:p w:rsidR="00C40094" w:rsidRDefault="0063069D">
            <w:pPr>
              <w:widowControl w:val="0"/>
              <w:rPr>
                <w:rFonts w:ascii="Times New Roman" w:eastAsia="Times New Roman" w:hAnsi="Times New Roman" w:cs="Times New Roman"/>
              </w:rPr>
            </w:pPr>
            <w:r>
              <w:rPr>
                <w:rFonts w:ascii="Times New Roman" w:eastAsia="Times New Roman" w:hAnsi="Times New Roman" w:cs="Times New Roman"/>
              </w:rPr>
              <w:t>Type (Open book, Closed book, Online, etc.)</w:t>
            </w:r>
          </w:p>
        </w:tc>
        <w:tc>
          <w:tcPr>
            <w:tcW w:w="992" w:type="dxa"/>
          </w:tcPr>
          <w:p w:rsidR="00C40094" w:rsidRDefault="0063069D">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Weight</w:t>
            </w:r>
          </w:p>
        </w:tc>
        <w:tc>
          <w:tcPr>
            <w:tcW w:w="1134" w:type="dxa"/>
          </w:tcPr>
          <w:p w:rsidR="00C40094" w:rsidRDefault="0063069D">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Duration</w:t>
            </w:r>
          </w:p>
        </w:tc>
        <w:tc>
          <w:tcPr>
            <w:tcW w:w="1700" w:type="dxa"/>
          </w:tcPr>
          <w:p w:rsidR="00C40094" w:rsidRDefault="0063069D">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Day, Date, Session, Time</w:t>
            </w:r>
          </w:p>
        </w:tc>
      </w:tr>
      <w:tr w:rsidR="006B6C8A">
        <w:tc>
          <w:tcPr>
            <w:tcW w:w="1271" w:type="dxa"/>
            <w:vAlign w:val="center"/>
          </w:tcPr>
          <w:p w:rsidR="006B6C8A" w:rsidRDefault="006B6C8A" w:rsidP="006B6C8A">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rPr>
              <w:t>EC – 1*</w:t>
            </w:r>
          </w:p>
        </w:tc>
        <w:tc>
          <w:tcPr>
            <w:tcW w:w="2835" w:type="dxa"/>
          </w:tcPr>
          <w:p w:rsidR="006B6C8A" w:rsidRDefault="006B6C8A" w:rsidP="006B6C8A">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Experiential Learning Assignment</w:t>
            </w:r>
          </w:p>
        </w:tc>
        <w:tc>
          <w:tcPr>
            <w:tcW w:w="1418" w:type="dxa"/>
          </w:tcPr>
          <w:p w:rsidR="006B6C8A" w:rsidRDefault="006B6C8A" w:rsidP="006B6C8A">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Online</w:t>
            </w:r>
          </w:p>
        </w:tc>
        <w:tc>
          <w:tcPr>
            <w:tcW w:w="992" w:type="dxa"/>
          </w:tcPr>
          <w:p w:rsidR="006B6C8A" w:rsidRDefault="006B6C8A" w:rsidP="006B6C8A">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30%</w:t>
            </w:r>
          </w:p>
        </w:tc>
        <w:tc>
          <w:tcPr>
            <w:tcW w:w="1134" w:type="dxa"/>
          </w:tcPr>
          <w:p w:rsidR="006B6C8A" w:rsidRDefault="006B6C8A" w:rsidP="006B6C8A">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Throughout the course (3 Phases)</w:t>
            </w:r>
          </w:p>
        </w:tc>
        <w:tc>
          <w:tcPr>
            <w:tcW w:w="1700" w:type="dxa"/>
          </w:tcPr>
          <w:p w:rsidR="006B6C8A" w:rsidRDefault="001C31AA" w:rsidP="006B6C8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To be announced</w:t>
            </w:r>
          </w:p>
        </w:tc>
      </w:tr>
      <w:tr w:rsidR="006B6C8A">
        <w:tc>
          <w:tcPr>
            <w:tcW w:w="1271" w:type="dxa"/>
            <w:vAlign w:val="center"/>
          </w:tcPr>
          <w:p w:rsidR="006B6C8A" w:rsidRDefault="006B6C8A" w:rsidP="006B6C8A">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- 2</w:t>
            </w:r>
          </w:p>
        </w:tc>
        <w:tc>
          <w:tcPr>
            <w:tcW w:w="2835" w:type="dxa"/>
          </w:tcPr>
          <w:p w:rsidR="006B6C8A" w:rsidRDefault="006B6C8A" w:rsidP="006B6C8A">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Mid-Semester Test</w:t>
            </w:r>
          </w:p>
        </w:tc>
        <w:tc>
          <w:tcPr>
            <w:tcW w:w="1418" w:type="dxa"/>
          </w:tcPr>
          <w:p w:rsidR="006B6C8A" w:rsidRDefault="006B6C8A" w:rsidP="006B6C8A">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Closed Book</w:t>
            </w:r>
          </w:p>
        </w:tc>
        <w:tc>
          <w:tcPr>
            <w:tcW w:w="992" w:type="dxa"/>
          </w:tcPr>
          <w:p w:rsidR="006B6C8A" w:rsidRDefault="006B6C8A" w:rsidP="006B6C8A">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30%</w:t>
            </w:r>
          </w:p>
        </w:tc>
        <w:tc>
          <w:tcPr>
            <w:tcW w:w="1134" w:type="dxa"/>
          </w:tcPr>
          <w:p w:rsidR="006B6C8A" w:rsidRDefault="006B6C8A" w:rsidP="006B6C8A">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Cambria" w:eastAsia="Cambria" w:hAnsi="Cambria" w:cs="Cambria"/>
                <w:color w:val="00000A"/>
                <w:sz w:val="24"/>
                <w:szCs w:val="24"/>
              </w:rPr>
              <w:t xml:space="preserve">2 hours </w:t>
            </w:r>
          </w:p>
        </w:tc>
        <w:tc>
          <w:tcPr>
            <w:tcW w:w="1700" w:type="dxa"/>
          </w:tcPr>
          <w:p w:rsidR="006B6C8A" w:rsidRDefault="004803DF" w:rsidP="006B6C8A">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20/12/2025</w:t>
            </w:r>
            <w:r w:rsidR="001C31AA">
              <w:rPr>
                <w:rFonts w:ascii="Times New Roman" w:eastAsia="Times New Roman" w:hAnsi="Times New Roman" w:cs="Times New Roman"/>
              </w:rPr>
              <w:t xml:space="preserve"> (FN)</w:t>
            </w:r>
          </w:p>
        </w:tc>
      </w:tr>
      <w:tr w:rsidR="006B6C8A">
        <w:trPr>
          <w:trHeight w:val="619"/>
        </w:trPr>
        <w:tc>
          <w:tcPr>
            <w:tcW w:w="1271" w:type="dxa"/>
            <w:vAlign w:val="center"/>
          </w:tcPr>
          <w:p w:rsidR="006B6C8A" w:rsidRDefault="006B6C8A" w:rsidP="006B6C8A">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- 3</w:t>
            </w:r>
          </w:p>
        </w:tc>
        <w:tc>
          <w:tcPr>
            <w:tcW w:w="2835" w:type="dxa"/>
          </w:tcPr>
          <w:p w:rsidR="006B6C8A" w:rsidRDefault="006B6C8A" w:rsidP="006B6C8A">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Comprehensive Exam</w:t>
            </w:r>
          </w:p>
        </w:tc>
        <w:tc>
          <w:tcPr>
            <w:tcW w:w="1418" w:type="dxa"/>
          </w:tcPr>
          <w:p w:rsidR="006B6C8A" w:rsidRDefault="006B6C8A" w:rsidP="006B6C8A">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Open Book</w:t>
            </w:r>
          </w:p>
        </w:tc>
        <w:tc>
          <w:tcPr>
            <w:tcW w:w="992" w:type="dxa"/>
          </w:tcPr>
          <w:p w:rsidR="006B6C8A" w:rsidRDefault="006B6C8A" w:rsidP="006B6C8A">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40%</w:t>
            </w:r>
          </w:p>
        </w:tc>
        <w:tc>
          <w:tcPr>
            <w:tcW w:w="1134" w:type="dxa"/>
          </w:tcPr>
          <w:p w:rsidR="006B6C8A" w:rsidRDefault="006B6C8A" w:rsidP="006B6C8A">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Cambria" w:eastAsia="Cambria" w:hAnsi="Cambria" w:cs="Cambria"/>
                <w:color w:val="00000A"/>
                <w:sz w:val="24"/>
                <w:szCs w:val="24"/>
              </w:rPr>
              <w:t>2 ½ Hours</w:t>
            </w:r>
          </w:p>
        </w:tc>
        <w:tc>
          <w:tcPr>
            <w:tcW w:w="1700" w:type="dxa"/>
          </w:tcPr>
          <w:p w:rsidR="006B6C8A" w:rsidRDefault="004803DF" w:rsidP="006B6C8A">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28/02</w:t>
            </w:r>
            <w:r w:rsidR="001C31AA">
              <w:rPr>
                <w:rFonts w:ascii="Times New Roman" w:eastAsia="Times New Roman" w:hAnsi="Times New Roman" w:cs="Times New Roman"/>
              </w:rPr>
              <w:t>/2026 (FN)</w:t>
            </w:r>
          </w:p>
        </w:tc>
      </w:tr>
    </w:tbl>
    <w:p w:rsidR="00C40094" w:rsidRDefault="00C40094">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C40094" w:rsidRDefault="0063069D">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A"/>
        </w:rPr>
        <w:t>Syllabus for Mid-Semester Test (Closed Book): Topics in Contact session:  1 to 8</w:t>
      </w:r>
    </w:p>
    <w:p w:rsidR="00C40094" w:rsidRDefault="0063069D">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Syllabus for Comprehensive Exam (Open Book): All topics </w:t>
      </w:r>
    </w:p>
    <w:p w:rsidR="00C40094" w:rsidRDefault="00C40094">
      <w:pPr>
        <w:widowControl w:val="0"/>
        <w:spacing w:after="0" w:line="240" w:lineRule="auto"/>
        <w:jc w:val="both"/>
        <w:rPr>
          <w:rFonts w:ascii="Times New Roman" w:eastAsia="Times New Roman" w:hAnsi="Times New Roman" w:cs="Times New Roman"/>
        </w:rPr>
      </w:pPr>
    </w:p>
    <w:p w:rsidR="00C40094" w:rsidRDefault="0063069D">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Cambria" w:eastAsia="Cambria" w:hAnsi="Cambria" w:cs="Cambria"/>
          <w:b/>
          <w:color w:val="00000A"/>
          <w:sz w:val="24"/>
          <w:szCs w:val="24"/>
        </w:rPr>
        <w:t>Important Links and Information:</w:t>
      </w:r>
    </w:p>
    <w:p w:rsidR="00C40094" w:rsidRDefault="0063069D">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roofErr w:type="spellStart"/>
      <w:r>
        <w:rPr>
          <w:rFonts w:ascii="Cambria" w:eastAsia="Cambria" w:hAnsi="Cambria" w:cs="Cambria"/>
          <w:b/>
          <w:color w:val="00000A"/>
          <w:u w:val="single"/>
        </w:rPr>
        <w:t>eLearn</w:t>
      </w:r>
      <w:proofErr w:type="spellEnd"/>
      <w:r>
        <w:rPr>
          <w:rFonts w:ascii="Cambria" w:eastAsia="Cambria" w:hAnsi="Cambria" w:cs="Cambria"/>
          <w:b/>
          <w:color w:val="00000A"/>
          <w:u w:val="single"/>
        </w:rPr>
        <w:t xml:space="preserve"> Portal:</w:t>
      </w:r>
      <w:r>
        <w:rPr>
          <w:rFonts w:ascii="Cambria" w:eastAsia="Cambria" w:hAnsi="Cambria" w:cs="Cambria"/>
          <w:color w:val="00000A"/>
        </w:rPr>
        <w:t xml:space="preserve"> </w:t>
      </w:r>
      <w:hyperlink r:id="rId8">
        <w:r>
          <w:rPr>
            <w:rFonts w:ascii="Cambria" w:eastAsia="Cambria" w:hAnsi="Cambria" w:cs="Cambria"/>
            <w:color w:val="0563C1"/>
            <w:u w:val="single"/>
          </w:rPr>
          <w:t>https://elearn.bits-pilani.ac.in</w:t>
        </w:r>
      </w:hyperlink>
    </w:p>
    <w:p w:rsidR="00C40094" w:rsidRDefault="0063069D">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Cambria" w:eastAsia="Cambria" w:hAnsi="Cambria" w:cs="Cambria"/>
          <w:color w:val="00000A"/>
        </w:rPr>
        <w:t xml:space="preserve">Students must visit the </w:t>
      </w:r>
      <w:proofErr w:type="spellStart"/>
      <w:r>
        <w:rPr>
          <w:rFonts w:ascii="Cambria" w:eastAsia="Cambria" w:hAnsi="Cambria" w:cs="Cambria"/>
          <w:color w:val="00000A"/>
        </w:rPr>
        <w:t>eLearn</w:t>
      </w:r>
      <w:proofErr w:type="spellEnd"/>
      <w:r>
        <w:rPr>
          <w:rFonts w:ascii="Cambria" w:eastAsia="Cambria" w:hAnsi="Cambria" w:cs="Cambria"/>
          <w:color w:val="00000A"/>
        </w:rPr>
        <w:t xml:space="preserve"> portal regularly and stay updated with the latest announcements and deadlines.</w:t>
      </w:r>
    </w:p>
    <w:p w:rsidR="00C40094" w:rsidRDefault="0063069D">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Cambria" w:eastAsia="Cambria" w:hAnsi="Cambria" w:cs="Cambria"/>
          <w:b/>
          <w:color w:val="00000A"/>
          <w:u w:val="single"/>
        </w:rPr>
        <w:t>Contact Sessions:</w:t>
      </w:r>
      <w:r>
        <w:rPr>
          <w:rFonts w:ascii="Cambria" w:eastAsia="Cambria" w:hAnsi="Cambria" w:cs="Cambria"/>
          <w:color w:val="00000A"/>
        </w:rPr>
        <w:t xml:space="preserve"> Students should attend the online lectures as per the schedule provided on the </w:t>
      </w:r>
      <w:proofErr w:type="spellStart"/>
      <w:r>
        <w:rPr>
          <w:rFonts w:ascii="Cambria" w:eastAsia="Cambria" w:hAnsi="Cambria" w:cs="Cambria"/>
          <w:color w:val="00000A"/>
        </w:rPr>
        <w:t>eLearn</w:t>
      </w:r>
      <w:proofErr w:type="spellEnd"/>
      <w:r>
        <w:rPr>
          <w:rFonts w:ascii="Cambria" w:eastAsia="Cambria" w:hAnsi="Cambria" w:cs="Cambria"/>
          <w:color w:val="00000A"/>
        </w:rPr>
        <w:t xml:space="preserve"> portal.</w:t>
      </w:r>
    </w:p>
    <w:p w:rsidR="00C40094" w:rsidRDefault="0063069D">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Cambria" w:eastAsia="Cambria" w:hAnsi="Cambria" w:cs="Cambria"/>
          <w:b/>
          <w:color w:val="00000A"/>
          <w:u w:val="single"/>
        </w:rPr>
        <w:t>Evaluation Guidelines:</w:t>
      </w:r>
    </w:p>
    <w:p w:rsidR="00C40094" w:rsidRDefault="0063069D" w:rsidP="0067269A">
      <w:pPr>
        <w:numPr>
          <w:ilvl w:val="0"/>
          <w:numId w:val="1"/>
        </w:numPr>
        <w:pBdr>
          <w:top w:val="nil"/>
          <w:left w:val="nil"/>
          <w:bottom w:val="nil"/>
          <w:right w:val="nil"/>
          <w:between w:val="nil"/>
        </w:pBdr>
        <w:spacing w:after="0" w:line="240" w:lineRule="auto"/>
        <w:jc w:val="both"/>
        <w:rPr>
          <w:rFonts w:ascii="Cambria" w:eastAsia="Cambria" w:hAnsi="Cambria" w:cs="Cambria"/>
          <w:color w:val="00000A"/>
        </w:rPr>
      </w:pPr>
      <w:r>
        <w:rPr>
          <w:rFonts w:ascii="Cambria" w:eastAsia="Cambria" w:hAnsi="Cambria" w:cs="Cambria"/>
          <w:color w:val="00000A"/>
        </w:rPr>
        <w:t xml:space="preserve">EC-1 consists of either two Assignments or three Quizzes. Students will attempt them through the course pages on the </w:t>
      </w:r>
      <w:proofErr w:type="spellStart"/>
      <w:r>
        <w:rPr>
          <w:rFonts w:ascii="Cambria" w:eastAsia="Cambria" w:hAnsi="Cambria" w:cs="Cambria"/>
          <w:color w:val="00000A"/>
        </w:rPr>
        <w:t>eLearn</w:t>
      </w:r>
      <w:proofErr w:type="spellEnd"/>
      <w:r>
        <w:rPr>
          <w:rFonts w:ascii="Cambria" w:eastAsia="Cambria" w:hAnsi="Cambria" w:cs="Cambria"/>
          <w:color w:val="00000A"/>
        </w:rPr>
        <w:t xml:space="preserve"> portal. Announcements will be made on the portal in a timely manner.</w:t>
      </w:r>
    </w:p>
    <w:p w:rsidR="00C40094" w:rsidRDefault="0063069D" w:rsidP="0067269A">
      <w:pPr>
        <w:numPr>
          <w:ilvl w:val="0"/>
          <w:numId w:val="1"/>
        </w:numPr>
        <w:pBdr>
          <w:top w:val="nil"/>
          <w:left w:val="nil"/>
          <w:bottom w:val="nil"/>
          <w:right w:val="nil"/>
          <w:between w:val="nil"/>
        </w:pBdr>
        <w:spacing w:after="0" w:line="240" w:lineRule="auto"/>
        <w:jc w:val="both"/>
        <w:rPr>
          <w:rFonts w:ascii="Cambria" w:eastAsia="Cambria" w:hAnsi="Cambria" w:cs="Cambria"/>
          <w:color w:val="00000A"/>
        </w:rPr>
      </w:pPr>
      <w:r>
        <w:rPr>
          <w:rFonts w:ascii="Cambria" w:eastAsia="Cambria" w:hAnsi="Cambria" w:cs="Cambria"/>
          <w:color w:val="00000A"/>
        </w:rPr>
        <w:t>For Closed Book tests: No books or reference material of any kind will be permitted.</w:t>
      </w:r>
    </w:p>
    <w:p w:rsidR="00C40094" w:rsidRDefault="0063069D" w:rsidP="0067269A">
      <w:pPr>
        <w:numPr>
          <w:ilvl w:val="0"/>
          <w:numId w:val="1"/>
        </w:numPr>
        <w:pBdr>
          <w:top w:val="nil"/>
          <w:left w:val="nil"/>
          <w:bottom w:val="nil"/>
          <w:right w:val="nil"/>
          <w:between w:val="nil"/>
        </w:pBdr>
        <w:spacing w:after="0" w:line="240" w:lineRule="auto"/>
        <w:jc w:val="both"/>
        <w:rPr>
          <w:rFonts w:ascii="Cambria" w:eastAsia="Cambria" w:hAnsi="Cambria" w:cs="Cambria"/>
          <w:color w:val="00000A"/>
        </w:rPr>
      </w:pPr>
      <w:r>
        <w:rPr>
          <w:rFonts w:ascii="Cambria" w:eastAsia="Cambria" w:hAnsi="Cambria" w:cs="Cambria"/>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rsidR="00C40094" w:rsidRDefault="0063069D">
      <w:pPr>
        <w:pBdr>
          <w:top w:val="nil"/>
          <w:left w:val="nil"/>
          <w:bottom w:val="nil"/>
          <w:right w:val="nil"/>
          <w:between w:val="nil"/>
        </w:pBdr>
        <w:spacing w:after="0" w:line="240" w:lineRule="auto"/>
        <w:ind w:left="720"/>
        <w:jc w:val="both"/>
        <w:rPr>
          <w:rFonts w:ascii="Cambria" w:eastAsia="Cambria" w:hAnsi="Cambria" w:cs="Cambria"/>
          <w:color w:val="00000A"/>
        </w:rPr>
      </w:pPr>
      <w:bookmarkStart w:id="2" w:name="_heading=h.jsgm0q7ewt17" w:colFirst="0" w:colLast="0"/>
      <w:bookmarkEnd w:id="2"/>
      <w:r>
        <w:rPr>
          <w:rFonts w:ascii="Cambria" w:eastAsia="Cambria" w:hAnsi="Cambria" w:cs="Cambria"/>
          <w:color w:val="00000A"/>
        </w:rPr>
        <w:t xml:space="preserve">  </w:t>
      </w:r>
      <w:hyperlink r:id="rId9">
        <w:r>
          <w:rPr>
            <w:rFonts w:ascii="Cambria" w:eastAsia="Cambria" w:hAnsi="Cambria" w:cs="Cambria"/>
            <w:color w:val="1155CC"/>
            <w:u w:val="single"/>
          </w:rPr>
          <w:t>EC3 Guidelines</w:t>
        </w:r>
      </w:hyperlink>
      <w:r>
        <w:rPr>
          <w:rFonts w:ascii="Cambria" w:eastAsia="Cambria" w:hAnsi="Cambria" w:cs="Cambria"/>
          <w:color w:val="00000A"/>
        </w:rPr>
        <w:t xml:space="preserve"> </w:t>
      </w:r>
    </w:p>
    <w:p w:rsidR="00C40094" w:rsidRDefault="0063069D" w:rsidP="0067269A">
      <w:pPr>
        <w:numPr>
          <w:ilvl w:val="0"/>
          <w:numId w:val="1"/>
        </w:numPr>
        <w:pBdr>
          <w:top w:val="nil"/>
          <w:left w:val="nil"/>
          <w:bottom w:val="nil"/>
          <w:right w:val="nil"/>
          <w:between w:val="nil"/>
        </w:pBdr>
        <w:spacing w:after="0" w:line="240" w:lineRule="auto"/>
        <w:jc w:val="both"/>
        <w:rPr>
          <w:rFonts w:ascii="Cambria" w:eastAsia="Cambria" w:hAnsi="Cambria" w:cs="Cambria"/>
          <w:color w:val="00000A"/>
        </w:rPr>
      </w:pPr>
      <w:bookmarkStart w:id="3" w:name="_heading=h.gjdgxs" w:colFirst="0" w:colLast="0"/>
      <w:bookmarkEnd w:id="3"/>
      <w:r>
        <w:rPr>
          <w:rFonts w:ascii="Cambria" w:eastAsia="Cambria" w:hAnsi="Cambria" w:cs="Cambria"/>
          <w:color w:val="00000A"/>
        </w:rPr>
        <w:t xml:space="preserve">If a student is unable to appear for the Regular Test/Exam due to genuine exigencies, the student should follow the procedure to apply for the Make-Up Test/Exam, which will be made available on the </w:t>
      </w:r>
      <w:proofErr w:type="spellStart"/>
      <w:r>
        <w:rPr>
          <w:rFonts w:ascii="Cambria" w:eastAsia="Cambria" w:hAnsi="Cambria" w:cs="Cambria"/>
          <w:color w:val="00000A"/>
        </w:rPr>
        <w:t>eLearn</w:t>
      </w:r>
      <w:proofErr w:type="spellEnd"/>
      <w:r>
        <w:rPr>
          <w:rFonts w:ascii="Cambria" w:eastAsia="Cambria" w:hAnsi="Cambria" w:cs="Cambria"/>
          <w:color w:val="00000A"/>
        </w:rPr>
        <w:t xml:space="preserve"> portal. The Make-Up Test/Exam will be conducted only at selected exam centres on the dates to be announced later.</w:t>
      </w:r>
    </w:p>
    <w:p w:rsidR="00C40094" w:rsidRDefault="0063069D">
      <w:pPr>
        <w:pBdr>
          <w:top w:val="nil"/>
          <w:left w:val="nil"/>
          <w:bottom w:val="nil"/>
          <w:right w:val="nil"/>
          <w:between w:val="nil"/>
        </w:pBdr>
        <w:spacing w:after="0" w:line="240" w:lineRule="auto"/>
        <w:jc w:val="both"/>
        <w:rPr>
          <w:rFonts w:ascii="Times New Roman" w:eastAsia="Times New Roman" w:hAnsi="Times New Roman" w:cs="Times New Roman"/>
          <w:color w:val="00000A"/>
        </w:rPr>
      </w:pPr>
      <w:r>
        <w:rPr>
          <w:rFonts w:ascii="Cambria" w:eastAsia="Cambria" w:hAnsi="Cambria" w:cs="Cambria"/>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rsidR="00C40094" w:rsidRDefault="00C40094">
      <w:pPr>
        <w:widowControl w:val="0"/>
        <w:spacing w:after="0" w:line="240" w:lineRule="auto"/>
        <w:jc w:val="both"/>
        <w:rPr>
          <w:rFonts w:ascii="Times New Roman" w:eastAsia="Times New Roman" w:hAnsi="Times New Roman" w:cs="Times New Roman"/>
          <w:color w:val="00000A"/>
        </w:rPr>
      </w:pPr>
    </w:p>
    <w:p w:rsidR="00C40094" w:rsidRDefault="0063069D">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A"/>
        </w:rPr>
        <w:t>********************</w:t>
      </w:r>
    </w:p>
    <w:sectPr w:rsidR="00C40094" w:rsidSect="002153AA">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1072" w:rsidRDefault="00051072">
      <w:pPr>
        <w:spacing w:after="0" w:line="240" w:lineRule="auto"/>
      </w:pPr>
      <w:r>
        <w:separator/>
      </w:r>
    </w:p>
  </w:endnote>
  <w:endnote w:type="continuationSeparator" w:id="0">
    <w:p w:rsidR="00051072" w:rsidRDefault="000510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0094" w:rsidRDefault="00C40094">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0094" w:rsidRDefault="0063069D">
    <w:pPr>
      <w:pBdr>
        <w:top w:val="nil"/>
        <w:left w:val="nil"/>
        <w:bottom w:val="nil"/>
        <w:right w:val="nil"/>
        <w:between w:val="nil"/>
      </w:pBdr>
      <w:tabs>
        <w:tab w:val="center" w:pos="4680"/>
        <w:tab w:val="right" w:pos="9360"/>
      </w:tabs>
      <w:spacing w:after="0" w:line="240" w:lineRule="auto"/>
      <w:jc w:val="right"/>
      <w:rPr>
        <w:color w:val="000000"/>
      </w:rPr>
    </w:pPr>
    <w:r>
      <w:rPr>
        <w:noProof/>
        <w:color w:val="000000"/>
      </w:rPr>
      <w:drawing>
        <wp:inline distT="0" distB="0" distL="0" distR="0">
          <wp:extent cx="2151026" cy="592376"/>
          <wp:effectExtent l="0" t="0" r="0" b="0"/>
          <wp:docPr id="14"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rsidR="00C40094" w:rsidRDefault="0063069D">
    <w:pPr>
      <w:pBdr>
        <w:top w:val="nil"/>
        <w:left w:val="nil"/>
        <w:bottom w:val="nil"/>
        <w:right w:val="nil"/>
        <w:between w:val="nil"/>
      </w:pBdr>
      <w:tabs>
        <w:tab w:val="center" w:pos="4680"/>
        <w:tab w:val="right" w:pos="9360"/>
      </w:tabs>
      <w:spacing w:after="0" w:line="240" w:lineRule="auto"/>
      <w:jc w:val="right"/>
      <w:rPr>
        <w:color w:val="000000"/>
      </w:rPr>
    </w:pPr>
    <w:bookmarkStart w:id="4" w:name="_heading=h.30j0zll" w:colFirst="0" w:colLast="0"/>
    <w:bookmarkEnd w:id="4"/>
    <w:r>
      <w:rPr>
        <w:color w:val="000000"/>
      </w:rPr>
      <w:t>Format No: QF.02.01 Rev:4 Dt 22.04.25</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0094" w:rsidRDefault="00C4009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1072" w:rsidRDefault="00051072">
      <w:pPr>
        <w:spacing w:after="0" w:line="240" w:lineRule="auto"/>
      </w:pPr>
      <w:r>
        <w:separator/>
      </w:r>
    </w:p>
  </w:footnote>
  <w:footnote w:type="continuationSeparator" w:id="0">
    <w:p w:rsidR="00051072" w:rsidRDefault="000510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0094" w:rsidRDefault="00051072">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67.9pt;height:639.95pt;z-index:-251658240;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0094" w:rsidRDefault="0063069D">
    <w:pPr>
      <w:pBdr>
        <w:top w:val="nil"/>
        <w:left w:val="nil"/>
        <w:bottom w:val="nil"/>
        <w:right w:val="nil"/>
        <w:between w:val="nil"/>
      </w:pBdr>
      <w:tabs>
        <w:tab w:val="center" w:pos="4680"/>
        <w:tab w:val="right" w:pos="9360"/>
      </w:tabs>
      <w:spacing w:after="0" w:line="240" w:lineRule="auto"/>
      <w:jc w:val="both"/>
    </w:pPr>
    <w:r>
      <w:rPr>
        <w:noProof/>
        <w:color w:val="000000"/>
      </w:rPr>
      <w:drawing>
        <wp:inline distT="0" distB="0" distL="0" distR="0">
          <wp:extent cx="2703155" cy="734959"/>
          <wp:effectExtent l="0" t="0" r="0" b="0"/>
          <wp:docPr id="13" name="image1.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1.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rsidR="00C40094" w:rsidRDefault="00C40094">
    <w:pPr>
      <w:pBdr>
        <w:top w:val="nil"/>
        <w:left w:val="nil"/>
        <w:bottom w:val="nil"/>
        <w:right w:val="nil"/>
        <w:between w:val="nil"/>
      </w:pBdr>
      <w:tabs>
        <w:tab w:val="center" w:pos="4680"/>
        <w:tab w:val="right" w:pos="9360"/>
      </w:tabs>
      <w:spacing w:after="0" w:line="240" w:lineRule="auto"/>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0094" w:rsidRDefault="00051072">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467.9pt;height:639.95pt;z-index:-251659264;mso-position-horizontal:center;mso-position-horizontal-relative:margin;mso-position-vertical:center;mso-position-vertical-relative:margin">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90F9D"/>
    <w:multiLevelType w:val="multilevel"/>
    <w:tmpl w:val="59A69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B58AC"/>
    <w:multiLevelType w:val="multilevel"/>
    <w:tmpl w:val="144A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75E79"/>
    <w:multiLevelType w:val="multilevel"/>
    <w:tmpl w:val="08B4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B6E28"/>
    <w:multiLevelType w:val="multilevel"/>
    <w:tmpl w:val="9322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13CDD"/>
    <w:multiLevelType w:val="multilevel"/>
    <w:tmpl w:val="4850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A5B1C"/>
    <w:multiLevelType w:val="multilevel"/>
    <w:tmpl w:val="2D56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75C9A"/>
    <w:multiLevelType w:val="multilevel"/>
    <w:tmpl w:val="7AE2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A3F1B"/>
    <w:multiLevelType w:val="multilevel"/>
    <w:tmpl w:val="7C82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31413"/>
    <w:multiLevelType w:val="multilevel"/>
    <w:tmpl w:val="674424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8A67C4B"/>
    <w:multiLevelType w:val="multilevel"/>
    <w:tmpl w:val="30B4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31368"/>
    <w:multiLevelType w:val="multilevel"/>
    <w:tmpl w:val="43543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94AF8"/>
    <w:multiLevelType w:val="multilevel"/>
    <w:tmpl w:val="B7F6D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C06E9A"/>
    <w:multiLevelType w:val="multilevel"/>
    <w:tmpl w:val="CC186F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4CB61B81"/>
    <w:multiLevelType w:val="multilevel"/>
    <w:tmpl w:val="A618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74870"/>
    <w:multiLevelType w:val="multilevel"/>
    <w:tmpl w:val="4FEC8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2111B7"/>
    <w:multiLevelType w:val="multilevel"/>
    <w:tmpl w:val="7C843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3C58B3"/>
    <w:multiLevelType w:val="multilevel"/>
    <w:tmpl w:val="1E783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364FFE"/>
    <w:multiLevelType w:val="multilevel"/>
    <w:tmpl w:val="FCDC2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44529C"/>
    <w:multiLevelType w:val="multilevel"/>
    <w:tmpl w:val="DAEE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8"/>
  </w:num>
  <w:num w:numId="3">
    <w:abstractNumId w:val="17"/>
  </w:num>
  <w:num w:numId="4">
    <w:abstractNumId w:val="16"/>
  </w:num>
  <w:num w:numId="5">
    <w:abstractNumId w:val="15"/>
  </w:num>
  <w:num w:numId="6">
    <w:abstractNumId w:val="10"/>
  </w:num>
  <w:num w:numId="7">
    <w:abstractNumId w:val="0"/>
  </w:num>
  <w:num w:numId="8">
    <w:abstractNumId w:val="18"/>
  </w:num>
  <w:num w:numId="9">
    <w:abstractNumId w:val="7"/>
  </w:num>
  <w:num w:numId="10">
    <w:abstractNumId w:val="3"/>
  </w:num>
  <w:num w:numId="11">
    <w:abstractNumId w:val="14"/>
  </w:num>
  <w:num w:numId="12">
    <w:abstractNumId w:val="4"/>
  </w:num>
  <w:num w:numId="13">
    <w:abstractNumId w:val="11"/>
  </w:num>
  <w:num w:numId="14">
    <w:abstractNumId w:val="2"/>
  </w:num>
  <w:num w:numId="15">
    <w:abstractNumId w:val="13"/>
  </w:num>
  <w:num w:numId="16">
    <w:abstractNumId w:val="1"/>
  </w:num>
  <w:num w:numId="17">
    <w:abstractNumId w:val="9"/>
  </w:num>
  <w:num w:numId="18">
    <w:abstractNumId w:val="6"/>
  </w:num>
  <w:num w:numId="19">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C40094"/>
    <w:rsid w:val="0000741C"/>
    <w:rsid w:val="00022796"/>
    <w:rsid w:val="00051072"/>
    <w:rsid w:val="000A57D7"/>
    <w:rsid w:val="00114DAA"/>
    <w:rsid w:val="001C31AA"/>
    <w:rsid w:val="002153AA"/>
    <w:rsid w:val="00285CD3"/>
    <w:rsid w:val="002D5173"/>
    <w:rsid w:val="00323644"/>
    <w:rsid w:val="003A7ECB"/>
    <w:rsid w:val="00415E6F"/>
    <w:rsid w:val="004803DF"/>
    <w:rsid w:val="004D30AA"/>
    <w:rsid w:val="00507187"/>
    <w:rsid w:val="00584298"/>
    <w:rsid w:val="0063069D"/>
    <w:rsid w:val="0067269A"/>
    <w:rsid w:val="006B6C8A"/>
    <w:rsid w:val="0074740E"/>
    <w:rsid w:val="007902EE"/>
    <w:rsid w:val="007E296C"/>
    <w:rsid w:val="008A770F"/>
    <w:rsid w:val="009C5695"/>
    <w:rsid w:val="00B643E1"/>
    <w:rsid w:val="00BF42D8"/>
    <w:rsid w:val="00C40094"/>
    <w:rsid w:val="00C528B9"/>
    <w:rsid w:val="00C7436D"/>
    <w:rsid w:val="00D239D3"/>
    <w:rsid w:val="00E9660D"/>
    <w:rsid w:val="00ED75E6"/>
    <w:rsid w:val="00EE5E6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1AA5C4DC"/>
  <w15:docId w15:val="{8908ECA0-BD75-4781-B8CA-22A1A92A7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53AA"/>
  </w:style>
  <w:style w:type="paragraph" w:styleId="Heading1">
    <w:name w:val="heading 1"/>
    <w:basedOn w:val="Normal"/>
    <w:next w:val="Normal"/>
    <w:uiPriority w:val="9"/>
    <w:qFormat/>
    <w:rsid w:val="002153AA"/>
    <w:pPr>
      <w:keepNext/>
      <w:keepLines/>
      <w:spacing w:before="240" w:after="0"/>
      <w:outlineLvl w:val="0"/>
    </w:pPr>
    <w:rPr>
      <w:color w:val="2E75B5"/>
      <w:sz w:val="32"/>
      <w:szCs w:val="32"/>
    </w:rPr>
  </w:style>
  <w:style w:type="paragraph" w:styleId="Heading2">
    <w:name w:val="heading 2"/>
    <w:basedOn w:val="Normal"/>
    <w:next w:val="Normal"/>
    <w:uiPriority w:val="9"/>
    <w:unhideWhenUsed/>
    <w:qFormat/>
    <w:rsid w:val="002153AA"/>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rsid w:val="002153AA"/>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2153AA"/>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153AA"/>
    <w:pPr>
      <w:keepNext/>
      <w:keepLines/>
      <w:spacing w:before="40" w:after="0"/>
      <w:outlineLvl w:val="4"/>
    </w:pPr>
    <w:rPr>
      <w:color w:val="2E75B5"/>
    </w:rPr>
  </w:style>
  <w:style w:type="paragraph" w:styleId="Heading6">
    <w:name w:val="heading 6"/>
    <w:basedOn w:val="Normal"/>
    <w:next w:val="Normal"/>
    <w:uiPriority w:val="9"/>
    <w:semiHidden/>
    <w:unhideWhenUsed/>
    <w:qFormat/>
    <w:rsid w:val="002153A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153AA"/>
    <w:tblPr>
      <w:tblCellMar>
        <w:top w:w="0" w:type="dxa"/>
        <w:left w:w="0" w:type="dxa"/>
        <w:bottom w:w="0" w:type="dxa"/>
        <w:right w:w="0" w:type="dxa"/>
      </w:tblCellMar>
    </w:tblPr>
  </w:style>
  <w:style w:type="paragraph" w:styleId="Title">
    <w:name w:val="Title"/>
    <w:basedOn w:val="Normal"/>
    <w:next w:val="Normal"/>
    <w:uiPriority w:val="10"/>
    <w:qFormat/>
    <w:rsid w:val="002153AA"/>
    <w:pPr>
      <w:keepNext/>
      <w:keepLines/>
      <w:spacing w:before="480" w:after="120"/>
    </w:pPr>
    <w:rPr>
      <w:b/>
      <w:sz w:val="72"/>
      <w:szCs w:val="72"/>
    </w:rPr>
  </w:style>
  <w:style w:type="paragraph" w:styleId="Subtitle">
    <w:name w:val="Subtitle"/>
    <w:basedOn w:val="Normal"/>
    <w:next w:val="Normal"/>
    <w:uiPriority w:val="11"/>
    <w:qFormat/>
    <w:rsid w:val="002153AA"/>
    <w:pPr>
      <w:keepNext/>
      <w:keepLines/>
      <w:spacing w:before="360" w:after="80" w:line="276" w:lineRule="auto"/>
    </w:pPr>
    <w:rPr>
      <w:rFonts w:ascii="Georgia" w:eastAsia="Georgia" w:hAnsi="Georgia" w:cs="Georgia"/>
      <w:i/>
      <w:color w:val="666666"/>
      <w:sz w:val="48"/>
      <w:szCs w:val="48"/>
    </w:rPr>
  </w:style>
  <w:style w:type="table" w:customStyle="1" w:styleId="a">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rsid w:val="002153AA"/>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2153AA"/>
    <w:pPr>
      <w:spacing w:line="240" w:lineRule="auto"/>
    </w:pPr>
    <w:rPr>
      <w:sz w:val="20"/>
      <w:szCs w:val="20"/>
    </w:rPr>
  </w:style>
  <w:style w:type="character" w:customStyle="1" w:styleId="CommentTextChar">
    <w:name w:val="Comment Text Char"/>
    <w:basedOn w:val="DefaultParagraphFont"/>
    <w:link w:val="CommentText"/>
    <w:uiPriority w:val="99"/>
    <w:semiHidden/>
    <w:rsid w:val="002153AA"/>
    <w:rPr>
      <w:sz w:val="20"/>
      <w:szCs w:val="20"/>
    </w:rPr>
  </w:style>
  <w:style w:type="character" w:styleId="CommentReference">
    <w:name w:val="annotation reference"/>
    <w:basedOn w:val="DefaultParagraphFont"/>
    <w:uiPriority w:val="99"/>
    <w:semiHidden/>
    <w:unhideWhenUsed/>
    <w:rsid w:val="002153AA"/>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rsid w:val="002153AA"/>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rsid w:val="002153AA"/>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customStyle="1" w:styleId="UnresolvedMention">
    <w:name w:val="Unresolved Mention"/>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f">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f0">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f1">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f2">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f3">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f4">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f5">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f6">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f7">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f8">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f9">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fa">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fb">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fc">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fd">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customStyle="1" w:styleId="affe">
    <w:basedOn w:val="TableNormal"/>
    <w:rsid w:val="002153AA"/>
    <w:pPr>
      <w:spacing w:after="200" w:line="276" w:lineRule="auto"/>
    </w:pPr>
    <w:rPr>
      <w:color w:val="000000"/>
    </w:rPr>
    <w:tblPr>
      <w:tblStyleRowBandSize w:val="1"/>
      <w:tblStyleColBandSize w:val="1"/>
      <w:tblCellMar>
        <w:left w:w="115" w:type="dxa"/>
        <w:right w:w="115" w:type="dxa"/>
      </w:tblCellMar>
    </w:tblPr>
  </w:style>
  <w:style w:type="table" w:styleId="TableGrid">
    <w:name w:val="Table Grid"/>
    <w:basedOn w:val="TableNormal"/>
    <w:uiPriority w:val="39"/>
    <w:rsid w:val="009C5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C56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03634">
      <w:bodyDiv w:val="1"/>
      <w:marLeft w:val="0"/>
      <w:marRight w:val="0"/>
      <w:marTop w:val="0"/>
      <w:marBottom w:val="0"/>
      <w:divBdr>
        <w:top w:val="none" w:sz="0" w:space="0" w:color="auto"/>
        <w:left w:val="none" w:sz="0" w:space="0" w:color="auto"/>
        <w:bottom w:val="none" w:sz="0" w:space="0" w:color="auto"/>
        <w:right w:val="none" w:sz="0" w:space="0" w:color="auto"/>
      </w:divBdr>
    </w:div>
    <w:div w:id="61832325">
      <w:bodyDiv w:val="1"/>
      <w:marLeft w:val="0"/>
      <w:marRight w:val="0"/>
      <w:marTop w:val="0"/>
      <w:marBottom w:val="0"/>
      <w:divBdr>
        <w:top w:val="none" w:sz="0" w:space="0" w:color="auto"/>
        <w:left w:val="none" w:sz="0" w:space="0" w:color="auto"/>
        <w:bottom w:val="none" w:sz="0" w:space="0" w:color="auto"/>
        <w:right w:val="none" w:sz="0" w:space="0" w:color="auto"/>
      </w:divBdr>
    </w:div>
    <w:div w:id="81755170">
      <w:bodyDiv w:val="1"/>
      <w:marLeft w:val="0"/>
      <w:marRight w:val="0"/>
      <w:marTop w:val="0"/>
      <w:marBottom w:val="0"/>
      <w:divBdr>
        <w:top w:val="none" w:sz="0" w:space="0" w:color="auto"/>
        <w:left w:val="none" w:sz="0" w:space="0" w:color="auto"/>
        <w:bottom w:val="none" w:sz="0" w:space="0" w:color="auto"/>
        <w:right w:val="none" w:sz="0" w:space="0" w:color="auto"/>
      </w:divBdr>
    </w:div>
    <w:div w:id="95685951">
      <w:bodyDiv w:val="1"/>
      <w:marLeft w:val="0"/>
      <w:marRight w:val="0"/>
      <w:marTop w:val="0"/>
      <w:marBottom w:val="0"/>
      <w:divBdr>
        <w:top w:val="none" w:sz="0" w:space="0" w:color="auto"/>
        <w:left w:val="none" w:sz="0" w:space="0" w:color="auto"/>
        <w:bottom w:val="none" w:sz="0" w:space="0" w:color="auto"/>
        <w:right w:val="none" w:sz="0" w:space="0" w:color="auto"/>
      </w:divBdr>
    </w:div>
    <w:div w:id="157504184">
      <w:bodyDiv w:val="1"/>
      <w:marLeft w:val="0"/>
      <w:marRight w:val="0"/>
      <w:marTop w:val="0"/>
      <w:marBottom w:val="0"/>
      <w:divBdr>
        <w:top w:val="none" w:sz="0" w:space="0" w:color="auto"/>
        <w:left w:val="none" w:sz="0" w:space="0" w:color="auto"/>
        <w:bottom w:val="none" w:sz="0" w:space="0" w:color="auto"/>
        <w:right w:val="none" w:sz="0" w:space="0" w:color="auto"/>
      </w:divBdr>
    </w:div>
    <w:div w:id="161507670">
      <w:bodyDiv w:val="1"/>
      <w:marLeft w:val="0"/>
      <w:marRight w:val="0"/>
      <w:marTop w:val="0"/>
      <w:marBottom w:val="0"/>
      <w:divBdr>
        <w:top w:val="none" w:sz="0" w:space="0" w:color="auto"/>
        <w:left w:val="none" w:sz="0" w:space="0" w:color="auto"/>
        <w:bottom w:val="none" w:sz="0" w:space="0" w:color="auto"/>
        <w:right w:val="none" w:sz="0" w:space="0" w:color="auto"/>
      </w:divBdr>
    </w:div>
    <w:div w:id="222184619">
      <w:bodyDiv w:val="1"/>
      <w:marLeft w:val="0"/>
      <w:marRight w:val="0"/>
      <w:marTop w:val="0"/>
      <w:marBottom w:val="0"/>
      <w:divBdr>
        <w:top w:val="none" w:sz="0" w:space="0" w:color="auto"/>
        <w:left w:val="none" w:sz="0" w:space="0" w:color="auto"/>
        <w:bottom w:val="none" w:sz="0" w:space="0" w:color="auto"/>
        <w:right w:val="none" w:sz="0" w:space="0" w:color="auto"/>
      </w:divBdr>
    </w:div>
    <w:div w:id="276454920">
      <w:bodyDiv w:val="1"/>
      <w:marLeft w:val="0"/>
      <w:marRight w:val="0"/>
      <w:marTop w:val="0"/>
      <w:marBottom w:val="0"/>
      <w:divBdr>
        <w:top w:val="none" w:sz="0" w:space="0" w:color="auto"/>
        <w:left w:val="none" w:sz="0" w:space="0" w:color="auto"/>
        <w:bottom w:val="none" w:sz="0" w:space="0" w:color="auto"/>
        <w:right w:val="none" w:sz="0" w:space="0" w:color="auto"/>
      </w:divBdr>
    </w:div>
    <w:div w:id="301007500">
      <w:bodyDiv w:val="1"/>
      <w:marLeft w:val="0"/>
      <w:marRight w:val="0"/>
      <w:marTop w:val="0"/>
      <w:marBottom w:val="0"/>
      <w:divBdr>
        <w:top w:val="none" w:sz="0" w:space="0" w:color="auto"/>
        <w:left w:val="none" w:sz="0" w:space="0" w:color="auto"/>
        <w:bottom w:val="none" w:sz="0" w:space="0" w:color="auto"/>
        <w:right w:val="none" w:sz="0" w:space="0" w:color="auto"/>
      </w:divBdr>
    </w:div>
    <w:div w:id="323974802">
      <w:bodyDiv w:val="1"/>
      <w:marLeft w:val="0"/>
      <w:marRight w:val="0"/>
      <w:marTop w:val="0"/>
      <w:marBottom w:val="0"/>
      <w:divBdr>
        <w:top w:val="none" w:sz="0" w:space="0" w:color="auto"/>
        <w:left w:val="none" w:sz="0" w:space="0" w:color="auto"/>
        <w:bottom w:val="none" w:sz="0" w:space="0" w:color="auto"/>
        <w:right w:val="none" w:sz="0" w:space="0" w:color="auto"/>
      </w:divBdr>
    </w:div>
    <w:div w:id="389809072">
      <w:bodyDiv w:val="1"/>
      <w:marLeft w:val="0"/>
      <w:marRight w:val="0"/>
      <w:marTop w:val="0"/>
      <w:marBottom w:val="0"/>
      <w:divBdr>
        <w:top w:val="none" w:sz="0" w:space="0" w:color="auto"/>
        <w:left w:val="none" w:sz="0" w:space="0" w:color="auto"/>
        <w:bottom w:val="none" w:sz="0" w:space="0" w:color="auto"/>
        <w:right w:val="none" w:sz="0" w:space="0" w:color="auto"/>
      </w:divBdr>
    </w:div>
    <w:div w:id="406197969">
      <w:bodyDiv w:val="1"/>
      <w:marLeft w:val="0"/>
      <w:marRight w:val="0"/>
      <w:marTop w:val="0"/>
      <w:marBottom w:val="0"/>
      <w:divBdr>
        <w:top w:val="none" w:sz="0" w:space="0" w:color="auto"/>
        <w:left w:val="none" w:sz="0" w:space="0" w:color="auto"/>
        <w:bottom w:val="none" w:sz="0" w:space="0" w:color="auto"/>
        <w:right w:val="none" w:sz="0" w:space="0" w:color="auto"/>
      </w:divBdr>
      <w:divsChild>
        <w:div w:id="547644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7287776">
      <w:bodyDiv w:val="1"/>
      <w:marLeft w:val="0"/>
      <w:marRight w:val="0"/>
      <w:marTop w:val="0"/>
      <w:marBottom w:val="0"/>
      <w:divBdr>
        <w:top w:val="none" w:sz="0" w:space="0" w:color="auto"/>
        <w:left w:val="none" w:sz="0" w:space="0" w:color="auto"/>
        <w:bottom w:val="none" w:sz="0" w:space="0" w:color="auto"/>
        <w:right w:val="none" w:sz="0" w:space="0" w:color="auto"/>
      </w:divBdr>
      <w:divsChild>
        <w:div w:id="512571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2675997">
      <w:bodyDiv w:val="1"/>
      <w:marLeft w:val="0"/>
      <w:marRight w:val="0"/>
      <w:marTop w:val="0"/>
      <w:marBottom w:val="0"/>
      <w:divBdr>
        <w:top w:val="none" w:sz="0" w:space="0" w:color="auto"/>
        <w:left w:val="none" w:sz="0" w:space="0" w:color="auto"/>
        <w:bottom w:val="none" w:sz="0" w:space="0" w:color="auto"/>
        <w:right w:val="none" w:sz="0" w:space="0" w:color="auto"/>
      </w:divBdr>
    </w:div>
    <w:div w:id="480318582">
      <w:bodyDiv w:val="1"/>
      <w:marLeft w:val="0"/>
      <w:marRight w:val="0"/>
      <w:marTop w:val="0"/>
      <w:marBottom w:val="0"/>
      <w:divBdr>
        <w:top w:val="none" w:sz="0" w:space="0" w:color="auto"/>
        <w:left w:val="none" w:sz="0" w:space="0" w:color="auto"/>
        <w:bottom w:val="none" w:sz="0" w:space="0" w:color="auto"/>
        <w:right w:val="none" w:sz="0" w:space="0" w:color="auto"/>
      </w:divBdr>
    </w:div>
    <w:div w:id="490829787">
      <w:bodyDiv w:val="1"/>
      <w:marLeft w:val="0"/>
      <w:marRight w:val="0"/>
      <w:marTop w:val="0"/>
      <w:marBottom w:val="0"/>
      <w:divBdr>
        <w:top w:val="none" w:sz="0" w:space="0" w:color="auto"/>
        <w:left w:val="none" w:sz="0" w:space="0" w:color="auto"/>
        <w:bottom w:val="none" w:sz="0" w:space="0" w:color="auto"/>
        <w:right w:val="none" w:sz="0" w:space="0" w:color="auto"/>
      </w:divBdr>
    </w:div>
    <w:div w:id="656030622">
      <w:bodyDiv w:val="1"/>
      <w:marLeft w:val="0"/>
      <w:marRight w:val="0"/>
      <w:marTop w:val="0"/>
      <w:marBottom w:val="0"/>
      <w:divBdr>
        <w:top w:val="none" w:sz="0" w:space="0" w:color="auto"/>
        <w:left w:val="none" w:sz="0" w:space="0" w:color="auto"/>
        <w:bottom w:val="none" w:sz="0" w:space="0" w:color="auto"/>
        <w:right w:val="none" w:sz="0" w:space="0" w:color="auto"/>
      </w:divBdr>
    </w:div>
    <w:div w:id="688029078">
      <w:bodyDiv w:val="1"/>
      <w:marLeft w:val="0"/>
      <w:marRight w:val="0"/>
      <w:marTop w:val="0"/>
      <w:marBottom w:val="0"/>
      <w:divBdr>
        <w:top w:val="none" w:sz="0" w:space="0" w:color="auto"/>
        <w:left w:val="none" w:sz="0" w:space="0" w:color="auto"/>
        <w:bottom w:val="none" w:sz="0" w:space="0" w:color="auto"/>
        <w:right w:val="none" w:sz="0" w:space="0" w:color="auto"/>
      </w:divBdr>
    </w:div>
    <w:div w:id="701442918">
      <w:bodyDiv w:val="1"/>
      <w:marLeft w:val="0"/>
      <w:marRight w:val="0"/>
      <w:marTop w:val="0"/>
      <w:marBottom w:val="0"/>
      <w:divBdr>
        <w:top w:val="none" w:sz="0" w:space="0" w:color="auto"/>
        <w:left w:val="none" w:sz="0" w:space="0" w:color="auto"/>
        <w:bottom w:val="none" w:sz="0" w:space="0" w:color="auto"/>
        <w:right w:val="none" w:sz="0" w:space="0" w:color="auto"/>
      </w:divBdr>
    </w:div>
    <w:div w:id="717172166">
      <w:bodyDiv w:val="1"/>
      <w:marLeft w:val="0"/>
      <w:marRight w:val="0"/>
      <w:marTop w:val="0"/>
      <w:marBottom w:val="0"/>
      <w:divBdr>
        <w:top w:val="none" w:sz="0" w:space="0" w:color="auto"/>
        <w:left w:val="none" w:sz="0" w:space="0" w:color="auto"/>
        <w:bottom w:val="none" w:sz="0" w:space="0" w:color="auto"/>
        <w:right w:val="none" w:sz="0" w:space="0" w:color="auto"/>
      </w:divBdr>
    </w:div>
    <w:div w:id="735594218">
      <w:bodyDiv w:val="1"/>
      <w:marLeft w:val="0"/>
      <w:marRight w:val="0"/>
      <w:marTop w:val="0"/>
      <w:marBottom w:val="0"/>
      <w:divBdr>
        <w:top w:val="none" w:sz="0" w:space="0" w:color="auto"/>
        <w:left w:val="none" w:sz="0" w:space="0" w:color="auto"/>
        <w:bottom w:val="none" w:sz="0" w:space="0" w:color="auto"/>
        <w:right w:val="none" w:sz="0" w:space="0" w:color="auto"/>
      </w:divBdr>
    </w:div>
    <w:div w:id="755596539">
      <w:bodyDiv w:val="1"/>
      <w:marLeft w:val="0"/>
      <w:marRight w:val="0"/>
      <w:marTop w:val="0"/>
      <w:marBottom w:val="0"/>
      <w:divBdr>
        <w:top w:val="none" w:sz="0" w:space="0" w:color="auto"/>
        <w:left w:val="none" w:sz="0" w:space="0" w:color="auto"/>
        <w:bottom w:val="none" w:sz="0" w:space="0" w:color="auto"/>
        <w:right w:val="none" w:sz="0" w:space="0" w:color="auto"/>
      </w:divBdr>
    </w:div>
    <w:div w:id="771510730">
      <w:bodyDiv w:val="1"/>
      <w:marLeft w:val="0"/>
      <w:marRight w:val="0"/>
      <w:marTop w:val="0"/>
      <w:marBottom w:val="0"/>
      <w:divBdr>
        <w:top w:val="none" w:sz="0" w:space="0" w:color="auto"/>
        <w:left w:val="none" w:sz="0" w:space="0" w:color="auto"/>
        <w:bottom w:val="none" w:sz="0" w:space="0" w:color="auto"/>
        <w:right w:val="none" w:sz="0" w:space="0" w:color="auto"/>
      </w:divBdr>
    </w:div>
    <w:div w:id="776026077">
      <w:bodyDiv w:val="1"/>
      <w:marLeft w:val="0"/>
      <w:marRight w:val="0"/>
      <w:marTop w:val="0"/>
      <w:marBottom w:val="0"/>
      <w:divBdr>
        <w:top w:val="none" w:sz="0" w:space="0" w:color="auto"/>
        <w:left w:val="none" w:sz="0" w:space="0" w:color="auto"/>
        <w:bottom w:val="none" w:sz="0" w:space="0" w:color="auto"/>
        <w:right w:val="none" w:sz="0" w:space="0" w:color="auto"/>
      </w:divBdr>
    </w:div>
    <w:div w:id="782262601">
      <w:bodyDiv w:val="1"/>
      <w:marLeft w:val="0"/>
      <w:marRight w:val="0"/>
      <w:marTop w:val="0"/>
      <w:marBottom w:val="0"/>
      <w:divBdr>
        <w:top w:val="none" w:sz="0" w:space="0" w:color="auto"/>
        <w:left w:val="none" w:sz="0" w:space="0" w:color="auto"/>
        <w:bottom w:val="none" w:sz="0" w:space="0" w:color="auto"/>
        <w:right w:val="none" w:sz="0" w:space="0" w:color="auto"/>
      </w:divBdr>
      <w:divsChild>
        <w:div w:id="647897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0373198">
      <w:bodyDiv w:val="1"/>
      <w:marLeft w:val="0"/>
      <w:marRight w:val="0"/>
      <w:marTop w:val="0"/>
      <w:marBottom w:val="0"/>
      <w:divBdr>
        <w:top w:val="none" w:sz="0" w:space="0" w:color="auto"/>
        <w:left w:val="none" w:sz="0" w:space="0" w:color="auto"/>
        <w:bottom w:val="none" w:sz="0" w:space="0" w:color="auto"/>
        <w:right w:val="none" w:sz="0" w:space="0" w:color="auto"/>
      </w:divBdr>
    </w:div>
    <w:div w:id="866259541">
      <w:bodyDiv w:val="1"/>
      <w:marLeft w:val="0"/>
      <w:marRight w:val="0"/>
      <w:marTop w:val="0"/>
      <w:marBottom w:val="0"/>
      <w:divBdr>
        <w:top w:val="none" w:sz="0" w:space="0" w:color="auto"/>
        <w:left w:val="none" w:sz="0" w:space="0" w:color="auto"/>
        <w:bottom w:val="none" w:sz="0" w:space="0" w:color="auto"/>
        <w:right w:val="none" w:sz="0" w:space="0" w:color="auto"/>
      </w:divBdr>
    </w:div>
    <w:div w:id="869301713">
      <w:bodyDiv w:val="1"/>
      <w:marLeft w:val="0"/>
      <w:marRight w:val="0"/>
      <w:marTop w:val="0"/>
      <w:marBottom w:val="0"/>
      <w:divBdr>
        <w:top w:val="none" w:sz="0" w:space="0" w:color="auto"/>
        <w:left w:val="none" w:sz="0" w:space="0" w:color="auto"/>
        <w:bottom w:val="none" w:sz="0" w:space="0" w:color="auto"/>
        <w:right w:val="none" w:sz="0" w:space="0" w:color="auto"/>
      </w:divBdr>
    </w:div>
    <w:div w:id="892544957">
      <w:bodyDiv w:val="1"/>
      <w:marLeft w:val="0"/>
      <w:marRight w:val="0"/>
      <w:marTop w:val="0"/>
      <w:marBottom w:val="0"/>
      <w:divBdr>
        <w:top w:val="none" w:sz="0" w:space="0" w:color="auto"/>
        <w:left w:val="none" w:sz="0" w:space="0" w:color="auto"/>
        <w:bottom w:val="none" w:sz="0" w:space="0" w:color="auto"/>
        <w:right w:val="none" w:sz="0" w:space="0" w:color="auto"/>
      </w:divBdr>
    </w:div>
    <w:div w:id="946086349">
      <w:bodyDiv w:val="1"/>
      <w:marLeft w:val="0"/>
      <w:marRight w:val="0"/>
      <w:marTop w:val="0"/>
      <w:marBottom w:val="0"/>
      <w:divBdr>
        <w:top w:val="none" w:sz="0" w:space="0" w:color="auto"/>
        <w:left w:val="none" w:sz="0" w:space="0" w:color="auto"/>
        <w:bottom w:val="none" w:sz="0" w:space="0" w:color="auto"/>
        <w:right w:val="none" w:sz="0" w:space="0" w:color="auto"/>
      </w:divBdr>
    </w:div>
    <w:div w:id="1003510133">
      <w:bodyDiv w:val="1"/>
      <w:marLeft w:val="0"/>
      <w:marRight w:val="0"/>
      <w:marTop w:val="0"/>
      <w:marBottom w:val="0"/>
      <w:divBdr>
        <w:top w:val="none" w:sz="0" w:space="0" w:color="auto"/>
        <w:left w:val="none" w:sz="0" w:space="0" w:color="auto"/>
        <w:bottom w:val="none" w:sz="0" w:space="0" w:color="auto"/>
        <w:right w:val="none" w:sz="0" w:space="0" w:color="auto"/>
      </w:divBdr>
    </w:div>
    <w:div w:id="1009412461">
      <w:bodyDiv w:val="1"/>
      <w:marLeft w:val="0"/>
      <w:marRight w:val="0"/>
      <w:marTop w:val="0"/>
      <w:marBottom w:val="0"/>
      <w:divBdr>
        <w:top w:val="none" w:sz="0" w:space="0" w:color="auto"/>
        <w:left w:val="none" w:sz="0" w:space="0" w:color="auto"/>
        <w:bottom w:val="none" w:sz="0" w:space="0" w:color="auto"/>
        <w:right w:val="none" w:sz="0" w:space="0" w:color="auto"/>
      </w:divBdr>
    </w:div>
    <w:div w:id="1036735650">
      <w:bodyDiv w:val="1"/>
      <w:marLeft w:val="0"/>
      <w:marRight w:val="0"/>
      <w:marTop w:val="0"/>
      <w:marBottom w:val="0"/>
      <w:divBdr>
        <w:top w:val="none" w:sz="0" w:space="0" w:color="auto"/>
        <w:left w:val="none" w:sz="0" w:space="0" w:color="auto"/>
        <w:bottom w:val="none" w:sz="0" w:space="0" w:color="auto"/>
        <w:right w:val="none" w:sz="0" w:space="0" w:color="auto"/>
      </w:divBdr>
    </w:div>
    <w:div w:id="1084496917">
      <w:bodyDiv w:val="1"/>
      <w:marLeft w:val="0"/>
      <w:marRight w:val="0"/>
      <w:marTop w:val="0"/>
      <w:marBottom w:val="0"/>
      <w:divBdr>
        <w:top w:val="none" w:sz="0" w:space="0" w:color="auto"/>
        <w:left w:val="none" w:sz="0" w:space="0" w:color="auto"/>
        <w:bottom w:val="none" w:sz="0" w:space="0" w:color="auto"/>
        <w:right w:val="none" w:sz="0" w:space="0" w:color="auto"/>
      </w:divBdr>
    </w:div>
    <w:div w:id="1115439719">
      <w:bodyDiv w:val="1"/>
      <w:marLeft w:val="0"/>
      <w:marRight w:val="0"/>
      <w:marTop w:val="0"/>
      <w:marBottom w:val="0"/>
      <w:divBdr>
        <w:top w:val="none" w:sz="0" w:space="0" w:color="auto"/>
        <w:left w:val="none" w:sz="0" w:space="0" w:color="auto"/>
        <w:bottom w:val="none" w:sz="0" w:space="0" w:color="auto"/>
        <w:right w:val="none" w:sz="0" w:space="0" w:color="auto"/>
      </w:divBdr>
    </w:div>
    <w:div w:id="1146236360">
      <w:bodyDiv w:val="1"/>
      <w:marLeft w:val="0"/>
      <w:marRight w:val="0"/>
      <w:marTop w:val="0"/>
      <w:marBottom w:val="0"/>
      <w:divBdr>
        <w:top w:val="none" w:sz="0" w:space="0" w:color="auto"/>
        <w:left w:val="none" w:sz="0" w:space="0" w:color="auto"/>
        <w:bottom w:val="none" w:sz="0" w:space="0" w:color="auto"/>
        <w:right w:val="none" w:sz="0" w:space="0" w:color="auto"/>
      </w:divBdr>
    </w:div>
    <w:div w:id="1183321308">
      <w:bodyDiv w:val="1"/>
      <w:marLeft w:val="0"/>
      <w:marRight w:val="0"/>
      <w:marTop w:val="0"/>
      <w:marBottom w:val="0"/>
      <w:divBdr>
        <w:top w:val="none" w:sz="0" w:space="0" w:color="auto"/>
        <w:left w:val="none" w:sz="0" w:space="0" w:color="auto"/>
        <w:bottom w:val="none" w:sz="0" w:space="0" w:color="auto"/>
        <w:right w:val="none" w:sz="0" w:space="0" w:color="auto"/>
      </w:divBdr>
    </w:div>
    <w:div w:id="1262565101">
      <w:bodyDiv w:val="1"/>
      <w:marLeft w:val="0"/>
      <w:marRight w:val="0"/>
      <w:marTop w:val="0"/>
      <w:marBottom w:val="0"/>
      <w:divBdr>
        <w:top w:val="none" w:sz="0" w:space="0" w:color="auto"/>
        <w:left w:val="none" w:sz="0" w:space="0" w:color="auto"/>
        <w:bottom w:val="none" w:sz="0" w:space="0" w:color="auto"/>
        <w:right w:val="none" w:sz="0" w:space="0" w:color="auto"/>
      </w:divBdr>
    </w:div>
    <w:div w:id="1287733567">
      <w:bodyDiv w:val="1"/>
      <w:marLeft w:val="0"/>
      <w:marRight w:val="0"/>
      <w:marTop w:val="0"/>
      <w:marBottom w:val="0"/>
      <w:divBdr>
        <w:top w:val="none" w:sz="0" w:space="0" w:color="auto"/>
        <w:left w:val="none" w:sz="0" w:space="0" w:color="auto"/>
        <w:bottom w:val="none" w:sz="0" w:space="0" w:color="auto"/>
        <w:right w:val="none" w:sz="0" w:space="0" w:color="auto"/>
      </w:divBdr>
    </w:div>
    <w:div w:id="1308775917">
      <w:bodyDiv w:val="1"/>
      <w:marLeft w:val="0"/>
      <w:marRight w:val="0"/>
      <w:marTop w:val="0"/>
      <w:marBottom w:val="0"/>
      <w:divBdr>
        <w:top w:val="none" w:sz="0" w:space="0" w:color="auto"/>
        <w:left w:val="none" w:sz="0" w:space="0" w:color="auto"/>
        <w:bottom w:val="none" w:sz="0" w:space="0" w:color="auto"/>
        <w:right w:val="none" w:sz="0" w:space="0" w:color="auto"/>
      </w:divBdr>
    </w:div>
    <w:div w:id="1426724628">
      <w:bodyDiv w:val="1"/>
      <w:marLeft w:val="0"/>
      <w:marRight w:val="0"/>
      <w:marTop w:val="0"/>
      <w:marBottom w:val="0"/>
      <w:divBdr>
        <w:top w:val="none" w:sz="0" w:space="0" w:color="auto"/>
        <w:left w:val="none" w:sz="0" w:space="0" w:color="auto"/>
        <w:bottom w:val="none" w:sz="0" w:space="0" w:color="auto"/>
        <w:right w:val="none" w:sz="0" w:space="0" w:color="auto"/>
      </w:divBdr>
      <w:divsChild>
        <w:div w:id="584611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1219904">
      <w:bodyDiv w:val="1"/>
      <w:marLeft w:val="0"/>
      <w:marRight w:val="0"/>
      <w:marTop w:val="0"/>
      <w:marBottom w:val="0"/>
      <w:divBdr>
        <w:top w:val="none" w:sz="0" w:space="0" w:color="auto"/>
        <w:left w:val="none" w:sz="0" w:space="0" w:color="auto"/>
        <w:bottom w:val="none" w:sz="0" w:space="0" w:color="auto"/>
        <w:right w:val="none" w:sz="0" w:space="0" w:color="auto"/>
      </w:divBdr>
    </w:div>
    <w:div w:id="1506939999">
      <w:bodyDiv w:val="1"/>
      <w:marLeft w:val="0"/>
      <w:marRight w:val="0"/>
      <w:marTop w:val="0"/>
      <w:marBottom w:val="0"/>
      <w:divBdr>
        <w:top w:val="none" w:sz="0" w:space="0" w:color="auto"/>
        <w:left w:val="none" w:sz="0" w:space="0" w:color="auto"/>
        <w:bottom w:val="none" w:sz="0" w:space="0" w:color="auto"/>
        <w:right w:val="none" w:sz="0" w:space="0" w:color="auto"/>
      </w:divBdr>
    </w:div>
    <w:div w:id="1517380495">
      <w:bodyDiv w:val="1"/>
      <w:marLeft w:val="0"/>
      <w:marRight w:val="0"/>
      <w:marTop w:val="0"/>
      <w:marBottom w:val="0"/>
      <w:divBdr>
        <w:top w:val="none" w:sz="0" w:space="0" w:color="auto"/>
        <w:left w:val="none" w:sz="0" w:space="0" w:color="auto"/>
        <w:bottom w:val="none" w:sz="0" w:space="0" w:color="auto"/>
        <w:right w:val="none" w:sz="0" w:space="0" w:color="auto"/>
      </w:divBdr>
    </w:div>
    <w:div w:id="1521359674">
      <w:bodyDiv w:val="1"/>
      <w:marLeft w:val="0"/>
      <w:marRight w:val="0"/>
      <w:marTop w:val="0"/>
      <w:marBottom w:val="0"/>
      <w:divBdr>
        <w:top w:val="none" w:sz="0" w:space="0" w:color="auto"/>
        <w:left w:val="none" w:sz="0" w:space="0" w:color="auto"/>
        <w:bottom w:val="none" w:sz="0" w:space="0" w:color="auto"/>
        <w:right w:val="none" w:sz="0" w:space="0" w:color="auto"/>
      </w:divBdr>
    </w:div>
    <w:div w:id="1523327099">
      <w:bodyDiv w:val="1"/>
      <w:marLeft w:val="0"/>
      <w:marRight w:val="0"/>
      <w:marTop w:val="0"/>
      <w:marBottom w:val="0"/>
      <w:divBdr>
        <w:top w:val="none" w:sz="0" w:space="0" w:color="auto"/>
        <w:left w:val="none" w:sz="0" w:space="0" w:color="auto"/>
        <w:bottom w:val="none" w:sz="0" w:space="0" w:color="auto"/>
        <w:right w:val="none" w:sz="0" w:space="0" w:color="auto"/>
      </w:divBdr>
    </w:div>
    <w:div w:id="1573469418">
      <w:bodyDiv w:val="1"/>
      <w:marLeft w:val="0"/>
      <w:marRight w:val="0"/>
      <w:marTop w:val="0"/>
      <w:marBottom w:val="0"/>
      <w:divBdr>
        <w:top w:val="none" w:sz="0" w:space="0" w:color="auto"/>
        <w:left w:val="none" w:sz="0" w:space="0" w:color="auto"/>
        <w:bottom w:val="none" w:sz="0" w:space="0" w:color="auto"/>
        <w:right w:val="none" w:sz="0" w:space="0" w:color="auto"/>
      </w:divBdr>
    </w:div>
    <w:div w:id="1581057461">
      <w:bodyDiv w:val="1"/>
      <w:marLeft w:val="0"/>
      <w:marRight w:val="0"/>
      <w:marTop w:val="0"/>
      <w:marBottom w:val="0"/>
      <w:divBdr>
        <w:top w:val="none" w:sz="0" w:space="0" w:color="auto"/>
        <w:left w:val="none" w:sz="0" w:space="0" w:color="auto"/>
        <w:bottom w:val="none" w:sz="0" w:space="0" w:color="auto"/>
        <w:right w:val="none" w:sz="0" w:space="0" w:color="auto"/>
      </w:divBdr>
    </w:div>
    <w:div w:id="1584491963">
      <w:bodyDiv w:val="1"/>
      <w:marLeft w:val="0"/>
      <w:marRight w:val="0"/>
      <w:marTop w:val="0"/>
      <w:marBottom w:val="0"/>
      <w:divBdr>
        <w:top w:val="none" w:sz="0" w:space="0" w:color="auto"/>
        <w:left w:val="none" w:sz="0" w:space="0" w:color="auto"/>
        <w:bottom w:val="none" w:sz="0" w:space="0" w:color="auto"/>
        <w:right w:val="none" w:sz="0" w:space="0" w:color="auto"/>
      </w:divBdr>
    </w:div>
    <w:div w:id="1597790388">
      <w:bodyDiv w:val="1"/>
      <w:marLeft w:val="0"/>
      <w:marRight w:val="0"/>
      <w:marTop w:val="0"/>
      <w:marBottom w:val="0"/>
      <w:divBdr>
        <w:top w:val="none" w:sz="0" w:space="0" w:color="auto"/>
        <w:left w:val="none" w:sz="0" w:space="0" w:color="auto"/>
        <w:bottom w:val="none" w:sz="0" w:space="0" w:color="auto"/>
        <w:right w:val="none" w:sz="0" w:space="0" w:color="auto"/>
      </w:divBdr>
    </w:div>
    <w:div w:id="1614090998">
      <w:bodyDiv w:val="1"/>
      <w:marLeft w:val="0"/>
      <w:marRight w:val="0"/>
      <w:marTop w:val="0"/>
      <w:marBottom w:val="0"/>
      <w:divBdr>
        <w:top w:val="none" w:sz="0" w:space="0" w:color="auto"/>
        <w:left w:val="none" w:sz="0" w:space="0" w:color="auto"/>
        <w:bottom w:val="none" w:sz="0" w:space="0" w:color="auto"/>
        <w:right w:val="none" w:sz="0" w:space="0" w:color="auto"/>
      </w:divBdr>
    </w:div>
    <w:div w:id="1634483504">
      <w:bodyDiv w:val="1"/>
      <w:marLeft w:val="0"/>
      <w:marRight w:val="0"/>
      <w:marTop w:val="0"/>
      <w:marBottom w:val="0"/>
      <w:divBdr>
        <w:top w:val="none" w:sz="0" w:space="0" w:color="auto"/>
        <w:left w:val="none" w:sz="0" w:space="0" w:color="auto"/>
        <w:bottom w:val="none" w:sz="0" w:space="0" w:color="auto"/>
        <w:right w:val="none" w:sz="0" w:space="0" w:color="auto"/>
      </w:divBdr>
    </w:div>
    <w:div w:id="1671366588">
      <w:bodyDiv w:val="1"/>
      <w:marLeft w:val="0"/>
      <w:marRight w:val="0"/>
      <w:marTop w:val="0"/>
      <w:marBottom w:val="0"/>
      <w:divBdr>
        <w:top w:val="none" w:sz="0" w:space="0" w:color="auto"/>
        <w:left w:val="none" w:sz="0" w:space="0" w:color="auto"/>
        <w:bottom w:val="none" w:sz="0" w:space="0" w:color="auto"/>
        <w:right w:val="none" w:sz="0" w:space="0" w:color="auto"/>
      </w:divBdr>
    </w:div>
    <w:div w:id="1692216811">
      <w:bodyDiv w:val="1"/>
      <w:marLeft w:val="0"/>
      <w:marRight w:val="0"/>
      <w:marTop w:val="0"/>
      <w:marBottom w:val="0"/>
      <w:divBdr>
        <w:top w:val="none" w:sz="0" w:space="0" w:color="auto"/>
        <w:left w:val="none" w:sz="0" w:space="0" w:color="auto"/>
        <w:bottom w:val="none" w:sz="0" w:space="0" w:color="auto"/>
        <w:right w:val="none" w:sz="0" w:space="0" w:color="auto"/>
      </w:divBdr>
    </w:div>
    <w:div w:id="1736246170">
      <w:bodyDiv w:val="1"/>
      <w:marLeft w:val="0"/>
      <w:marRight w:val="0"/>
      <w:marTop w:val="0"/>
      <w:marBottom w:val="0"/>
      <w:divBdr>
        <w:top w:val="none" w:sz="0" w:space="0" w:color="auto"/>
        <w:left w:val="none" w:sz="0" w:space="0" w:color="auto"/>
        <w:bottom w:val="none" w:sz="0" w:space="0" w:color="auto"/>
        <w:right w:val="none" w:sz="0" w:space="0" w:color="auto"/>
      </w:divBdr>
    </w:div>
    <w:div w:id="1739018418">
      <w:bodyDiv w:val="1"/>
      <w:marLeft w:val="0"/>
      <w:marRight w:val="0"/>
      <w:marTop w:val="0"/>
      <w:marBottom w:val="0"/>
      <w:divBdr>
        <w:top w:val="none" w:sz="0" w:space="0" w:color="auto"/>
        <w:left w:val="none" w:sz="0" w:space="0" w:color="auto"/>
        <w:bottom w:val="none" w:sz="0" w:space="0" w:color="auto"/>
        <w:right w:val="none" w:sz="0" w:space="0" w:color="auto"/>
      </w:divBdr>
    </w:div>
    <w:div w:id="1743486004">
      <w:bodyDiv w:val="1"/>
      <w:marLeft w:val="0"/>
      <w:marRight w:val="0"/>
      <w:marTop w:val="0"/>
      <w:marBottom w:val="0"/>
      <w:divBdr>
        <w:top w:val="none" w:sz="0" w:space="0" w:color="auto"/>
        <w:left w:val="none" w:sz="0" w:space="0" w:color="auto"/>
        <w:bottom w:val="none" w:sz="0" w:space="0" w:color="auto"/>
        <w:right w:val="none" w:sz="0" w:space="0" w:color="auto"/>
      </w:divBdr>
    </w:div>
    <w:div w:id="1776633676">
      <w:bodyDiv w:val="1"/>
      <w:marLeft w:val="0"/>
      <w:marRight w:val="0"/>
      <w:marTop w:val="0"/>
      <w:marBottom w:val="0"/>
      <w:divBdr>
        <w:top w:val="none" w:sz="0" w:space="0" w:color="auto"/>
        <w:left w:val="none" w:sz="0" w:space="0" w:color="auto"/>
        <w:bottom w:val="none" w:sz="0" w:space="0" w:color="auto"/>
        <w:right w:val="none" w:sz="0" w:space="0" w:color="auto"/>
      </w:divBdr>
    </w:div>
    <w:div w:id="1789397828">
      <w:bodyDiv w:val="1"/>
      <w:marLeft w:val="0"/>
      <w:marRight w:val="0"/>
      <w:marTop w:val="0"/>
      <w:marBottom w:val="0"/>
      <w:divBdr>
        <w:top w:val="none" w:sz="0" w:space="0" w:color="auto"/>
        <w:left w:val="none" w:sz="0" w:space="0" w:color="auto"/>
        <w:bottom w:val="none" w:sz="0" w:space="0" w:color="auto"/>
        <w:right w:val="none" w:sz="0" w:space="0" w:color="auto"/>
      </w:divBdr>
      <w:divsChild>
        <w:div w:id="694574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010336">
      <w:bodyDiv w:val="1"/>
      <w:marLeft w:val="0"/>
      <w:marRight w:val="0"/>
      <w:marTop w:val="0"/>
      <w:marBottom w:val="0"/>
      <w:divBdr>
        <w:top w:val="none" w:sz="0" w:space="0" w:color="auto"/>
        <w:left w:val="none" w:sz="0" w:space="0" w:color="auto"/>
        <w:bottom w:val="none" w:sz="0" w:space="0" w:color="auto"/>
        <w:right w:val="none" w:sz="0" w:space="0" w:color="auto"/>
      </w:divBdr>
    </w:div>
    <w:div w:id="1840922122">
      <w:bodyDiv w:val="1"/>
      <w:marLeft w:val="0"/>
      <w:marRight w:val="0"/>
      <w:marTop w:val="0"/>
      <w:marBottom w:val="0"/>
      <w:divBdr>
        <w:top w:val="none" w:sz="0" w:space="0" w:color="auto"/>
        <w:left w:val="none" w:sz="0" w:space="0" w:color="auto"/>
        <w:bottom w:val="none" w:sz="0" w:space="0" w:color="auto"/>
        <w:right w:val="none" w:sz="0" w:space="0" w:color="auto"/>
      </w:divBdr>
      <w:divsChild>
        <w:div w:id="2000182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4123593">
      <w:bodyDiv w:val="1"/>
      <w:marLeft w:val="0"/>
      <w:marRight w:val="0"/>
      <w:marTop w:val="0"/>
      <w:marBottom w:val="0"/>
      <w:divBdr>
        <w:top w:val="none" w:sz="0" w:space="0" w:color="auto"/>
        <w:left w:val="none" w:sz="0" w:space="0" w:color="auto"/>
        <w:bottom w:val="none" w:sz="0" w:space="0" w:color="auto"/>
        <w:right w:val="none" w:sz="0" w:space="0" w:color="auto"/>
      </w:divBdr>
    </w:div>
    <w:div w:id="1871146703">
      <w:bodyDiv w:val="1"/>
      <w:marLeft w:val="0"/>
      <w:marRight w:val="0"/>
      <w:marTop w:val="0"/>
      <w:marBottom w:val="0"/>
      <w:divBdr>
        <w:top w:val="none" w:sz="0" w:space="0" w:color="auto"/>
        <w:left w:val="none" w:sz="0" w:space="0" w:color="auto"/>
        <w:bottom w:val="none" w:sz="0" w:space="0" w:color="auto"/>
        <w:right w:val="none" w:sz="0" w:space="0" w:color="auto"/>
      </w:divBdr>
    </w:div>
    <w:div w:id="1961759836">
      <w:bodyDiv w:val="1"/>
      <w:marLeft w:val="0"/>
      <w:marRight w:val="0"/>
      <w:marTop w:val="0"/>
      <w:marBottom w:val="0"/>
      <w:divBdr>
        <w:top w:val="none" w:sz="0" w:space="0" w:color="auto"/>
        <w:left w:val="none" w:sz="0" w:space="0" w:color="auto"/>
        <w:bottom w:val="none" w:sz="0" w:space="0" w:color="auto"/>
        <w:right w:val="none" w:sz="0" w:space="0" w:color="auto"/>
      </w:divBdr>
    </w:div>
    <w:div w:id="2026322888">
      <w:bodyDiv w:val="1"/>
      <w:marLeft w:val="0"/>
      <w:marRight w:val="0"/>
      <w:marTop w:val="0"/>
      <w:marBottom w:val="0"/>
      <w:divBdr>
        <w:top w:val="none" w:sz="0" w:space="0" w:color="auto"/>
        <w:left w:val="none" w:sz="0" w:space="0" w:color="auto"/>
        <w:bottom w:val="none" w:sz="0" w:space="0" w:color="auto"/>
        <w:right w:val="none" w:sz="0" w:space="0" w:color="auto"/>
      </w:divBdr>
    </w:div>
    <w:div w:id="2038891983">
      <w:bodyDiv w:val="1"/>
      <w:marLeft w:val="0"/>
      <w:marRight w:val="0"/>
      <w:marTop w:val="0"/>
      <w:marBottom w:val="0"/>
      <w:divBdr>
        <w:top w:val="none" w:sz="0" w:space="0" w:color="auto"/>
        <w:left w:val="none" w:sz="0" w:space="0" w:color="auto"/>
        <w:bottom w:val="none" w:sz="0" w:space="0" w:color="auto"/>
        <w:right w:val="none" w:sz="0" w:space="0" w:color="auto"/>
      </w:divBdr>
    </w:div>
    <w:div w:id="2057850384">
      <w:bodyDiv w:val="1"/>
      <w:marLeft w:val="0"/>
      <w:marRight w:val="0"/>
      <w:marTop w:val="0"/>
      <w:marBottom w:val="0"/>
      <w:divBdr>
        <w:top w:val="none" w:sz="0" w:space="0" w:color="auto"/>
        <w:left w:val="none" w:sz="0" w:space="0" w:color="auto"/>
        <w:bottom w:val="none" w:sz="0" w:space="0" w:color="auto"/>
        <w:right w:val="none" w:sz="0" w:space="0" w:color="auto"/>
      </w:divBdr>
    </w:div>
    <w:div w:id="2082437700">
      <w:bodyDiv w:val="1"/>
      <w:marLeft w:val="0"/>
      <w:marRight w:val="0"/>
      <w:marTop w:val="0"/>
      <w:marBottom w:val="0"/>
      <w:divBdr>
        <w:top w:val="none" w:sz="0" w:space="0" w:color="auto"/>
        <w:left w:val="none" w:sz="0" w:space="0" w:color="auto"/>
        <w:bottom w:val="none" w:sz="0" w:space="0" w:color="auto"/>
        <w:right w:val="none" w:sz="0" w:space="0" w:color="auto"/>
      </w:divBdr>
    </w:div>
    <w:div w:id="2110656597">
      <w:bodyDiv w:val="1"/>
      <w:marLeft w:val="0"/>
      <w:marRight w:val="0"/>
      <w:marTop w:val="0"/>
      <w:marBottom w:val="0"/>
      <w:divBdr>
        <w:top w:val="none" w:sz="0" w:space="0" w:color="auto"/>
        <w:left w:val="none" w:sz="0" w:space="0" w:color="auto"/>
        <w:bottom w:val="none" w:sz="0" w:space="0" w:color="auto"/>
        <w:right w:val="none" w:sz="0" w:space="0" w:color="auto"/>
      </w:divBdr>
    </w:div>
    <w:div w:id="2118022285">
      <w:bodyDiv w:val="1"/>
      <w:marLeft w:val="0"/>
      <w:marRight w:val="0"/>
      <w:marTop w:val="0"/>
      <w:marBottom w:val="0"/>
      <w:divBdr>
        <w:top w:val="none" w:sz="0" w:space="0" w:color="auto"/>
        <w:left w:val="none" w:sz="0" w:space="0" w:color="auto"/>
        <w:bottom w:val="none" w:sz="0" w:space="0" w:color="auto"/>
        <w:right w:val="none" w:sz="0" w:space="0" w:color="auto"/>
      </w:divBdr>
    </w:div>
    <w:div w:id="21400996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learn.bits-pilani.ac.i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document/d/1DJvlhVzOaIw4njc9g30MlBuu0DqTzeIL/edit?usp=drive_link&amp;ouid=104481483083011111295&amp;rtpof=true&amp;sd=true"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6Fz+ewlyGwqLYoXsHfJ7qwDUw==">CgMxLjAyDmguNm5tOWxxMXdhbjA1Mg5oLmpzZ20wcTdld3QxNzIIaC5namRneHMyCWguMzBqMHpsbDgAciExOWxiY1RHZFlYR0YyNWtsQUFHRWxMRlgzYnpRN082V1E=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1652</TotalTime>
  <Pages>7</Pages>
  <Words>1906</Words>
  <Characters>10867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jitendra</cp:lastModifiedBy>
  <cp:revision>20</cp:revision>
  <dcterms:created xsi:type="dcterms:W3CDTF">2025-06-20T08:55:00Z</dcterms:created>
  <dcterms:modified xsi:type="dcterms:W3CDTF">2026-01-10T05:51:00Z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6c158fb3af5a873e98166669004f9b9e71dfd6ab6fb5b17750128185999351d9</vt:lpwstr>
  </property>
</Properties>
</file>