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rFonts w:ascii="Cambria" w:cs="Cambria" w:eastAsia="Cambria" w:hAnsi="Cambria"/>
          <w:b w:val="1"/>
          <w:sz w:val="31"/>
          <w:szCs w:val="31"/>
          <w:u w:val="single"/>
        </w:rPr>
      </w:pPr>
      <w:r w:rsidDel="00000000" w:rsidR="00000000" w:rsidRPr="00000000">
        <w:rPr>
          <w:rFonts w:ascii="Cambria" w:cs="Cambria" w:eastAsia="Cambria" w:hAnsi="Cambria"/>
          <w:b w:val="1"/>
          <w:sz w:val="31"/>
          <w:szCs w:val="31"/>
          <w:u w:val="single"/>
          <w:rtl w:val="0"/>
        </w:rPr>
        <w:t xml:space="preserve"> Growth Dynamics: A Crucial Emphasis at Our World in Data using Power BI</w:t>
      </w:r>
    </w:p>
    <w:p w:rsidR="00000000" w:rsidDel="00000000" w:rsidP="00000000" w:rsidRDefault="00000000" w:rsidRPr="00000000" w14:paraId="00000002">
      <w:pPr>
        <w:spacing w:after="160" w:line="240" w:lineRule="auto"/>
        <w:jc w:val="center"/>
        <w:rPr>
          <w:rFonts w:ascii="Cambria" w:cs="Cambria" w:eastAsia="Cambria" w:hAnsi="Cambria"/>
          <w:b w:val="1"/>
          <w:sz w:val="31"/>
          <w:szCs w:val="31"/>
          <w:u w:val="single"/>
        </w:rPr>
      </w:pPr>
      <w:r w:rsidDel="00000000" w:rsidR="00000000" w:rsidRPr="00000000">
        <w:rPr>
          <w:rtl w:val="0"/>
        </w:rPr>
      </w:r>
    </w:p>
    <w:p w:rsidR="00000000" w:rsidDel="00000000" w:rsidP="00000000" w:rsidRDefault="00000000" w:rsidRPr="00000000" w14:paraId="00000003">
      <w:pPr>
        <w:spacing w:after="160" w:line="240" w:lineRule="auto"/>
        <w:rPr>
          <w:rFonts w:ascii="Cambria" w:cs="Cambria" w:eastAsia="Cambria" w:hAnsi="Cambria"/>
          <w:b w:val="1"/>
          <w:sz w:val="28"/>
          <w:szCs w:val="28"/>
          <w:u w:val="single"/>
        </w:rPr>
      </w:pPr>
      <w:r w:rsidDel="00000000" w:rsidR="00000000" w:rsidRPr="00000000">
        <w:rPr>
          <w:rFonts w:ascii="Cambria" w:cs="Cambria" w:eastAsia="Cambria" w:hAnsi="Cambria"/>
          <w:b w:val="1"/>
          <w:sz w:val="28"/>
          <w:szCs w:val="28"/>
          <w:u w:val="single"/>
          <w:rtl w:val="0"/>
        </w:rPr>
        <w:t xml:space="preserve">Introduction:</w:t>
      </w:r>
    </w:p>
    <w:p w:rsidR="00000000" w:rsidDel="00000000" w:rsidP="00000000" w:rsidRDefault="00000000" w:rsidRPr="00000000" w14:paraId="00000004">
      <w:pPr>
        <w:spacing w:after="160" w:lin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In the realm of data visualization and analysis, Growth Dynamics stands as a crucial emphasis at Our World in Data, leveraging the power of tools like Power BI. Growth Dynamics refers to the examination and understanding of patterns, trends, and changes in various phenomena over time. Whether it's population growth, economic expansion, disease prevalence, or environmental shifts, grasping the dynamics of growth is essential for informed decision-making and policy formulation.</w:t>
      </w:r>
    </w:p>
    <w:p w:rsidR="00000000" w:rsidDel="00000000" w:rsidP="00000000" w:rsidRDefault="00000000" w:rsidRPr="00000000" w14:paraId="00000005">
      <w:pPr>
        <w:spacing w:after="160" w:line="240" w:lineRule="auto"/>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With Power BI, Our World in Data can delve into vast datasets, extracting valuable insights and presenting them in intuitive visualizations. By focusing on Growth Dynamics, they can effectively communicate complex trends, highlight disparities, and track progress towards global goals such as sustainable development and public health.</w:t>
      </w:r>
    </w:p>
    <w:p w:rsidR="00000000" w:rsidDel="00000000" w:rsidP="00000000" w:rsidRDefault="00000000" w:rsidRPr="00000000" w14:paraId="00000006">
      <w:pPr>
        <w:spacing w:after="160" w:line="240" w:lineRule="auto"/>
        <w:jc w:val="both"/>
        <w:rPr>
          <w:rFonts w:ascii="Cambria" w:cs="Cambria" w:eastAsia="Cambria" w:hAnsi="Cambria"/>
          <w:b w:val="1"/>
          <w:color w:val="0d0d0d"/>
        </w:rPr>
      </w:pPr>
      <w:r w:rsidDel="00000000" w:rsidR="00000000" w:rsidRPr="00000000">
        <w:rPr>
          <w:rFonts w:ascii="Cambria" w:cs="Cambria" w:eastAsia="Cambria" w:hAnsi="Cambria"/>
          <w:b w:val="1"/>
          <w:color w:val="0d0d0d"/>
          <w:rtl w:val="0"/>
        </w:rPr>
        <w:t xml:space="preserve">Scenario 1: COVID-19 Pandemic Response:</w:t>
      </w:r>
    </w:p>
    <w:p w:rsidR="00000000" w:rsidDel="00000000" w:rsidP="00000000" w:rsidRDefault="00000000" w:rsidRPr="00000000" w14:paraId="00000007">
      <w:pPr>
        <w:spacing w:after="160" w:line="240" w:lineRule="auto"/>
        <w:jc w:val="both"/>
        <w:rPr>
          <w:rFonts w:ascii="Cambria" w:cs="Cambria" w:eastAsia="Cambria" w:hAnsi="Cambria"/>
          <w:color w:val="0d0d0d"/>
        </w:rPr>
      </w:pPr>
      <w:r w:rsidDel="00000000" w:rsidR="00000000" w:rsidRPr="00000000">
        <w:rPr>
          <w:rFonts w:ascii="Cambria" w:cs="Cambria" w:eastAsia="Cambria" w:hAnsi="Cambria"/>
          <w:color w:val="0d0d0d"/>
          <w:rtl w:val="0"/>
        </w:rPr>
        <w:t xml:space="preserve">Our World in Data employs Power BI to track the growth dynamics of COVID-19 cases, deaths, and vaccination rates worldwide. Real-time data streams are integrated to provide up-to-date insights into the spread of the virus, enabling policymakers, healthcare professionals, and the public to make informed decisions. Through dynamic visualizations, trends in infection rates, vaccination coverage, and the effectiveness of containment measures are highlighted, aiding in the formulation of targeted interventions and resource allocation strategies.</w:t>
      </w:r>
    </w:p>
    <w:p w:rsidR="00000000" w:rsidDel="00000000" w:rsidP="00000000" w:rsidRDefault="00000000" w:rsidRPr="00000000" w14:paraId="00000008">
      <w:pPr>
        <w:spacing w:after="160" w:line="240" w:lineRule="auto"/>
        <w:jc w:val="both"/>
        <w:rPr>
          <w:rFonts w:ascii="Cambria" w:cs="Cambria" w:eastAsia="Cambria" w:hAnsi="Cambria"/>
          <w:b w:val="1"/>
          <w:color w:val="0d0d0d"/>
        </w:rPr>
      </w:pPr>
      <w:r w:rsidDel="00000000" w:rsidR="00000000" w:rsidRPr="00000000">
        <w:rPr>
          <w:rFonts w:ascii="Cambria" w:cs="Cambria" w:eastAsia="Cambria" w:hAnsi="Cambria"/>
          <w:b w:val="1"/>
          <w:color w:val="0d0d0d"/>
          <w:rtl w:val="0"/>
        </w:rPr>
        <w:t xml:space="preserve">Scenario 2: Climate Change Monitoring:</w:t>
      </w:r>
    </w:p>
    <w:p w:rsidR="00000000" w:rsidDel="00000000" w:rsidP="00000000" w:rsidRDefault="00000000" w:rsidRPr="00000000" w14:paraId="00000009">
      <w:pPr>
        <w:spacing w:after="160" w:line="240" w:lineRule="auto"/>
        <w:jc w:val="both"/>
        <w:rPr>
          <w:rFonts w:ascii="Cambria" w:cs="Cambria" w:eastAsia="Cambria" w:hAnsi="Cambria"/>
          <w:color w:val="0d0d0d"/>
        </w:rPr>
      </w:pPr>
      <w:r w:rsidDel="00000000" w:rsidR="00000000" w:rsidRPr="00000000">
        <w:rPr>
          <w:rFonts w:ascii="Cambria" w:cs="Cambria" w:eastAsia="Cambria" w:hAnsi="Cambria"/>
          <w:color w:val="0d0d0d"/>
          <w:rtl w:val="0"/>
        </w:rPr>
        <w:t xml:space="preserve">Utilizing Power BI, Our World in Data monitors the growth dynamics of key climate indicators such as greenhouse gas emissions, global temperatures, and sea level rise. Real-time data from satellites, weather stations, and scientific research are analyzed to visualize trends and patterns in environmental change. By presenting this information in interactive dashboards, stakeholders ranging from policymakers to environmental advocates can track the progress of mitigation efforts, identify vulnerable regions, and advocate for evidence-based climate policies.</w:t>
      </w:r>
    </w:p>
    <w:p w:rsidR="00000000" w:rsidDel="00000000" w:rsidP="00000000" w:rsidRDefault="00000000" w:rsidRPr="00000000" w14:paraId="0000000A">
      <w:pPr>
        <w:spacing w:after="160" w:line="240" w:lineRule="auto"/>
        <w:jc w:val="both"/>
        <w:rPr>
          <w:rFonts w:ascii="Cambria" w:cs="Cambria" w:eastAsia="Cambria" w:hAnsi="Cambria"/>
          <w:b w:val="1"/>
          <w:color w:val="0d0d0d"/>
        </w:rPr>
      </w:pPr>
      <w:r w:rsidDel="00000000" w:rsidR="00000000" w:rsidRPr="00000000">
        <w:rPr>
          <w:rFonts w:ascii="Cambria" w:cs="Cambria" w:eastAsia="Cambria" w:hAnsi="Cambria"/>
          <w:b w:val="1"/>
          <w:color w:val="0d0d0d"/>
          <w:rtl w:val="0"/>
        </w:rPr>
        <w:t xml:space="preserve">Scenario 3: Global Economic Trends:</w:t>
      </w:r>
    </w:p>
    <w:p w:rsidR="00000000" w:rsidDel="00000000" w:rsidP="00000000" w:rsidRDefault="00000000" w:rsidRPr="00000000" w14:paraId="0000000B">
      <w:pPr>
        <w:spacing w:after="160" w:line="240" w:lineRule="auto"/>
        <w:jc w:val="both"/>
        <w:rPr>
          <w:rFonts w:ascii="Cambria" w:cs="Cambria" w:eastAsia="Cambria" w:hAnsi="Cambria"/>
          <w:sz w:val="32"/>
          <w:szCs w:val="32"/>
          <w:highlight w:val="white"/>
        </w:rPr>
      </w:pPr>
      <w:r w:rsidDel="00000000" w:rsidR="00000000" w:rsidRPr="00000000">
        <w:rPr>
          <w:rFonts w:ascii="Cambria" w:cs="Cambria" w:eastAsia="Cambria" w:hAnsi="Cambria"/>
          <w:color w:val="0d0d0d"/>
          <w:rtl w:val="0"/>
        </w:rPr>
        <w:t xml:space="preserve">Our World in Data utilizes Power BI to analyze growth dynamics in global economic indicators such as GDP growth, income inequality, and employment rates. Real-time data from international organizations, central banks, and statistical agencies are processed to identify emerging trends and disparities across regions and socioeconomic groups. Through visually compelling dashboards, decision-makers in finance, government, and business can gain insights into economic resilience, market dynamics, and the impact of policy interventions, guiding efforts towards inclusive and sustainable growth.</w:t>
      </w:r>
      <w:r w:rsidDel="00000000" w:rsidR="00000000" w:rsidRPr="00000000">
        <w:rPr>
          <w:rtl w:val="0"/>
        </w:rPr>
      </w:r>
    </w:p>
    <w:p w:rsidR="00000000" w:rsidDel="00000000" w:rsidP="00000000" w:rsidRDefault="00000000" w:rsidRPr="00000000" w14:paraId="0000000C">
      <w:pPr>
        <w:spacing w:after="160" w:line="240" w:lineRule="auto"/>
        <w:rPr>
          <w:rFonts w:ascii="Cambria" w:cs="Cambria" w:eastAsia="Cambria" w:hAnsi="Cambria"/>
          <w:b w:val="1"/>
          <w:sz w:val="32"/>
          <w:szCs w:val="32"/>
          <w:highlight w:val="white"/>
        </w:rPr>
      </w:pPr>
      <w:r w:rsidDel="00000000" w:rsidR="00000000" w:rsidRPr="00000000">
        <w:rPr>
          <w:rtl w:val="0"/>
        </w:rPr>
      </w:r>
    </w:p>
    <w:p w:rsidR="00000000" w:rsidDel="00000000" w:rsidP="00000000" w:rsidRDefault="00000000" w:rsidRPr="00000000" w14:paraId="0000000D">
      <w:pPr>
        <w:spacing w:after="160" w:line="240" w:lineRule="auto"/>
        <w:rPr>
          <w:rFonts w:ascii="Cambria" w:cs="Cambria" w:eastAsia="Cambria" w:hAnsi="Cambria"/>
          <w:b w:val="1"/>
          <w:sz w:val="32"/>
          <w:szCs w:val="32"/>
          <w:highlight w:val="white"/>
        </w:rPr>
      </w:pPr>
      <w:r w:rsidDel="00000000" w:rsidR="00000000" w:rsidRPr="00000000">
        <w:rPr>
          <w:rtl w:val="0"/>
        </w:rPr>
      </w:r>
    </w:p>
    <w:p w:rsidR="00000000" w:rsidDel="00000000" w:rsidP="00000000" w:rsidRDefault="00000000" w:rsidRPr="00000000" w14:paraId="0000000E">
      <w:pPr>
        <w:spacing w:after="160" w:line="240" w:lineRule="auto"/>
        <w:rPr>
          <w:rFonts w:ascii="Cambria" w:cs="Cambria" w:eastAsia="Cambria" w:hAnsi="Cambria"/>
          <w:b w:val="1"/>
          <w:sz w:val="32"/>
          <w:szCs w:val="32"/>
          <w:highlight w:val="white"/>
        </w:rPr>
      </w:pPr>
      <w:r w:rsidDel="00000000" w:rsidR="00000000" w:rsidRPr="00000000">
        <w:rPr>
          <w:rtl w:val="0"/>
        </w:rPr>
      </w:r>
    </w:p>
    <w:p w:rsidR="00000000" w:rsidDel="00000000" w:rsidP="00000000" w:rsidRDefault="00000000" w:rsidRPr="00000000" w14:paraId="0000000F">
      <w:pPr>
        <w:spacing w:after="160" w:line="240" w:lineRule="auto"/>
        <w:rPr>
          <w:rFonts w:ascii="Cambria" w:cs="Cambria" w:eastAsia="Cambria" w:hAnsi="Cambria"/>
          <w:b w:val="1"/>
          <w:sz w:val="32"/>
          <w:szCs w:val="32"/>
          <w:highlight w:val="white"/>
        </w:rPr>
      </w:pPr>
      <w:r w:rsidDel="00000000" w:rsidR="00000000" w:rsidRPr="00000000">
        <w:rPr>
          <w:rFonts w:ascii="Cambria" w:cs="Cambria" w:eastAsia="Cambria" w:hAnsi="Cambria"/>
          <w:b w:val="1"/>
          <w:sz w:val="32"/>
          <w:szCs w:val="32"/>
          <w:highlight w:val="white"/>
          <w:rtl w:val="0"/>
        </w:rPr>
        <w:t xml:space="preserve">Technical Architecture:</w:t>
      </w:r>
    </w:p>
    <w:p w:rsidR="00000000" w:rsidDel="00000000" w:rsidP="00000000" w:rsidRDefault="00000000" w:rsidRPr="00000000" w14:paraId="00000010">
      <w:pPr>
        <w:spacing w:after="160" w:line="240" w:lineRule="auto"/>
        <w:rPr>
          <w:rFonts w:ascii="Cambria" w:cs="Cambria" w:eastAsia="Cambria" w:hAnsi="Cambria"/>
          <w:b w:val="1"/>
          <w:sz w:val="32"/>
          <w:szCs w:val="32"/>
          <w:highlight w:val="white"/>
        </w:rPr>
      </w:pPr>
      <w:r w:rsidDel="00000000" w:rsidR="00000000" w:rsidRPr="00000000">
        <w:rPr>
          <w:rtl w:val="0"/>
        </w:rPr>
      </w:r>
    </w:p>
    <w:p w:rsidR="00000000" w:rsidDel="00000000" w:rsidP="00000000" w:rsidRDefault="00000000" w:rsidRPr="00000000" w14:paraId="00000011">
      <w:pPr>
        <w:spacing w:after="160" w:line="240" w:lineRule="auto"/>
        <w:rPr>
          <w:rFonts w:ascii="Cambria" w:cs="Cambria" w:eastAsia="Cambria" w:hAnsi="Cambria"/>
          <w:b w:val="1"/>
          <w:sz w:val="32"/>
          <w:szCs w:val="32"/>
          <w:highlight w:val="white"/>
        </w:rPr>
      </w:pPr>
      <w:r w:rsidDel="00000000" w:rsidR="00000000" w:rsidRPr="00000000">
        <w:rPr>
          <w:rtl w:val="0"/>
        </w:rPr>
      </w:r>
    </w:p>
    <w:p w:rsidR="00000000" w:rsidDel="00000000" w:rsidP="00000000" w:rsidRDefault="00000000" w:rsidRPr="00000000" w14:paraId="00000012">
      <w:pPr>
        <w:spacing w:after="160" w:line="240" w:lineRule="auto"/>
        <w:rPr>
          <w:rFonts w:ascii="Cambria" w:cs="Cambria" w:eastAsia="Cambria" w:hAnsi="Cambria"/>
          <w:b w:val="1"/>
          <w:sz w:val="32"/>
          <w:szCs w:val="32"/>
          <w:highlight w:val="white"/>
        </w:rPr>
      </w:pPr>
      <w:r w:rsidDel="00000000" w:rsidR="00000000" w:rsidRPr="00000000">
        <w:rPr>
          <w:rFonts w:ascii="Cambria" w:cs="Cambria" w:eastAsia="Cambria" w:hAnsi="Cambria"/>
          <w:b w:val="1"/>
          <w:color w:val="000000"/>
          <w:sz w:val="32"/>
          <w:szCs w:val="32"/>
          <w:highlight w:val="white"/>
        </w:rPr>
        <w:drawing>
          <wp:inline distB="0" distT="0" distL="0" distR="0">
            <wp:extent cx="5105400" cy="3086100"/>
            <wp:effectExtent b="0" l="0" r="0" t="0"/>
            <wp:docPr id="213083619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105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4">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5">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6">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7">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8">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9">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A">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B">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C">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D">
      <w:pPr>
        <w:spacing w:after="160" w:line="240" w:lineRule="auto"/>
        <w:rPr>
          <w:rFonts w:ascii="Cambria" w:cs="Cambria" w:eastAsia="Cambria" w:hAnsi="Cambria"/>
          <w:b w:val="1"/>
          <w:sz w:val="32"/>
          <w:szCs w:val="32"/>
        </w:rPr>
      </w:pPr>
      <w:r w:rsidDel="00000000" w:rsidR="00000000" w:rsidRPr="00000000">
        <w:rPr>
          <w:rtl w:val="0"/>
        </w:rPr>
      </w:r>
    </w:p>
    <w:p w:rsidR="00000000" w:rsidDel="00000000" w:rsidP="00000000" w:rsidRDefault="00000000" w:rsidRPr="00000000" w14:paraId="0000001E">
      <w:pPr>
        <w:spacing w:after="160" w:line="240" w:lineRule="auto"/>
        <w:rPr>
          <w:rFonts w:ascii="Cambria" w:cs="Cambria" w:eastAsia="Cambria" w:hAnsi="Cambria"/>
          <w:b w:val="1"/>
          <w:sz w:val="32"/>
          <w:szCs w:val="32"/>
        </w:rPr>
      </w:pPr>
      <w:r w:rsidDel="00000000" w:rsidR="00000000" w:rsidRPr="00000000">
        <w:rPr>
          <w:rFonts w:ascii="Cambria" w:cs="Cambria" w:eastAsia="Cambria" w:hAnsi="Cambria"/>
          <w:b w:val="1"/>
          <w:sz w:val="32"/>
          <w:szCs w:val="32"/>
          <w:rtl w:val="0"/>
        </w:rPr>
        <w:t xml:space="preserve">Project Flow</w:t>
      </w:r>
    </w:p>
    <w:p w:rsidR="00000000" w:rsidDel="00000000" w:rsidP="00000000" w:rsidRDefault="00000000" w:rsidRPr="00000000" w14:paraId="0000001F">
      <w:pPr>
        <w:spacing w:after="16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accomplish this, we have to complete all the activities listed below,</w:t>
      </w:r>
    </w:p>
    <w:p w:rsidR="00000000" w:rsidDel="00000000" w:rsidP="00000000" w:rsidRDefault="00000000" w:rsidRPr="00000000" w14:paraId="00000020">
      <w:pPr>
        <w:widowControl w:val="0"/>
        <w:numPr>
          <w:ilvl w:val="0"/>
          <w:numId w:val="5"/>
        </w:numPr>
        <w:spacing w:before="22"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Collection </w:t>
      </w:r>
    </w:p>
    <w:p w:rsidR="00000000" w:rsidDel="00000000" w:rsidP="00000000" w:rsidRDefault="00000000" w:rsidRPr="00000000" w14:paraId="00000021">
      <w:pPr>
        <w:widowControl w:val="0"/>
        <w:numPr>
          <w:ilvl w:val="1"/>
          <w:numId w:val="5"/>
        </w:numPr>
        <w:spacing w:before="22" w:line="240" w:lineRule="auto"/>
        <w:ind w:left="14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Collect the dataset,</w:t>
      </w:r>
    </w:p>
    <w:p w:rsidR="00000000" w:rsidDel="00000000" w:rsidP="00000000" w:rsidRDefault="00000000" w:rsidRPr="00000000" w14:paraId="00000022">
      <w:pPr>
        <w:widowControl w:val="0"/>
        <w:numPr>
          <w:ilvl w:val="1"/>
          <w:numId w:val="5"/>
        </w:numPr>
        <w:spacing w:before="22" w:line="240" w:lineRule="auto"/>
        <w:ind w:left="14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Connect Data with Power BI</w:t>
      </w:r>
    </w:p>
    <w:p w:rsidR="00000000" w:rsidDel="00000000" w:rsidP="00000000" w:rsidRDefault="00000000" w:rsidRPr="00000000" w14:paraId="00000023">
      <w:pPr>
        <w:widowControl w:val="0"/>
        <w:numPr>
          <w:ilvl w:val="0"/>
          <w:numId w:val="5"/>
        </w:numPr>
        <w:spacing w:before="22"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Preparation</w:t>
      </w:r>
    </w:p>
    <w:p w:rsidR="00000000" w:rsidDel="00000000" w:rsidP="00000000" w:rsidRDefault="00000000" w:rsidRPr="00000000" w14:paraId="00000024">
      <w:pPr>
        <w:widowControl w:val="0"/>
        <w:numPr>
          <w:ilvl w:val="1"/>
          <w:numId w:val="1"/>
        </w:numPr>
        <w:spacing w:before="22" w:line="240" w:lineRule="auto"/>
        <w:ind w:left="14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Prepare the Data for Visualization</w:t>
      </w:r>
    </w:p>
    <w:p w:rsidR="00000000" w:rsidDel="00000000" w:rsidP="00000000" w:rsidRDefault="00000000" w:rsidRPr="00000000" w14:paraId="00000025">
      <w:pPr>
        <w:widowControl w:val="0"/>
        <w:numPr>
          <w:ilvl w:val="0"/>
          <w:numId w:val="1"/>
        </w:numPr>
        <w:spacing w:before="22"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Visualizations</w:t>
      </w:r>
    </w:p>
    <w:p w:rsidR="00000000" w:rsidDel="00000000" w:rsidP="00000000" w:rsidRDefault="00000000" w:rsidRPr="00000000" w14:paraId="00000026">
      <w:pPr>
        <w:widowControl w:val="0"/>
        <w:numPr>
          <w:ilvl w:val="1"/>
          <w:numId w:val="1"/>
        </w:numPr>
        <w:spacing w:before="22" w:line="240" w:lineRule="auto"/>
        <w:ind w:left="14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Visualizations</w:t>
      </w:r>
    </w:p>
    <w:p w:rsidR="00000000" w:rsidDel="00000000" w:rsidP="00000000" w:rsidRDefault="00000000" w:rsidRPr="00000000" w14:paraId="00000027">
      <w:pPr>
        <w:widowControl w:val="0"/>
        <w:numPr>
          <w:ilvl w:val="0"/>
          <w:numId w:val="1"/>
        </w:numPr>
        <w:spacing w:before="22"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Dashboard</w:t>
      </w:r>
    </w:p>
    <w:p w:rsidR="00000000" w:rsidDel="00000000" w:rsidP="00000000" w:rsidRDefault="00000000" w:rsidRPr="00000000" w14:paraId="00000028">
      <w:pPr>
        <w:widowControl w:val="0"/>
        <w:numPr>
          <w:ilvl w:val="1"/>
          <w:numId w:val="1"/>
        </w:numPr>
        <w:spacing w:before="22" w:line="240" w:lineRule="auto"/>
        <w:ind w:left="14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Responsive and Design of Dashboard</w:t>
      </w:r>
    </w:p>
    <w:p w:rsidR="00000000" w:rsidDel="00000000" w:rsidP="00000000" w:rsidRDefault="00000000" w:rsidRPr="00000000" w14:paraId="00000029">
      <w:pPr>
        <w:widowControl w:val="0"/>
        <w:numPr>
          <w:ilvl w:val="0"/>
          <w:numId w:val="1"/>
        </w:numPr>
        <w:pBdr>
          <w:top w:space="0" w:sz="0" w:val="nil"/>
          <w:left w:space="0" w:sz="0" w:val="nil"/>
          <w:bottom w:space="0" w:sz="0" w:val="nil"/>
          <w:right w:space="0" w:sz="0" w:val="nil"/>
          <w:between w:space="0" w:sz="0" w:val="nil"/>
        </w:pBdr>
        <w:spacing w:before="22"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Report</w:t>
      </w:r>
    </w:p>
    <w:p w:rsidR="00000000" w:rsidDel="00000000" w:rsidP="00000000" w:rsidRDefault="00000000" w:rsidRPr="00000000" w14:paraId="0000002A">
      <w:pPr>
        <w:widowControl w:val="0"/>
        <w:numPr>
          <w:ilvl w:val="0"/>
          <w:numId w:val="3"/>
        </w:numPr>
        <w:pBdr>
          <w:top w:space="0" w:sz="0" w:val="nil"/>
          <w:left w:space="0" w:sz="0" w:val="nil"/>
          <w:bottom w:space="0" w:sz="0" w:val="nil"/>
          <w:right w:space="0" w:sz="0" w:val="nil"/>
          <w:between w:space="0" w:sz="0" w:val="nil"/>
        </w:pBdr>
        <w:spacing w:line="240" w:lineRule="auto"/>
        <w:ind w:left="144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Report Creation</w:t>
      </w:r>
    </w:p>
    <w:p w:rsidR="00000000" w:rsidDel="00000000" w:rsidP="00000000" w:rsidRDefault="00000000" w:rsidRPr="00000000" w14:paraId="0000002B">
      <w:pPr>
        <w:widowControl w:val="0"/>
        <w:numPr>
          <w:ilvl w:val="0"/>
          <w:numId w:val="1"/>
        </w:numPr>
        <w:spacing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Performance Testing </w:t>
      </w:r>
    </w:p>
    <w:p w:rsidR="00000000" w:rsidDel="00000000" w:rsidP="00000000" w:rsidRDefault="00000000" w:rsidRPr="00000000" w14:paraId="0000002C">
      <w:pPr>
        <w:widowControl w:val="0"/>
        <w:numPr>
          <w:ilvl w:val="1"/>
          <w:numId w:val="1"/>
        </w:numPr>
        <w:spacing w:line="240" w:lineRule="auto"/>
        <w:ind w:left="14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Amount of Data Rendered to DB </w:t>
      </w:r>
    </w:p>
    <w:p w:rsidR="00000000" w:rsidDel="00000000" w:rsidP="00000000" w:rsidRDefault="00000000" w:rsidRPr="00000000" w14:paraId="0000002D">
      <w:pPr>
        <w:widowControl w:val="0"/>
        <w:numPr>
          <w:ilvl w:val="1"/>
          <w:numId w:val="1"/>
        </w:numPr>
        <w:spacing w:line="240" w:lineRule="auto"/>
        <w:ind w:left="14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Utilization of Data Filters</w:t>
      </w:r>
    </w:p>
    <w:p w:rsidR="00000000" w:rsidDel="00000000" w:rsidP="00000000" w:rsidRDefault="00000000" w:rsidRPr="00000000" w14:paraId="0000002E">
      <w:pPr>
        <w:widowControl w:val="0"/>
        <w:numPr>
          <w:ilvl w:val="1"/>
          <w:numId w:val="1"/>
        </w:numPr>
        <w:spacing w:line="240" w:lineRule="auto"/>
        <w:ind w:left="14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of Calculation fields</w:t>
      </w:r>
    </w:p>
    <w:p w:rsidR="00000000" w:rsidDel="00000000" w:rsidP="00000000" w:rsidRDefault="00000000" w:rsidRPr="00000000" w14:paraId="0000002F">
      <w:pPr>
        <w:widowControl w:val="0"/>
        <w:numPr>
          <w:ilvl w:val="1"/>
          <w:numId w:val="1"/>
        </w:numPr>
        <w:spacing w:line="240" w:lineRule="auto"/>
        <w:ind w:left="144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of Visualizations/Graphs</w:t>
      </w:r>
    </w:p>
    <w:p w:rsidR="00000000" w:rsidDel="00000000" w:rsidP="00000000" w:rsidRDefault="00000000" w:rsidRPr="00000000" w14:paraId="00000030">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Demonstration &amp; Documentation</w:t>
      </w:r>
    </w:p>
    <w:p w:rsidR="00000000" w:rsidDel="00000000" w:rsidP="00000000" w:rsidRDefault="00000000" w:rsidRPr="00000000" w14:paraId="00000031">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Record explanation Video for project end to end solution</w:t>
      </w:r>
    </w:p>
    <w:p w:rsidR="00000000" w:rsidDel="00000000" w:rsidP="00000000" w:rsidRDefault="00000000" w:rsidRPr="00000000" w14:paraId="00000032">
      <w:pPr>
        <w:numPr>
          <w:ilvl w:val="1"/>
          <w:numId w:val="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Documentation-Step by step project development procedure</w:t>
      </w:r>
    </w:p>
    <w:p w:rsidR="00000000" w:rsidDel="00000000" w:rsidP="00000000" w:rsidRDefault="00000000" w:rsidRPr="00000000" w14:paraId="00000033">
      <w:pPr>
        <w:widowControl w:val="0"/>
        <w:spacing w:before="22" w:line="240" w:lineRule="auto"/>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34">
      <w:pPr>
        <w:widowControl w:val="0"/>
        <w:spacing w:before="22" w:line="240" w:lineRule="auto"/>
        <w:ind w:left="144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widowControl w:val="0"/>
        <w:spacing w:before="22"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widowControl w:val="0"/>
        <w:spacing w:before="22"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widowControl w:val="0"/>
        <w:spacing w:before="22"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widowControl w:val="0"/>
        <w:spacing w:before="22"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spacing w:before="24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spacing w:before="240" w:line="240" w:lineRule="auto"/>
        <w:rPr>
          <w:rFonts w:ascii="Cambria" w:cs="Cambria" w:eastAsia="Cambria" w:hAnsi="Cambria"/>
          <w:b w:val="1"/>
          <w:sz w:val="32"/>
          <w:szCs w:val="32"/>
          <w:u w:val="single"/>
        </w:rPr>
      </w:pPr>
      <w:r w:rsidDel="00000000" w:rsidR="00000000" w:rsidRPr="00000000">
        <w:rPr>
          <w:rtl w:val="0"/>
        </w:rPr>
      </w:r>
    </w:p>
    <w:p w:rsidR="00000000" w:rsidDel="00000000" w:rsidP="00000000" w:rsidRDefault="00000000" w:rsidRPr="00000000" w14:paraId="0000003B">
      <w:pPr>
        <w:widowControl w:val="0"/>
        <w:spacing w:before="22" w:line="240" w:lineRule="auto"/>
        <w:jc w:val="both"/>
        <w:rPr>
          <w:rFonts w:ascii="Cambria" w:cs="Cambria" w:eastAsia="Cambria" w:hAnsi="Cambria"/>
          <w:b w:val="1"/>
          <w:sz w:val="32"/>
          <w:szCs w:val="32"/>
          <w:u w:val="single"/>
        </w:rPr>
      </w:pPr>
      <w:r w:rsidDel="00000000" w:rsidR="00000000" w:rsidRPr="00000000">
        <w:rPr>
          <w:rtl w:val="0"/>
        </w:rPr>
      </w:r>
    </w:p>
    <w:p w:rsidR="00000000" w:rsidDel="00000000" w:rsidP="00000000" w:rsidRDefault="00000000" w:rsidRPr="00000000" w14:paraId="0000003C">
      <w:pPr>
        <w:widowControl w:val="0"/>
        <w:spacing w:before="22" w:line="240" w:lineRule="auto"/>
        <w:jc w:val="both"/>
        <w:rPr>
          <w:rFonts w:ascii="Cambria" w:cs="Cambria" w:eastAsia="Cambria" w:hAnsi="Cambria"/>
          <w:b w:val="1"/>
          <w:sz w:val="32"/>
          <w:szCs w:val="32"/>
          <w:u w:val="single"/>
        </w:rPr>
      </w:pPr>
      <w:r w:rsidDel="00000000" w:rsidR="00000000" w:rsidRPr="00000000">
        <w:rPr>
          <w:rtl w:val="0"/>
        </w:rPr>
      </w:r>
    </w:p>
    <w:p w:rsidR="00000000" w:rsidDel="00000000" w:rsidP="00000000" w:rsidRDefault="00000000" w:rsidRPr="00000000" w14:paraId="0000003D">
      <w:pPr>
        <w:widowControl w:val="0"/>
        <w:spacing w:before="22" w:line="240" w:lineRule="auto"/>
        <w:jc w:val="both"/>
        <w:rPr>
          <w:rFonts w:ascii="Cambria" w:cs="Cambria" w:eastAsia="Cambria" w:hAnsi="Cambria"/>
          <w:b w:val="1"/>
          <w:sz w:val="32"/>
          <w:szCs w:val="32"/>
          <w:u w:val="single"/>
        </w:rPr>
      </w:pPr>
      <w:r w:rsidDel="00000000" w:rsidR="00000000" w:rsidRPr="00000000">
        <w:rPr>
          <w:rtl w:val="0"/>
        </w:rPr>
      </w:r>
    </w:p>
    <w:p w:rsidR="00000000" w:rsidDel="00000000" w:rsidP="00000000" w:rsidRDefault="00000000" w:rsidRPr="00000000" w14:paraId="0000003E">
      <w:pPr>
        <w:widowControl w:val="0"/>
        <w:spacing w:before="22" w:line="240" w:lineRule="auto"/>
        <w:jc w:val="both"/>
        <w:rPr>
          <w:rFonts w:ascii="Cambria" w:cs="Cambria" w:eastAsia="Cambria" w:hAnsi="Cambria"/>
          <w:b w:val="1"/>
          <w:sz w:val="32"/>
          <w:szCs w:val="32"/>
        </w:rPr>
      </w:pPr>
      <w:r w:rsidDel="00000000" w:rsidR="00000000" w:rsidRPr="00000000">
        <w:rPr>
          <w:rFonts w:ascii="Cambria" w:cs="Cambria" w:eastAsia="Cambria" w:hAnsi="Cambria"/>
          <w:b w:val="1"/>
          <w:sz w:val="32"/>
          <w:szCs w:val="32"/>
          <w:u w:val="single"/>
          <w:rtl w:val="0"/>
        </w:rPr>
        <w:t xml:space="preserve">Milestone 1: Data Collection &amp; Extraction from Database</w:t>
      </w:r>
      <w:r w:rsidDel="00000000" w:rsidR="00000000" w:rsidRPr="00000000">
        <w:rPr>
          <w:rtl w:val="0"/>
        </w:rPr>
      </w:r>
    </w:p>
    <w:p w:rsidR="00000000" w:rsidDel="00000000" w:rsidP="00000000" w:rsidRDefault="00000000" w:rsidRPr="00000000" w14:paraId="0000003F">
      <w:pPr>
        <w:widowControl w:val="0"/>
        <w:spacing w:before="22" w:line="240" w:lineRule="auto"/>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0">
      <w:pPr>
        <w:widowControl w:val="0"/>
        <w:spacing w:before="22"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collection is the process of gathering and measuring information on variables of interest, in an established systematic fashion that enables one to answer stated research questions, test hypotheses, evaluate outcomes and generate insights from the data.</w:t>
      </w:r>
    </w:p>
    <w:p w:rsidR="00000000" w:rsidDel="00000000" w:rsidP="00000000" w:rsidRDefault="00000000" w:rsidRPr="00000000" w14:paraId="00000041">
      <w:pPr>
        <w:widowControl w:val="0"/>
        <w:spacing w:before="22" w:line="240" w:lineRule="auto"/>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42">
      <w:pPr>
        <w:widowControl w:val="0"/>
        <w:spacing w:before="22" w:line="240" w:lineRule="auto"/>
        <w:ind w:firstLine="720"/>
        <w:jc w:val="both"/>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Activity 1: Downloading the dataset</w:t>
      </w:r>
    </w:p>
    <w:p w:rsidR="00000000" w:rsidDel="00000000" w:rsidP="00000000" w:rsidRDefault="00000000" w:rsidRPr="00000000" w14:paraId="00000043">
      <w:pPr>
        <w:widowControl w:val="0"/>
        <w:spacing w:before="22" w:line="240" w:lineRule="auto"/>
        <w:ind w:firstLine="720"/>
        <w:jc w:val="both"/>
        <w:rPr>
          <w:rFonts w:ascii="Cambria" w:cs="Cambria" w:eastAsia="Cambria" w:hAnsi="Cambria"/>
          <w:b w:val="1"/>
          <w:sz w:val="24"/>
          <w:szCs w:val="24"/>
        </w:rPr>
      </w:pPr>
      <w:r w:rsidDel="00000000" w:rsidR="00000000" w:rsidRPr="00000000">
        <w:rPr>
          <w:rFonts w:ascii="Cambria" w:cs="Cambria" w:eastAsia="Cambria" w:hAnsi="Cambria"/>
          <w:sz w:val="24"/>
          <w:szCs w:val="24"/>
          <w:rtl w:val="0"/>
        </w:rPr>
        <w:t xml:space="preserve">Please use the link to download the dataset: </w:t>
      </w:r>
      <w:hyperlink r:id="rId8">
        <w:r w:rsidDel="00000000" w:rsidR="00000000" w:rsidRPr="00000000">
          <w:rPr>
            <w:color w:val="0000ff"/>
            <w:u w:val="single"/>
            <w:rtl w:val="0"/>
          </w:rPr>
          <w:t xml:space="preserve">Link</w:t>
        </w:r>
      </w:hyperlink>
      <w:r w:rsidDel="00000000" w:rsidR="00000000" w:rsidRPr="00000000">
        <w:rPr>
          <w:rtl w:val="0"/>
        </w:rPr>
      </w:r>
    </w:p>
    <w:p w:rsidR="00000000" w:rsidDel="00000000" w:rsidP="00000000" w:rsidRDefault="00000000" w:rsidRPr="00000000" w14:paraId="00000044">
      <w:pPr>
        <w:widowControl w:val="0"/>
        <w:spacing w:before="22" w:line="240" w:lineRule="auto"/>
        <w:ind w:firstLine="72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widowControl w:val="0"/>
        <w:spacing w:before="22" w:line="240" w:lineRule="auto"/>
        <w:ind w:left="720" w:firstLine="72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1.1: Understand the data</w:t>
      </w:r>
    </w:p>
    <w:p w:rsidR="00000000" w:rsidDel="00000000" w:rsidP="00000000" w:rsidRDefault="00000000" w:rsidRPr="00000000" w14:paraId="00000046">
      <w:pPr>
        <w:spacing w:after="160" w:lin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contains all the meta information regarding the columns described in the CSV files</w:t>
      </w:r>
    </w:p>
    <w:p w:rsidR="00000000" w:rsidDel="00000000" w:rsidP="00000000" w:rsidRDefault="00000000" w:rsidRPr="00000000" w14:paraId="00000047">
      <w:pPr>
        <w:spacing w:after="160" w:line="240" w:lineRule="auto"/>
        <w:ind w:left="144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Column Description of the Dataset:</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Country Name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Year</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Population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of children under the age of 1</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of children under the age of 5</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of children under the age of 15</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under the age of 25</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15 to 64 years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older than 15 years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older than 18 years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at age 1</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1 to 4 years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5 to 9 years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10 to 14 years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15 to 19 years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20 to 29 years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30 to 39 years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40 to 49 years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50 to 59 years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60 to 69 years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70 to 79 years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80 to 89 years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aged 90 to 99 years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1800" w:right="0" w:hanging="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Population older than 100 years</w:t>
      </w:r>
      <w:r w:rsidDel="00000000" w:rsidR="00000000" w:rsidRPr="00000000">
        <w:rPr>
          <w:rtl w:val="0"/>
        </w:rPr>
      </w:r>
    </w:p>
    <w:p w:rsidR="00000000" w:rsidDel="00000000" w:rsidP="00000000" w:rsidRDefault="00000000" w:rsidRPr="00000000" w14:paraId="00000060">
      <w:pP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2">
      <w:pP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6">
      <w:pP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shd w:fill="ffffff" w:val="clear"/>
        <w:spacing w:line="240" w:lineRule="auto"/>
        <w:rPr>
          <w:rFonts w:ascii="Cambria" w:cs="Cambria" w:eastAsia="Cambria" w:hAnsi="Cambria"/>
          <w:b w:val="1"/>
          <w:sz w:val="32"/>
          <w:szCs w:val="32"/>
          <w:u w:val="single"/>
        </w:rPr>
      </w:pPr>
      <w:r w:rsidDel="00000000" w:rsidR="00000000" w:rsidRPr="00000000">
        <w:rPr>
          <w:rtl w:val="0"/>
        </w:rPr>
      </w:r>
    </w:p>
    <w:p w:rsidR="00000000" w:rsidDel="00000000" w:rsidP="00000000" w:rsidRDefault="00000000" w:rsidRPr="00000000" w14:paraId="00000068">
      <w:pPr>
        <w:shd w:fill="ffffff" w:val="clear"/>
        <w:spacing w:line="240" w:lineRule="auto"/>
        <w:rPr>
          <w:rFonts w:ascii="Cambria" w:cs="Cambria" w:eastAsia="Cambria" w:hAnsi="Cambria"/>
          <w:b w:val="1"/>
          <w:sz w:val="32"/>
          <w:szCs w:val="32"/>
          <w:u w:val="single"/>
        </w:rPr>
      </w:pPr>
      <w:r w:rsidDel="00000000" w:rsidR="00000000" w:rsidRPr="00000000">
        <w:rPr>
          <w:rFonts w:ascii="Cambria" w:cs="Cambria" w:eastAsia="Cambria" w:hAnsi="Cambria"/>
          <w:b w:val="1"/>
          <w:sz w:val="32"/>
          <w:szCs w:val="32"/>
          <w:u w:val="single"/>
          <w:rtl w:val="0"/>
        </w:rPr>
        <w:t xml:space="preserve">Milestone 2: Data Preparation</w:t>
      </w:r>
    </w:p>
    <w:p w:rsidR="00000000" w:rsidDel="00000000" w:rsidP="00000000" w:rsidRDefault="00000000" w:rsidRPr="00000000" w14:paraId="00000069">
      <w:pPr>
        <w:shd w:fill="ffffff" w:val="clear"/>
        <w:spacing w:line="240" w:lineRule="auto"/>
        <w:rPr>
          <w:rFonts w:ascii="Cambria" w:cs="Cambria" w:eastAsia="Cambria" w:hAnsi="Cambria"/>
          <w:b w:val="1"/>
          <w:sz w:val="32"/>
          <w:szCs w:val="32"/>
          <w:u w:val="single"/>
        </w:rPr>
      </w:pPr>
      <w:r w:rsidDel="00000000" w:rsidR="00000000" w:rsidRPr="00000000">
        <w:rPr>
          <w:rtl w:val="0"/>
        </w:rPr>
      </w:r>
    </w:p>
    <w:p w:rsidR="00000000" w:rsidDel="00000000" w:rsidP="00000000" w:rsidRDefault="00000000" w:rsidRPr="00000000" w14:paraId="0000006A">
      <w:pPr>
        <w:shd w:fill="ffffff" w:val="clear"/>
        <w:spacing w:line="240" w:lineRule="auto"/>
        <w:rPr>
          <w:rFonts w:ascii="Cambria" w:cs="Cambria" w:eastAsia="Cambria" w:hAnsi="Cambria"/>
          <w:b w:val="1"/>
          <w:sz w:val="24"/>
          <w:szCs w:val="24"/>
          <w:u w:val="single"/>
        </w:rPr>
      </w:pPr>
      <w:r w:rsidDel="00000000" w:rsidR="00000000" w:rsidRPr="00000000">
        <w:rPr>
          <w:rtl w:val="0"/>
        </w:rPr>
      </w:r>
    </w:p>
    <w:p w:rsidR="00000000" w:rsidDel="00000000" w:rsidP="00000000" w:rsidRDefault="00000000" w:rsidRPr="00000000" w14:paraId="0000006B">
      <w:pPr>
        <w:shd w:fill="ffffff" w:val="clear"/>
        <w:spacing w:lin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Preparing the data for visualization involves cleaning the data to remove irrelevant or missing data, transforming the data into a format that can be easily visualized, exploring the data to identify patterns and trends, filtering the data to focus on specific subsets of data, preparing the data for visualization software, and ensuring the data is accurate and complete.</w:t>
      </w:r>
    </w:p>
    <w:p w:rsidR="00000000" w:rsidDel="00000000" w:rsidP="00000000" w:rsidRDefault="00000000" w:rsidRPr="00000000" w14:paraId="0000006C">
      <w:pPr>
        <w:shd w:fill="ffffff" w:val="clear"/>
        <w:spacing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hd w:fill="ffffff" w:val="clear"/>
        <w:spacing w:line="240" w:lineRule="auto"/>
        <w:ind w:left="720" w:firstLine="0"/>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Activity 1: Prepare the Data for Visualization</w:t>
      </w:r>
    </w:p>
    <w:p w:rsidR="00000000" w:rsidDel="00000000" w:rsidP="00000000" w:rsidRDefault="00000000" w:rsidRPr="00000000" w14:paraId="0000006E">
      <w:pPr>
        <w:shd w:fill="ffffff" w:val="clear"/>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6F">
      <w:pPr>
        <w:shd w:fill="ffffff" w:val="clear"/>
        <w:spacing w:lin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process helps to make the data easily understandable and ready for creating visualizations to gain insights into the performance and efficiency. Since the data is already cleaned, we can move to visualization.</w:t>
      </w:r>
    </w:p>
    <w:p w:rsidR="00000000" w:rsidDel="00000000" w:rsidP="00000000" w:rsidRDefault="00000000" w:rsidRPr="00000000" w14:paraId="00000070">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shd w:fill="ffffff" w:val="clea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 Data Loading :</w:t>
      </w:r>
      <w:hyperlink r:id="rId9">
        <w:r w:rsidDel="00000000" w:rsidR="00000000" w:rsidRPr="00000000">
          <w:rPr>
            <w:rFonts w:ascii="Cambria" w:cs="Cambria" w:eastAsia="Cambria" w:hAnsi="Cambria"/>
            <w:color w:val="0000ee"/>
            <w:sz w:val="24"/>
            <w:szCs w:val="24"/>
            <w:u w:val="single"/>
            <w:rtl w:val="0"/>
          </w:rPr>
          <w:t xml:space="preserve">Data Loading.mp4</w:t>
        </w:r>
      </w:hyperlink>
      <w:r w:rsidDel="00000000" w:rsidR="00000000" w:rsidRPr="00000000">
        <w:rPr>
          <w:rtl w:val="0"/>
        </w:rPr>
      </w:r>
    </w:p>
    <w:p w:rsidR="00000000" w:rsidDel="00000000" w:rsidP="00000000" w:rsidRDefault="00000000" w:rsidRPr="00000000" w14:paraId="00000072">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shd w:fill="ffffff" w:val="clear"/>
        <w:spacing w:line="240" w:lineRule="auto"/>
        <w:ind w:left="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74">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shd w:fill="ffffff" w:val="clear"/>
        <w:spacing w:line="240"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6">
      <w:pPr>
        <w:shd w:fill="ffffff" w:val="clear"/>
        <w:spacing w:line="240"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3.2 Data Cleaning : </w:t>
      </w:r>
      <w:hyperlink r:id="rId10">
        <w:r w:rsidDel="00000000" w:rsidR="00000000" w:rsidRPr="00000000">
          <w:rPr>
            <w:rFonts w:ascii="Cambria" w:cs="Cambria" w:eastAsia="Cambria" w:hAnsi="Cambria"/>
            <w:color w:val="0000ee"/>
            <w:u w:val="single"/>
            <w:rtl w:val="0"/>
          </w:rPr>
          <w:t xml:space="preserve">Data Cleaning.mp4</w:t>
        </w:r>
      </w:hyperlink>
      <w:r w:rsidDel="00000000" w:rsidR="00000000" w:rsidRPr="00000000">
        <w:rPr>
          <w:rtl w:val="0"/>
        </w:rPr>
      </w:r>
    </w:p>
    <w:p w:rsidR="00000000" w:rsidDel="00000000" w:rsidP="00000000" w:rsidRDefault="00000000" w:rsidRPr="00000000" w14:paraId="00000077">
      <w:pPr>
        <w:shd w:fill="ffffff" w:val="clear"/>
        <w:spacing w:line="240"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8">
      <w:pPr>
        <w:shd w:fill="ffffff" w:val="clear"/>
        <w:spacing w:line="240"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9">
      <w:pPr>
        <w:shd w:fill="ffffff" w:val="clear"/>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A">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shd w:fill="ffffff" w:val="clear"/>
        <w:spacing w:line="240"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7C">
      <w:pPr>
        <w:shd w:fill="ffffff" w:val="clear"/>
        <w:spacing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F">
      <w:pPr>
        <w:shd w:fill="ffffff" w:val="clea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shd w:fill="ffffff" w:val="clea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1">
      <w:pPr>
        <w:shd w:fill="ffffff" w:val="clea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2">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3">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4">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5">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6">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7">
      <w:pPr>
        <w:shd w:fill="ffffff" w:val="clea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shd w:fill="ffffff" w:val="clea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9">
      <w:pPr>
        <w:shd w:fill="ffffff" w:val="clear"/>
        <w:spacing w:line="240" w:lineRule="auto"/>
        <w:rPr>
          <w:rFonts w:ascii="Cambria" w:cs="Cambria" w:eastAsia="Cambria" w:hAnsi="Cambria"/>
          <w:b w:val="1"/>
          <w:sz w:val="32"/>
          <w:szCs w:val="32"/>
          <w:u w:val="single"/>
        </w:rPr>
      </w:pPr>
      <w:r w:rsidDel="00000000" w:rsidR="00000000" w:rsidRPr="00000000">
        <w:rPr>
          <w:rtl w:val="0"/>
        </w:rPr>
      </w:r>
    </w:p>
    <w:p w:rsidR="00000000" w:rsidDel="00000000" w:rsidP="00000000" w:rsidRDefault="00000000" w:rsidRPr="00000000" w14:paraId="0000008A">
      <w:pPr>
        <w:shd w:fill="ffffff" w:val="clear"/>
        <w:spacing w:line="240" w:lineRule="auto"/>
        <w:rPr>
          <w:rFonts w:ascii="Cambria" w:cs="Cambria" w:eastAsia="Cambria" w:hAnsi="Cambria"/>
          <w:sz w:val="32"/>
          <w:szCs w:val="32"/>
        </w:rPr>
      </w:pPr>
      <w:r w:rsidDel="00000000" w:rsidR="00000000" w:rsidRPr="00000000">
        <w:rPr>
          <w:rFonts w:ascii="Cambria" w:cs="Cambria" w:eastAsia="Cambria" w:hAnsi="Cambria"/>
          <w:b w:val="1"/>
          <w:sz w:val="32"/>
          <w:szCs w:val="32"/>
          <w:u w:val="single"/>
          <w:rtl w:val="0"/>
        </w:rPr>
        <w:t xml:space="preserve">Milestone 3: Data Visualization </w:t>
      </w:r>
      <w:r w:rsidDel="00000000" w:rsidR="00000000" w:rsidRPr="00000000">
        <w:rPr>
          <w:rtl w:val="0"/>
        </w:rPr>
      </w:r>
    </w:p>
    <w:p w:rsidR="00000000" w:rsidDel="00000000" w:rsidP="00000000" w:rsidRDefault="00000000" w:rsidRPr="00000000" w14:paraId="0000008B">
      <w:pPr>
        <w:shd w:fill="ffffff" w:val="clea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8C">
      <w:pPr>
        <w:shd w:fill="ffffff" w:val="clear"/>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 visualization is the process of creating graphical representations of data to help people understand and explore the information. The goal of data visualization is to make complex data sets more accessible, intuitive, and easier to interpret. By using visual elements such as charts, graphs, and maps, data visualizations can help people quickly identify patterns, trends, and outliers in the data.</w:t>
      </w:r>
    </w:p>
    <w:p w:rsidR="00000000" w:rsidDel="00000000" w:rsidP="00000000" w:rsidRDefault="00000000" w:rsidRPr="00000000" w14:paraId="0000008D">
      <w:pPr>
        <w:shd w:fill="ffffff" w:val="clea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ab/>
      </w:r>
    </w:p>
    <w:p w:rsidR="00000000" w:rsidDel="00000000" w:rsidP="00000000" w:rsidRDefault="00000000" w:rsidRPr="00000000" w14:paraId="0000008E">
      <w:pPr>
        <w:shd w:fill="ffffff" w:val="clear"/>
        <w:spacing w:line="240" w:lineRule="auto"/>
        <w:rPr>
          <w:rFonts w:ascii="Cambria" w:cs="Cambria" w:eastAsia="Cambria" w:hAnsi="Cambria"/>
          <w:b w:val="1"/>
          <w:sz w:val="28"/>
          <w:szCs w:val="28"/>
        </w:rPr>
      </w:pPr>
      <w:r w:rsidDel="00000000" w:rsidR="00000000" w:rsidRPr="00000000">
        <w:rPr>
          <w:rFonts w:ascii="Cambria" w:cs="Cambria" w:eastAsia="Cambria" w:hAnsi="Cambria"/>
          <w:sz w:val="24"/>
          <w:szCs w:val="24"/>
          <w:rtl w:val="0"/>
        </w:rPr>
        <w:tab/>
      </w:r>
      <w:r w:rsidDel="00000000" w:rsidR="00000000" w:rsidRPr="00000000">
        <w:rPr>
          <w:rFonts w:ascii="Cambria" w:cs="Cambria" w:eastAsia="Cambria" w:hAnsi="Cambria"/>
          <w:b w:val="1"/>
          <w:sz w:val="28"/>
          <w:szCs w:val="28"/>
          <w:rtl w:val="0"/>
        </w:rPr>
        <w:t xml:space="preserve">Activity 1: Visualizations</w:t>
      </w:r>
    </w:p>
    <w:p w:rsidR="00000000" w:rsidDel="00000000" w:rsidP="00000000" w:rsidRDefault="00000000" w:rsidRPr="00000000" w14:paraId="0000008F">
      <w:pPr>
        <w:shd w:fill="ffffff" w:val="clear"/>
        <w:spacing w:line="240" w:lineRule="auto"/>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90">
      <w:pPr>
        <w:shd w:fill="ffffff" w:val="clear"/>
        <w:spacing w:line="240" w:lineRule="auto"/>
        <w:ind w:left="720" w:firstLine="72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1.1: Total Population</w:t>
      </w:r>
    </w:p>
    <w:p w:rsidR="00000000" w:rsidDel="00000000" w:rsidP="00000000" w:rsidRDefault="00000000" w:rsidRPr="00000000" w14:paraId="00000091">
      <w:pPr>
        <w:shd w:fill="ffffff" w:val="clear"/>
        <w:spacing w:line="240" w:lineRule="auto"/>
        <w:ind w:left="720"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92">
      <w:pPr>
        <w:shd w:fill="ffffff" w:val="clear"/>
        <w:spacing w:line="240" w:lineRule="auto"/>
        <w:ind w:left="720" w:firstLine="720"/>
        <w:rPr>
          <w:rFonts w:ascii="Cambria" w:cs="Cambria" w:eastAsia="Cambria" w:hAnsi="Cambria"/>
          <w:b w:val="1"/>
          <w:sz w:val="24"/>
          <w:szCs w:val="24"/>
        </w:rPr>
      </w:pPr>
      <w:r w:rsidDel="00000000" w:rsidR="00000000" w:rsidRPr="00000000">
        <w:rPr/>
        <w:drawing>
          <wp:inline distB="114300" distT="114300" distL="114300" distR="114300">
            <wp:extent cx="3400425" cy="1924410"/>
            <wp:effectExtent b="0" l="0" r="0" t="0"/>
            <wp:docPr id="213083619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400425" cy="192441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spacing w:line="240" w:lineRule="auto"/>
        <w:ind w:left="720"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94">
      <w:pPr>
        <w:spacing w:after="200" w:line="240" w:lineRule="auto"/>
        <w:ind w:left="144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1.2: Kid’s Population</w:t>
      </w:r>
    </w:p>
    <w:p w:rsidR="00000000" w:rsidDel="00000000" w:rsidP="00000000" w:rsidRDefault="00000000" w:rsidRPr="00000000" w14:paraId="00000095">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96">
      <w:pPr>
        <w:spacing w:after="200" w:line="240" w:lineRule="auto"/>
        <w:ind w:left="1440" w:firstLine="0"/>
        <w:rPr>
          <w:rFonts w:ascii="Cambria" w:cs="Cambria" w:eastAsia="Cambria" w:hAnsi="Cambria"/>
          <w:b w:val="1"/>
          <w:sz w:val="24"/>
          <w:szCs w:val="24"/>
        </w:rPr>
      </w:pPr>
      <w:r w:rsidDel="00000000" w:rsidR="00000000" w:rsidRPr="00000000">
        <w:rPr/>
        <w:drawing>
          <wp:inline distB="114300" distT="114300" distL="114300" distR="114300">
            <wp:extent cx="3571875" cy="2094533"/>
            <wp:effectExtent b="0" l="0" r="0" t="0"/>
            <wp:docPr id="213083619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571875" cy="209453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98">
      <w:pPr>
        <w:spacing w:after="200" w:line="240" w:lineRule="auto"/>
        <w:ind w:left="144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1.3: Youth Population</w:t>
      </w:r>
    </w:p>
    <w:p w:rsidR="00000000" w:rsidDel="00000000" w:rsidP="00000000" w:rsidRDefault="00000000" w:rsidRPr="00000000" w14:paraId="00000099">
      <w:pPr>
        <w:spacing w:after="200" w:line="240" w:lineRule="auto"/>
        <w:ind w:left="1440" w:firstLine="0"/>
        <w:rPr>
          <w:rFonts w:ascii="Cambria" w:cs="Cambria" w:eastAsia="Cambria" w:hAnsi="Cambria"/>
          <w:b w:val="1"/>
          <w:sz w:val="24"/>
          <w:szCs w:val="24"/>
        </w:rPr>
      </w:pPr>
      <w:r w:rsidDel="00000000" w:rsidR="00000000" w:rsidRPr="00000000">
        <w:rPr/>
        <w:drawing>
          <wp:inline distB="114300" distT="114300" distL="114300" distR="114300">
            <wp:extent cx="3562350" cy="1945258"/>
            <wp:effectExtent b="0" l="0" r="0" t="0"/>
            <wp:docPr id="213083619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62350" cy="194525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9B">
      <w:pPr>
        <w:spacing w:after="200" w:line="240" w:lineRule="auto"/>
        <w:ind w:left="144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1.4: Adult  Population</w:t>
      </w:r>
    </w:p>
    <w:p w:rsidR="00000000" w:rsidDel="00000000" w:rsidP="00000000" w:rsidRDefault="00000000" w:rsidRPr="00000000" w14:paraId="0000009C">
      <w:pPr>
        <w:spacing w:after="200" w:line="240" w:lineRule="auto"/>
        <w:ind w:left="144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w:t>
      </w:r>
      <w:r w:rsidDel="00000000" w:rsidR="00000000" w:rsidRPr="00000000">
        <w:rPr/>
        <w:drawing>
          <wp:inline distB="114300" distT="114300" distL="114300" distR="114300">
            <wp:extent cx="3590925" cy="1967892"/>
            <wp:effectExtent b="0" l="0" r="0" t="0"/>
            <wp:docPr id="213083619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590925" cy="196789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9E">
      <w:pPr>
        <w:spacing w:after="200" w:line="240" w:lineRule="auto"/>
        <w:ind w:left="1440" w:firstLine="0"/>
        <w:rPr>
          <w:rFonts w:ascii="Cambria" w:cs="Cambria" w:eastAsia="Cambria" w:hAnsi="Cambria"/>
          <w:b w:val="1"/>
        </w:rPr>
      </w:pPr>
      <w:r w:rsidDel="00000000" w:rsidR="00000000" w:rsidRPr="00000000">
        <w:rPr>
          <w:rFonts w:ascii="Cambria" w:cs="Cambria" w:eastAsia="Cambria" w:hAnsi="Cambria"/>
          <w:b w:val="1"/>
          <w:sz w:val="24"/>
          <w:szCs w:val="24"/>
          <w:rtl w:val="0"/>
        </w:rPr>
        <w:t xml:space="preserve">Activity 1.5</w:t>
      </w:r>
      <w:r w:rsidDel="00000000" w:rsidR="00000000" w:rsidRPr="00000000">
        <w:rPr>
          <w:rFonts w:ascii="Cambria" w:cs="Cambria" w:eastAsia="Cambria" w:hAnsi="Cambria"/>
          <w:b w:val="1"/>
          <w:rtl w:val="0"/>
        </w:rPr>
        <w:t xml:space="preserve">: Senior Population </w:t>
      </w:r>
    </w:p>
    <w:p w:rsidR="00000000" w:rsidDel="00000000" w:rsidP="00000000" w:rsidRDefault="00000000" w:rsidRPr="00000000" w14:paraId="0000009F">
      <w:pPr>
        <w:spacing w:after="200" w:line="240" w:lineRule="auto"/>
        <w:ind w:left="1440" w:firstLine="0"/>
        <w:rPr>
          <w:rFonts w:ascii="Cambria" w:cs="Cambria" w:eastAsia="Cambria" w:hAnsi="Cambria"/>
          <w:b w:val="1"/>
          <w:sz w:val="24"/>
          <w:szCs w:val="24"/>
        </w:rPr>
      </w:pPr>
      <w:r w:rsidDel="00000000" w:rsidR="00000000" w:rsidRPr="00000000">
        <w:rPr/>
        <w:drawing>
          <wp:inline distB="114300" distT="114300" distL="114300" distR="114300">
            <wp:extent cx="3648075" cy="1995488"/>
            <wp:effectExtent b="0" l="0" r="0" t="0"/>
            <wp:docPr id="213083620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648075"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1">
      <w:pPr>
        <w:spacing w:after="20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2">
      <w:pPr>
        <w:spacing w:after="200" w:line="240" w:lineRule="auto"/>
        <w:ind w:left="720" w:firstLine="72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1.6:  Top 5 Countries – Kid  Population</w:t>
      </w:r>
    </w:p>
    <w:p w:rsidR="00000000" w:rsidDel="00000000" w:rsidP="00000000" w:rsidRDefault="00000000" w:rsidRPr="00000000" w14:paraId="000000A3">
      <w:pPr>
        <w:spacing w:after="200" w:line="240" w:lineRule="auto"/>
        <w:ind w:left="720" w:firstLine="720"/>
        <w:rPr>
          <w:rFonts w:ascii="Cambria" w:cs="Cambria" w:eastAsia="Cambria" w:hAnsi="Cambria"/>
          <w:b w:val="1"/>
          <w:sz w:val="24"/>
          <w:szCs w:val="24"/>
        </w:rPr>
      </w:pPr>
      <w:r w:rsidDel="00000000" w:rsidR="00000000" w:rsidRPr="00000000">
        <w:rPr/>
        <w:drawing>
          <wp:inline distB="114300" distT="114300" distL="114300" distR="114300">
            <wp:extent cx="5010150" cy="2756619"/>
            <wp:effectExtent b="0" l="0" r="0" t="0"/>
            <wp:docPr id="213083619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010150" cy="275661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5">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6">
      <w:pPr>
        <w:spacing w:after="200" w:line="240" w:lineRule="auto"/>
        <w:ind w:left="144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1.7: Adult Population by Year</w:t>
      </w:r>
    </w:p>
    <w:p w:rsidR="00000000" w:rsidDel="00000000" w:rsidP="00000000" w:rsidRDefault="00000000" w:rsidRPr="00000000" w14:paraId="000000A7">
      <w:pPr>
        <w:spacing w:after="200" w:line="240" w:lineRule="auto"/>
        <w:ind w:left="1440" w:firstLine="0"/>
        <w:rPr>
          <w:rFonts w:ascii="Cambria" w:cs="Cambria" w:eastAsia="Cambria" w:hAnsi="Cambria"/>
          <w:b w:val="1"/>
          <w:sz w:val="24"/>
          <w:szCs w:val="24"/>
        </w:rPr>
      </w:pPr>
      <w:r w:rsidDel="00000000" w:rsidR="00000000" w:rsidRPr="00000000">
        <w:rPr/>
        <w:drawing>
          <wp:inline distB="114300" distT="114300" distL="114300" distR="114300">
            <wp:extent cx="5025708" cy="2752725"/>
            <wp:effectExtent b="0" l="0" r="0" t="0"/>
            <wp:docPr id="2130836203"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025708"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240" w:lineRule="auto"/>
        <w:ind w:left="720"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9">
      <w:pPr>
        <w:spacing w:after="200" w:line="240" w:lineRule="auto"/>
        <w:ind w:left="720"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A">
      <w:pPr>
        <w:spacing w:after="200" w:line="240" w:lineRule="auto"/>
        <w:ind w:left="720" w:firstLine="72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1.8:  Least 5 Countries by Youth Population</w:t>
      </w:r>
    </w:p>
    <w:p w:rsidR="00000000" w:rsidDel="00000000" w:rsidP="00000000" w:rsidRDefault="00000000" w:rsidRPr="00000000" w14:paraId="000000AB">
      <w:pPr>
        <w:spacing w:after="200" w:line="240" w:lineRule="auto"/>
        <w:ind w:left="720" w:firstLine="720"/>
        <w:rPr>
          <w:rFonts w:ascii="Cambria" w:cs="Cambria" w:eastAsia="Cambria" w:hAnsi="Cambria"/>
          <w:b w:val="1"/>
          <w:sz w:val="24"/>
          <w:szCs w:val="24"/>
        </w:rPr>
      </w:pPr>
      <w:r w:rsidDel="00000000" w:rsidR="00000000" w:rsidRPr="00000000">
        <w:rPr/>
        <w:drawing>
          <wp:inline distB="114300" distT="114300" distL="114300" distR="114300">
            <wp:extent cx="5057775" cy="2969754"/>
            <wp:effectExtent b="0" l="0" r="0" t="0"/>
            <wp:docPr id="213083620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057775" cy="296975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0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D">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E">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AF">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0">
      <w:pPr>
        <w:spacing w:after="200" w:line="240" w:lineRule="auto"/>
        <w:ind w:left="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1">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2">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3">
      <w:pPr>
        <w:spacing w:after="200" w:line="240" w:lineRule="auto"/>
        <w:ind w:left="144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4">
      <w:pPr>
        <w:spacing w:after="200" w:line="240" w:lineRule="auto"/>
        <w:ind w:left="144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1.9: Senior Population by Year and Country</w:t>
      </w:r>
    </w:p>
    <w:p w:rsidR="00000000" w:rsidDel="00000000" w:rsidP="00000000" w:rsidRDefault="00000000" w:rsidRPr="00000000" w14:paraId="000000B5">
      <w:pPr>
        <w:spacing w:after="200" w:line="240" w:lineRule="auto"/>
        <w:ind w:left="1440" w:firstLine="0"/>
        <w:rPr>
          <w:rFonts w:ascii="Cambria" w:cs="Cambria" w:eastAsia="Cambria" w:hAnsi="Cambria"/>
          <w:b w:val="1"/>
          <w:sz w:val="24"/>
          <w:szCs w:val="24"/>
        </w:rPr>
      </w:pPr>
      <w:r w:rsidDel="00000000" w:rsidR="00000000" w:rsidRPr="00000000">
        <w:rPr/>
        <w:drawing>
          <wp:inline distB="114300" distT="114300" distL="114300" distR="114300">
            <wp:extent cx="5035233" cy="2619375"/>
            <wp:effectExtent b="0" l="0" r="0" t="0"/>
            <wp:docPr id="213083620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35233"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00" w:line="240" w:lineRule="auto"/>
        <w:ind w:left="144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1.10: Top 5 Countries with Highest Population</w:t>
      </w:r>
    </w:p>
    <w:p w:rsidR="00000000" w:rsidDel="00000000" w:rsidP="00000000" w:rsidRDefault="00000000" w:rsidRPr="00000000" w14:paraId="000000B7">
      <w:pPr>
        <w:spacing w:after="200" w:line="240" w:lineRule="auto"/>
        <w:ind w:left="1440" w:firstLine="0"/>
        <w:rPr>
          <w:rFonts w:ascii="Cambria" w:cs="Cambria" w:eastAsia="Cambria" w:hAnsi="Cambria"/>
          <w:b w:val="1"/>
          <w:sz w:val="24"/>
          <w:szCs w:val="24"/>
        </w:rPr>
      </w:pPr>
      <w:r w:rsidDel="00000000" w:rsidR="00000000" w:rsidRPr="00000000">
        <w:rPr/>
        <w:drawing>
          <wp:inline distB="114300" distT="114300" distL="114300" distR="114300">
            <wp:extent cx="5101908" cy="3057525"/>
            <wp:effectExtent b="0" l="0" r="0" t="0"/>
            <wp:docPr id="213083620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101908"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9">
      <w:pPr>
        <w:spacing w:after="200" w:line="240" w:lineRule="auto"/>
        <w:ind w:left="720"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A">
      <w:pPr>
        <w:spacing w:after="200" w:line="240" w:lineRule="auto"/>
        <w:ind w:left="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B">
      <w:pPr>
        <w:spacing w:after="200" w:line="240" w:lineRule="auto"/>
        <w:ind w:left="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C">
      <w:pPr>
        <w:spacing w:after="200" w:line="240" w:lineRule="auto"/>
        <w:ind w:left="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D">
      <w:pPr>
        <w:spacing w:after="200" w:line="240" w:lineRule="auto"/>
        <w:ind w:left="0" w:firstLine="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BE">
      <w:pPr>
        <w:spacing w:after="200" w:line="240" w:lineRule="auto"/>
        <w:ind w:left="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Activity 1.11: Top 5 Countries Population by Age Group</w:t>
      </w:r>
    </w:p>
    <w:p w:rsidR="00000000" w:rsidDel="00000000" w:rsidP="00000000" w:rsidRDefault="00000000" w:rsidRPr="00000000" w14:paraId="000000BF">
      <w:pPr>
        <w:spacing w:after="200" w:line="240" w:lineRule="auto"/>
        <w:ind w:left="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sz w:val="24"/>
          <w:szCs w:val="24"/>
        </w:rPr>
        <w:drawing>
          <wp:inline distB="114300" distT="114300" distL="114300" distR="114300">
            <wp:extent cx="4711383" cy="2847034"/>
            <wp:effectExtent b="0" l="0" r="0" t="0"/>
            <wp:docPr id="213083620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711383" cy="2847034"/>
                    </a:xfrm>
                    <a:prstGeom prst="rect"/>
                    <a:ln/>
                  </pic:spPr>
                </pic:pic>
              </a:graphicData>
            </a:graphic>
          </wp:inline>
        </w:drawing>
      </w: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C0">
      <w:pPr>
        <w:spacing w:after="200" w:line="240" w:lineRule="auto"/>
        <w:ind w:left="720"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1">
      <w:pPr>
        <w:spacing w:after="200" w:line="240" w:lineRule="auto"/>
        <w:ind w:left="720" w:firstLine="72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1.12: Total Population by Year</w:t>
      </w:r>
    </w:p>
    <w:p w:rsidR="00000000" w:rsidDel="00000000" w:rsidP="00000000" w:rsidRDefault="00000000" w:rsidRPr="00000000" w14:paraId="000000C2">
      <w:pPr>
        <w:spacing w:after="200" w:line="240" w:lineRule="auto"/>
        <w:ind w:left="720" w:firstLine="720"/>
        <w:rPr/>
      </w:pPr>
      <w:r w:rsidDel="00000000" w:rsidR="00000000" w:rsidRPr="00000000">
        <w:rPr/>
        <w:drawing>
          <wp:inline distB="114300" distT="114300" distL="114300" distR="114300">
            <wp:extent cx="4939983" cy="2819400"/>
            <wp:effectExtent b="0" l="0" r="0" t="0"/>
            <wp:docPr id="213083620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939983"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line="240" w:lineRule="auto"/>
        <w:ind w:left="720" w:firstLine="720"/>
        <w:rPr/>
      </w:pPr>
      <w:r w:rsidDel="00000000" w:rsidR="00000000" w:rsidRPr="00000000">
        <w:rPr>
          <w:rtl w:val="0"/>
        </w:rPr>
      </w:r>
    </w:p>
    <w:p w:rsidR="00000000" w:rsidDel="00000000" w:rsidP="00000000" w:rsidRDefault="00000000" w:rsidRPr="00000000" w14:paraId="000000C4">
      <w:pPr>
        <w:spacing w:after="200" w:line="240" w:lineRule="auto"/>
        <w:ind w:left="720" w:firstLine="72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Activity 1.13: Age Composition Year</w:t>
      </w:r>
    </w:p>
    <w:p w:rsidR="00000000" w:rsidDel="00000000" w:rsidP="00000000" w:rsidRDefault="00000000" w:rsidRPr="00000000" w14:paraId="000000C5">
      <w:pPr>
        <w:spacing w:after="200" w:line="240" w:lineRule="auto"/>
        <w:ind w:left="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sz w:val="24"/>
          <w:szCs w:val="24"/>
        </w:rPr>
        <w:drawing>
          <wp:inline distB="114300" distT="114300" distL="114300" distR="114300">
            <wp:extent cx="4578033" cy="2504453"/>
            <wp:effectExtent b="0" l="0" r="0" t="0"/>
            <wp:docPr id="213083620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578033" cy="250445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line="240" w:lineRule="auto"/>
        <w:ind w:left="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C7">
      <w:pPr>
        <w:spacing w:after="200" w:line="240" w:lineRule="auto"/>
        <w:ind w:left="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Activity 1.14: Least 5 Countries by Population</w:t>
      </w:r>
    </w:p>
    <w:p w:rsidR="00000000" w:rsidDel="00000000" w:rsidP="00000000" w:rsidRDefault="00000000" w:rsidRPr="00000000" w14:paraId="000000C8">
      <w:pPr>
        <w:spacing w:after="200" w:line="240" w:lineRule="auto"/>
        <w:ind w:left="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sz w:val="24"/>
          <w:szCs w:val="24"/>
        </w:rPr>
        <w:drawing>
          <wp:inline distB="114300" distT="114300" distL="114300" distR="114300">
            <wp:extent cx="4473258" cy="2705100"/>
            <wp:effectExtent b="0" l="0" r="0" t="0"/>
            <wp:docPr id="2130836209"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473258"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0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Activity 1.15: Population Breakdown Analysis</w:t>
      </w:r>
    </w:p>
    <w:p w:rsidR="00000000" w:rsidDel="00000000" w:rsidP="00000000" w:rsidRDefault="00000000" w:rsidRPr="00000000" w14:paraId="000000CA">
      <w:pPr>
        <w:spacing w:after="200"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sz w:val="24"/>
          <w:szCs w:val="24"/>
        </w:rPr>
        <w:drawing>
          <wp:inline distB="114300" distT="114300" distL="114300" distR="114300">
            <wp:extent cx="4568508" cy="2476500"/>
            <wp:effectExtent b="0" l="0" r="0" t="0"/>
            <wp:docPr id="2130836210"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568508"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C">
      <w:pPr>
        <w:spacing w:after="20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D">
      <w:pPr>
        <w:spacing w:after="200"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E">
      <w:pPr>
        <w:spacing w:after="200" w:line="240" w:lineRule="auto"/>
        <w:rPr>
          <w:rFonts w:ascii="Cambria" w:cs="Cambria" w:eastAsia="Cambria" w:hAnsi="Cambria"/>
          <w:b w:val="1"/>
          <w:sz w:val="32"/>
          <w:szCs w:val="32"/>
          <w:u w:val="single"/>
        </w:rPr>
      </w:pPr>
      <w:r w:rsidDel="00000000" w:rsidR="00000000" w:rsidRPr="00000000">
        <w:rPr>
          <w:rFonts w:ascii="Cambria" w:cs="Cambria" w:eastAsia="Cambria" w:hAnsi="Cambria"/>
          <w:b w:val="1"/>
          <w:sz w:val="24"/>
          <w:szCs w:val="24"/>
          <w:rtl w:val="0"/>
        </w:rPr>
        <w:t xml:space="preserve">     </w:t>
      </w:r>
      <w:r w:rsidDel="00000000" w:rsidR="00000000" w:rsidRPr="00000000">
        <w:rPr>
          <w:rFonts w:ascii="Cambria" w:cs="Cambria" w:eastAsia="Cambria" w:hAnsi="Cambria"/>
          <w:b w:val="1"/>
          <w:sz w:val="28"/>
          <w:szCs w:val="28"/>
          <w:u w:val="single"/>
          <w:rtl w:val="0"/>
        </w:rPr>
        <w:t xml:space="preserve">NOTE: </w:t>
      </w:r>
      <w:r w:rsidDel="00000000" w:rsidR="00000000" w:rsidRPr="00000000">
        <w:rPr>
          <w:rFonts w:ascii="Cambria" w:cs="Cambria" w:eastAsia="Cambria" w:hAnsi="Cambria"/>
          <w:sz w:val="28"/>
          <w:szCs w:val="28"/>
          <w:rtl w:val="0"/>
        </w:rPr>
        <w:t xml:space="preserve">Video Explanations for the above Visualizations are in Dashboard and Report sections.</w:t>
      </w:r>
      <w:r w:rsidDel="00000000" w:rsidR="00000000" w:rsidRPr="00000000">
        <w:rPr>
          <w:rtl w:val="0"/>
        </w:rPr>
      </w:r>
    </w:p>
    <w:p w:rsidR="00000000" w:rsidDel="00000000" w:rsidP="00000000" w:rsidRDefault="00000000" w:rsidRPr="00000000" w14:paraId="000000CF">
      <w:pPr>
        <w:spacing w:after="200" w:line="240" w:lineRule="auto"/>
        <w:rPr>
          <w:rFonts w:ascii="Cambria" w:cs="Cambria" w:eastAsia="Cambria" w:hAnsi="Cambria"/>
          <w:b w:val="1"/>
          <w:sz w:val="32"/>
          <w:szCs w:val="32"/>
          <w:u w:val="single"/>
        </w:rPr>
      </w:pPr>
      <w:r w:rsidDel="00000000" w:rsidR="00000000" w:rsidRPr="00000000">
        <w:rPr>
          <w:rtl w:val="0"/>
        </w:rPr>
      </w:r>
    </w:p>
    <w:p w:rsidR="00000000" w:rsidDel="00000000" w:rsidP="00000000" w:rsidRDefault="00000000" w:rsidRPr="00000000" w14:paraId="000000D0">
      <w:pPr>
        <w:spacing w:after="200" w:line="240" w:lineRule="auto"/>
        <w:rPr>
          <w:rFonts w:ascii="Cambria" w:cs="Cambria" w:eastAsia="Cambria" w:hAnsi="Cambria"/>
          <w:b w:val="1"/>
          <w:sz w:val="24"/>
          <w:szCs w:val="24"/>
        </w:rPr>
      </w:pPr>
      <w:r w:rsidDel="00000000" w:rsidR="00000000" w:rsidRPr="00000000">
        <w:rPr>
          <w:rFonts w:ascii="Cambria" w:cs="Cambria" w:eastAsia="Cambria" w:hAnsi="Cambria"/>
          <w:b w:val="1"/>
          <w:sz w:val="32"/>
          <w:szCs w:val="32"/>
          <w:u w:val="single"/>
          <w:rtl w:val="0"/>
        </w:rPr>
        <w:t xml:space="preserve">Milestone 4: Dashboard</w:t>
      </w:r>
      <w:r w:rsidDel="00000000" w:rsidR="00000000" w:rsidRPr="00000000">
        <w:rPr>
          <w:rtl w:val="0"/>
        </w:rPr>
      </w:r>
    </w:p>
    <w:p w:rsidR="00000000" w:rsidDel="00000000" w:rsidP="00000000" w:rsidRDefault="00000000" w:rsidRPr="00000000" w14:paraId="000000D1">
      <w:pPr>
        <w:spacing w:after="280" w:before="280" w:line="240" w:lineRule="auto"/>
        <w:jc w:val="both"/>
        <w:rPr>
          <w:rFonts w:ascii="Cambria" w:cs="Cambria" w:eastAsia="Cambria" w:hAnsi="Cambria"/>
          <w:color w:val="202124"/>
          <w:sz w:val="24"/>
          <w:szCs w:val="24"/>
          <w:highlight w:val="white"/>
        </w:rPr>
      </w:pPr>
      <w:r w:rsidDel="00000000" w:rsidR="00000000" w:rsidRPr="00000000">
        <w:rPr>
          <w:rFonts w:ascii="Cambria" w:cs="Cambria" w:eastAsia="Cambria" w:hAnsi="Cambria"/>
          <w:color w:val="202124"/>
          <w:sz w:val="24"/>
          <w:szCs w:val="24"/>
          <w:highlight w:val="white"/>
          <w:rtl w:val="0"/>
        </w:rPr>
        <w:t xml:space="preserve">A dashboard is a graphical user interface (GUI) that displays information and data in an organized, easy-to-read format. Dashboards are often used to provide real-time monitoring and analysis of data and are typically designed for a specific purpose or use case. Dashboards can be used in a variety of settings, such as business, finance, manufacturing, healthcare, and many other industries. They can be used to track key performance indicators (KPIs), monitor performance metrics, and display data in the form of charts, graphs, and tables.</w:t>
      </w:r>
    </w:p>
    <w:p w:rsidR="00000000" w:rsidDel="00000000" w:rsidP="00000000" w:rsidRDefault="00000000" w:rsidRPr="00000000" w14:paraId="000000D2">
      <w:pPr>
        <w:spacing w:after="280" w:before="280" w:line="240" w:lineRule="auto"/>
        <w:ind w:left="720" w:firstLine="0"/>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Activity 1- Responsive and Design of Dashboard</w:t>
      </w:r>
    </w:p>
    <w:p w:rsidR="00000000" w:rsidDel="00000000" w:rsidP="00000000" w:rsidRDefault="00000000" w:rsidRPr="00000000" w14:paraId="000000D3">
      <w:pPr>
        <w:spacing w:after="160" w:line="240" w:lineRule="auto"/>
        <w:ind w:left="720" w:firstLine="0"/>
        <w:rPr>
          <w:rFonts w:ascii="Cambria" w:cs="Cambria" w:eastAsia="Cambria" w:hAnsi="Cambria"/>
          <w:b w:val="1"/>
          <w:color w:val="333333"/>
          <w:sz w:val="24"/>
          <w:szCs w:val="24"/>
        </w:rPr>
      </w:pPr>
      <w:r w:rsidDel="00000000" w:rsidR="00000000" w:rsidRPr="00000000">
        <w:rPr>
          <w:rFonts w:ascii="Cambria" w:cs="Cambria" w:eastAsia="Cambria" w:hAnsi="Cambria"/>
          <w:b w:val="1"/>
          <w:color w:val="333333"/>
          <w:sz w:val="24"/>
          <w:szCs w:val="24"/>
          <w:rtl w:val="0"/>
        </w:rPr>
        <w:t xml:space="preserve">Explanation video link:  </w:t>
      </w:r>
    </w:p>
    <w:p w:rsidR="00000000" w:rsidDel="00000000" w:rsidP="00000000" w:rsidRDefault="00000000" w:rsidRPr="00000000" w14:paraId="000000D4">
      <w:pPr>
        <w:spacing w:after="160" w:line="240" w:lineRule="auto"/>
        <w:ind w:left="720" w:firstLine="0"/>
        <w:rPr>
          <w:rFonts w:ascii="Cambria" w:cs="Cambria" w:eastAsia="Cambria" w:hAnsi="Cambria"/>
          <w:b w:val="1"/>
          <w:color w:val="333333"/>
          <w:sz w:val="24"/>
          <w:szCs w:val="24"/>
        </w:rPr>
      </w:pPr>
      <w:r w:rsidDel="00000000" w:rsidR="00000000" w:rsidRPr="00000000">
        <w:rPr>
          <w:rtl w:val="0"/>
        </w:rPr>
      </w:r>
    </w:p>
    <w:p w:rsidR="00000000" w:rsidDel="00000000" w:rsidP="00000000" w:rsidRDefault="00000000" w:rsidRPr="00000000" w14:paraId="000000D5">
      <w:pPr>
        <w:spacing w:after="160" w:line="240" w:lineRule="auto"/>
        <w:ind w:firstLine="72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Dashboard: </w:t>
      </w:r>
      <w:hyperlink r:id="rId26">
        <w:r w:rsidDel="00000000" w:rsidR="00000000" w:rsidRPr="00000000">
          <w:rPr>
            <w:rFonts w:ascii="Cambria" w:cs="Cambria" w:eastAsia="Cambria" w:hAnsi="Cambria"/>
            <w:b w:val="1"/>
            <w:color w:val="0000ee"/>
            <w:sz w:val="24"/>
            <w:szCs w:val="24"/>
            <w:u w:val="single"/>
            <w:rtl w:val="0"/>
          </w:rPr>
          <w:t xml:space="preserve">Dashboard (2).mp4</w:t>
        </w:r>
      </w:hyperlink>
      <w:r w:rsidDel="00000000" w:rsidR="00000000" w:rsidRPr="00000000">
        <w:rPr>
          <w:rtl w:val="0"/>
        </w:rPr>
      </w:r>
    </w:p>
    <w:p w:rsidR="00000000" w:rsidDel="00000000" w:rsidP="00000000" w:rsidRDefault="00000000" w:rsidRPr="00000000" w14:paraId="000000D6">
      <w:pPr>
        <w:spacing w:after="160" w:line="240" w:lineRule="auto"/>
        <w:ind w:firstLine="720"/>
        <w:rPr>
          <w:rFonts w:ascii="Cambria" w:cs="Cambria" w:eastAsia="Cambria" w:hAnsi="Cambria"/>
          <w:b w:val="1"/>
          <w:sz w:val="24"/>
          <w:szCs w:val="24"/>
        </w:rPr>
      </w:pPr>
      <w:r w:rsidDel="00000000" w:rsidR="00000000" w:rsidRPr="00000000">
        <w:rPr/>
        <w:drawing>
          <wp:inline distB="114300" distT="114300" distL="114300" distR="114300">
            <wp:extent cx="5687695" cy="3200400"/>
            <wp:effectExtent b="0" l="0" r="0" t="0"/>
            <wp:docPr id="213083621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68769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line="240" w:lineRule="auto"/>
        <w:ind w:firstLine="720"/>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D8">
      <w:pPr>
        <w:spacing w:after="16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D9">
      <w:pPr>
        <w:spacing w:after="160" w:line="240" w:lineRule="auto"/>
        <w:rPr>
          <w:rFonts w:ascii="Cambria" w:cs="Cambria" w:eastAsia="Cambria" w:hAnsi="Cambria"/>
          <w:color w:val="333333"/>
          <w:sz w:val="24"/>
          <w:szCs w:val="24"/>
        </w:rPr>
      </w:pPr>
      <w:r w:rsidDel="00000000" w:rsidR="00000000" w:rsidRPr="00000000">
        <w:rPr>
          <w:rtl w:val="0"/>
        </w:rPr>
      </w:r>
    </w:p>
    <w:p w:rsidR="00000000" w:rsidDel="00000000" w:rsidP="00000000" w:rsidRDefault="00000000" w:rsidRPr="00000000" w14:paraId="000000DA">
      <w:pPr>
        <w:spacing w:after="160" w:line="240" w:lineRule="auto"/>
        <w:rPr>
          <w:rFonts w:ascii="Cambria" w:cs="Cambria" w:eastAsia="Cambria" w:hAnsi="Cambria"/>
          <w:color w:val="333333"/>
          <w:sz w:val="24"/>
          <w:szCs w:val="24"/>
        </w:rPr>
      </w:pPr>
      <w:r w:rsidDel="00000000" w:rsidR="00000000" w:rsidRPr="00000000">
        <w:rPr>
          <w:rFonts w:ascii="Cambria" w:cs="Cambria" w:eastAsia="Cambria" w:hAnsi="Cambria"/>
          <w:b w:val="1"/>
          <w:sz w:val="32"/>
          <w:szCs w:val="32"/>
          <w:u w:val="single"/>
          <w:rtl w:val="0"/>
        </w:rPr>
        <w:t xml:space="preserve">Milestone 5: Report </w:t>
      </w:r>
      <w:r w:rsidDel="00000000" w:rsidR="00000000" w:rsidRPr="00000000">
        <w:rPr>
          <w:rtl w:val="0"/>
        </w:rPr>
      </w:r>
    </w:p>
    <w:p w:rsidR="00000000" w:rsidDel="00000000" w:rsidP="00000000" w:rsidRDefault="00000000" w:rsidRPr="00000000" w14:paraId="000000DB">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 </w:t>
      </w:r>
    </w:p>
    <w:p w:rsidR="00000000" w:rsidDel="00000000" w:rsidP="00000000" w:rsidRDefault="00000000" w:rsidRPr="00000000" w14:paraId="000000DC">
      <w:pPr>
        <w:widowControl w:val="0"/>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D">
      <w:pPr>
        <w:widowControl w:val="0"/>
        <w:spacing w:line="240" w:lineRule="auto"/>
        <w:ind w:left="720" w:firstLine="0"/>
        <w:jc w:val="both"/>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Activity 1: Design of Report</w:t>
      </w:r>
    </w:p>
    <w:p w:rsidR="00000000" w:rsidDel="00000000" w:rsidP="00000000" w:rsidRDefault="00000000" w:rsidRPr="00000000" w14:paraId="000000DE">
      <w:pPr>
        <w:widowControl w:val="0"/>
        <w:spacing w:line="240" w:lineRule="auto"/>
        <w:ind w:left="720" w:firstLine="0"/>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DF">
      <w:pPr>
        <w:widowControl w:val="0"/>
        <w:spacing w:lin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rsidR="00000000" w:rsidDel="00000000" w:rsidP="00000000" w:rsidRDefault="00000000" w:rsidRPr="00000000" w14:paraId="000000E0">
      <w:pPr>
        <w:widowControl w:val="0"/>
        <w:spacing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widowControl w:val="0"/>
        <w:spacing w:line="240" w:lineRule="auto"/>
        <w:ind w:firstLine="720"/>
        <w:jc w:val="both"/>
        <w:rPr>
          <w:rFonts w:ascii="Cambria" w:cs="Cambria" w:eastAsia="Cambria" w:hAnsi="Cambria"/>
          <w:b w:val="1"/>
          <w:color w:val="333333"/>
        </w:rPr>
      </w:pPr>
      <w:r w:rsidDel="00000000" w:rsidR="00000000" w:rsidRPr="00000000">
        <w:rPr>
          <w:rFonts w:ascii="Cambria" w:cs="Cambria" w:eastAsia="Cambria" w:hAnsi="Cambria"/>
          <w:b w:val="1"/>
          <w:color w:val="333333"/>
          <w:rtl w:val="0"/>
        </w:rPr>
        <w:t xml:space="preserve">Explanation video link:  </w:t>
      </w:r>
      <w:hyperlink r:id="rId28">
        <w:r w:rsidDel="00000000" w:rsidR="00000000" w:rsidRPr="00000000">
          <w:rPr>
            <w:rFonts w:ascii="Cambria" w:cs="Cambria" w:eastAsia="Cambria" w:hAnsi="Cambria"/>
            <w:b w:val="1"/>
            <w:color w:val="0000ee"/>
            <w:u w:val="single"/>
            <w:rtl w:val="0"/>
          </w:rPr>
          <w:t xml:space="preserve">Report 2.mp4</w:t>
        </w:r>
      </w:hyperlink>
      <w:r w:rsidDel="00000000" w:rsidR="00000000" w:rsidRPr="00000000">
        <w:rPr>
          <w:rtl w:val="0"/>
        </w:rPr>
      </w:r>
    </w:p>
    <w:p w:rsidR="00000000" w:rsidDel="00000000" w:rsidP="00000000" w:rsidRDefault="00000000" w:rsidRPr="00000000" w14:paraId="000000E2">
      <w:pPr>
        <w:widowControl w:val="0"/>
        <w:spacing w:line="240" w:lineRule="auto"/>
        <w:ind w:left="720" w:firstLine="0"/>
        <w:jc w:val="both"/>
        <w:rPr>
          <w:rFonts w:ascii="Cambria" w:cs="Cambria" w:eastAsia="Cambria" w:hAnsi="Cambria"/>
          <w:color w:val="333333"/>
        </w:rPr>
      </w:pPr>
      <w:r w:rsidDel="00000000" w:rsidR="00000000" w:rsidRPr="00000000">
        <w:rPr>
          <w:rtl w:val="0"/>
        </w:rPr>
      </w:r>
    </w:p>
    <w:p w:rsidR="00000000" w:rsidDel="00000000" w:rsidP="00000000" w:rsidRDefault="00000000" w:rsidRPr="00000000" w14:paraId="000000E3">
      <w:pPr>
        <w:widowControl w:val="0"/>
        <w:spacing w:line="240" w:lineRule="auto"/>
        <w:ind w:left="720" w:firstLine="0"/>
        <w:jc w:val="both"/>
        <w:rPr>
          <w:rFonts w:ascii="Cambria" w:cs="Cambria" w:eastAsia="Cambria" w:hAnsi="Cambria"/>
          <w:b w:val="1"/>
          <w:color w:val="333333"/>
        </w:rPr>
      </w:pPr>
      <w:r w:rsidDel="00000000" w:rsidR="00000000" w:rsidRPr="00000000">
        <w:rPr>
          <w:rFonts w:ascii="Cambria" w:cs="Cambria" w:eastAsia="Cambria" w:hAnsi="Cambria"/>
          <w:b w:val="1"/>
          <w:color w:val="333333"/>
          <w:rtl w:val="0"/>
        </w:rPr>
        <w:t xml:space="preserve">Report:</w:t>
      </w:r>
    </w:p>
    <w:p w:rsidR="00000000" w:rsidDel="00000000" w:rsidP="00000000" w:rsidRDefault="00000000" w:rsidRPr="00000000" w14:paraId="000000E4">
      <w:pPr>
        <w:widowControl w:val="0"/>
        <w:spacing w:line="240" w:lineRule="auto"/>
        <w:ind w:left="720" w:firstLine="0"/>
        <w:jc w:val="both"/>
        <w:rPr>
          <w:rFonts w:ascii="Cambria" w:cs="Cambria" w:eastAsia="Cambria" w:hAnsi="Cambria"/>
          <w:b w:val="1"/>
          <w:color w:val="333333"/>
        </w:rPr>
      </w:pPr>
      <w:r w:rsidDel="00000000" w:rsidR="00000000" w:rsidRPr="00000000">
        <w:rPr>
          <w:rtl w:val="0"/>
        </w:rPr>
      </w:r>
    </w:p>
    <w:p w:rsidR="00000000" w:rsidDel="00000000" w:rsidP="00000000" w:rsidRDefault="00000000" w:rsidRPr="00000000" w14:paraId="000000E5">
      <w:pPr>
        <w:widowControl w:val="0"/>
        <w:spacing w:line="240" w:lineRule="auto"/>
        <w:ind w:left="720" w:firstLine="0"/>
        <w:jc w:val="both"/>
        <w:rPr>
          <w:rFonts w:ascii="Cambria" w:cs="Cambria" w:eastAsia="Cambria" w:hAnsi="Cambria"/>
          <w:b w:val="1"/>
          <w:color w:val="333333"/>
        </w:rPr>
      </w:pPr>
      <w:r w:rsidDel="00000000" w:rsidR="00000000" w:rsidRPr="00000000">
        <w:rPr>
          <w:rFonts w:ascii="Cambria" w:cs="Cambria" w:eastAsia="Cambria" w:hAnsi="Cambria"/>
          <w:b w:val="1"/>
          <w:color w:val="333333"/>
        </w:rPr>
        <w:drawing>
          <wp:inline distB="114300" distT="114300" distL="114300" distR="114300">
            <wp:extent cx="5687695" cy="3213100"/>
            <wp:effectExtent b="0" l="0" r="0" t="0"/>
            <wp:docPr id="213083621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687695"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0"/>
        <w:spacing w:line="240" w:lineRule="auto"/>
        <w:ind w:left="720" w:firstLine="0"/>
        <w:jc w:val="both"/>
        <w:rPr>
          <w:rFonts w:ascii="Cambria" w:cs="Cambria" w:eastAsia="Cambria" w:hAnsi="Cambria"/>
          <w:b w:val="1"/>
          <w:color w:val="333333"/>
        </w:rPr>
      </w:pPr>
      <w:r w:rsidDel="00000000" w:rsidR="00000000" w:rsidRPr="00000000">
        <w:rPr>
          <w:rtl w:val="0"/>
        </w:rPr>
      </w:r>
    </w:p>
    <w:p w:rsidR="00000000" w:rsidDel="00000000" w:rsidP="00000000" w:rsidRDefault="00000000" w:rsidRPr="00000000" w14:paraId="000000E7">
      <w:pPr>
        <w:widowControl w:val="0"/>
        <w:spacing w:line="240" w:lineRule="auto"/>
        <w:ind w:left="720" w:firstLine="0"/>
        <w:jc w:val="both"/>
        <w:rPr>
          <w:rFonts w:ascii="Cambria" w:cs="Cambria" w:eastAsia="Cambria" w:hAnsi="Cambria"/>
          <w:b w:val="1"/>
          <w:color w:val="333333"/>
        </w:rPr>
      </w:pPr>
      <w:r w:rsidDel="00000000" w:rsidR="00000000" w:rsidRPr="00000000">
        <w:rPr>
          <w:rtl w:val="0"/>
        </w:rPr>
      </w:r>
    </w:p>
    <w:p w:rsidR="00000000" w:rsidDel="00000000" w:rsidP="00000000" w:rsidRDefault="00000000" w:rsidRPr="00000000" w14:paraId="000000E8">
      <w:pPr>
        <w:widowControl w:val="0"/>
        <w:spacing w:line="240" w:lineRule="auto"/>
        <w:ind w:left="720" w:firstLine="0"/>
        <w:jc w:val="both"/>
        <w:rPr>
          <w:rFonts w:ascii="Cambria" w:cs="Cambria" w:eastAsia="Cambria" w:hAnsi="Cambria"/>
          <w:b w:val="1"/>
          <w:color w:val="333333"/>
        </w:rPr>
      </w:pPr>
      <w:r w:rsidDel="00000000" w:rsidR="00000000" w:rsidRPr="00000000">
        <w:rPr>
          <w:rFonts w:ascii="Cambria" w:cs="Cambria" w:eastAsia="Cambria" w:hAnsi="Cambria"/>
          <w:b w:val="1"/>
          <w:color w:val="333333"/>
          <w:rtl w:val="0"/>
        </w:rPr>
        <w:t xml:space="preserve"> </w:t>
      </w:r>
    </w:p>
    <w:p w:rsidR="00000000" w:rsidDel="00000000" w:rsidP="00000000" w:rsidRDefault="00000000" w:rsidRPr="00000000" w14:paraId="000000E9">
      <w:pPr>
        <w:widowControl w:val="0"/>
        <w:spacing w:line="240" w:lineRule="auto"/>
        <w:jc w:val="both"/>
        <w:rPr>
          <w:rFonts w:ascii="Cambria" w:cs="Cambria" w:eastAsia="Cambria" w:hAnsi="Cambria"/>
          <w:b w:val="1"/>
          <w:sz w:val="32"/>
          <w:szCs w:val="32"/>
          <w:u w:val="single"/>
        </w:rPr>
      </w:pPr>
      <w:r w:rsidDel="00000000" w:rsidR="00000000" w:rsidRPr="00000000">
        <w:rPr>
          <w:rFonts w:ascii="Cambria" w:cs="Cambria" w:eastAsia="Cambria" w:hAnsi="Cambria"/>
          <w:b w:val="1"/>
          <w:sz w:val="32"/>
          <w:szCs w:val="32"/>
          <w:u w:val="single"/>
          <w:rtl w:val="0"/>
        </w:rPr>
        <w:t xml:space="preserve">Milestone 6: Performance Testing</w:t>
      </w:r>
    </w:p>
    <w:p w:rsidR="00000000" w:rsidDel="00000000" w:rsidP="00000000" w:rsidRDefault="00000000" w:rsidRPr="00000000" w14:paraId="000000EA">
      <w:pPr>
        <w:widowControl w:val="0"/>
        <w:spacing w:line="240" w:lineRule="auto"/>
        <w:jc w:val="both"/>
        <w:rPr>
          <w:rFonts w:ascii="Times New Roman" w:cs="Times New Roman" w:eastAsia="Times New Roman" w:hAnsi="Times New Roman"/>
          <w:color w:val="0d0d0d"/>
          <w:highlight w:val="white"/>
        </w:rPr>
      </w:pPr>
      <w:r w:rsidDel="00000000" w:rsidR="00000000" w:rsidRPr="00000000">
        <w:rPr>
          <w:rFonts w:ascii="Times New Roman" w:cs="Times New Roman" w:eastAsia="Times New Roman" w:hAnsi="Times New Roman"/>
          <w:color w:val="0d0d0d"/>
          <w:highlight w:val="white"/>
          <w:rtl w:val="0"/>
        </w:rPr>
        <w:t xml:space="preserve">Performance testing is a crucial aspect of software development aimed at evaluating the speed, responsiveness, stability, and scalability of an application under various workload conditions. It involves simulating real-world usage scenarios to assess how the system behaves and performs under stress, peak loads, or normal conditions.</w:t>
      </w:r>
    </w:p>
    <w:p w:rsidR="00000000" w:rsidDel="00000000" w:rsidP="00000000" w:rsidRDefault="00000000" w:rsidRPr="00000000" w14:paraId="000000EB">
      <w:pPr>
        <w:widowControl w:val="0"/>
        <w:spacing w:line="240" w:lineRule="auto"/>
        <w:jc w:val="both"/>
        <w:rPr>
          <w:rFonts w:ascii="Cambria" w:cs="Cambria" w:eastAsia="Cambria" w:hAnsi="Cambria"/>
          <w:b w:val="1"/>
          <w:sz w:val="32"/>
          <w:szCs w:val="32"/>
          <w:u w:val="single"/>
        </w:rPr>
      </w:pPr>
      <w:r w:rsidDel="00000000" w:rsidR="00000000" w:rsidRPr="00000000">
        <w:rPr>
          <w:rtl w:val="0"/>
        </w:rPr>
      </w:r>
    </w:p>
    <w:p w:rsidR="00000000" w:rsidDel="00000000" w:rsidP="00000000" w:rsidRDefault="00000000" w:rsidRPr="00000000" w14:paraId="000000EC">
      <w:pPr>
        <w:widowControl w:val="0"/>
        <w:spacing w:line="240" w:lineRule="auto"/>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D">
      <w:pPr>
        <w:widowControl w:val="0"/>
        <w:spacing w:line="240" w:lineRule="auto"/>
        <w:ind w:left="720" w:firstLine="0"/>
        <w:jc w:val="both"/>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Activity 1: Amount of Data Loaded</w:t>
      </w:r>
    </w:p>
    <w:p w:rsidR="00000000" w:rsidDel="00000000" w:rsidP="00000000" w:rsidRDefault="00000000" w:rsidRPr="00000000" w14:paraId="000000EE">
      <w:pPr>
        <w:widowControl w:val="0"/>
        <w:spacing w:line="240" w:lineRule="auto"/>
        <w:ind w:left="720" w:firstLine="0"/>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EF">
      <w:pPr>
        <w:widowControl w:val="0"/>
        <w:spacing w:lin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"Amount of Data Loaded" refers to the quantity or volume of data that has been imported, retrieved, or loaded into a system, software application, database, or any other data storage or processing environment. It's a measure of how much data has been successfully processed and made available for analysis, manipulation, or use within the system.</w:t>
      </w:r>
    </w:p>
    <w:p w:rsidR="00000000" w:rsidDel="00000000" w:rsidP="00000000" w:rsidRDefault="00000000" w:rsidRPr="00000000" w14:paraId="000000F0">
      <w:pPr>
        <w:widowControl w:val="0"/>
        <w:spacing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1">
      <w:pPr>
        <w:widowControl w:val="0"/>
        <w:spacing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2">
      <w:pPr>
        <w:widowControl w:val="0"/>
        <w:spacing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3">
      <w:pPr>
        <w:widowControl w:val="0"/>
        <w:spacing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4">
      <w:pPr>
        <w:widowControl w:val="0"/>
        <w:spacing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686425" cy="2717651"/>
            <wp:effectExtent b="0" l="0" r="0" t="0"/>
            <wp:docPr id="2130836213"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686425" cy="2717651"/>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0"/>
        <w:spacing w:line="240" w:lineRule="auto"/>
        <w:ind w:firstLine="720"/>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F6">
      <w:pPr>
        <w:widowControl w:val="0"/>
        <w:spacing w:line="240" w:lineRule="auto"/>
        <w:ind w:firstLine="720"/>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F7">
      <w:pPr>
        <w:widowControl w:val="0"/>
        <w:spacing w:line="240" w:lineRule="auto"/>
        <w:ind w:left="0" w:firstLine="0"/>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F8">
      <w:pPr>
        <w:widowControl w:val="0"/>
        <w:spacing w:line="240" w:lineRule="auto"/>
        <w:ind w:firstLine="720"/>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F9">
      <w:pPr>
        <w:widowControl w:val="0"/>
        <w:spacing w:line="240" w:lineRule="auto"/>
        <w:ind w:firstLine="720"/>
        <w:jc w:val="both"/>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Activity 2: Utilization of Filters</w:t>
      </w:r>
    </w:p>
    <w:p w:rsidR="00000000" w:rsidDel="00000000" w:rsidP="00000000" w:rsidRDefault="00000000" w:rsidRPr="00000000" w14:paraId="000000FA">
      <w:pPr>
        <w:widowControl w:val="0"/>
        <w:spacing w:line="240" w:lineRule="auto"/>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0FB">
      <w:pPr>
        <w:widowControl w:val="0"/>
        <w:spacing w:line="240" w:lineRule="auto"/>
        <w:ind w:left="72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"Utilization of Filters" refers to the application or use of filters within a system, software application, or data processing pipeline to selectively extract, manipulate, or analyze data based on specified criteria or conditions. </w:t>
      </w:r>
    </w:p>
    <w:p w:rsidR="00000000" w:rsidDel="00000000" w:rsidP="00000000" w:rsidRDefault="00000000" w:rsidRPr="00000000" w14:paraId="000000FC">
      <w:pPr>
        <w:widowControl w:val="0"/>
        <w:spacing w:line="240" w:lineRule="auto"/>
        <w:ind w:firstLine="72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D">
      <w:pPr>
        <w:widowControl w:val="0"/>
        <w:spacing w:line="240" w:lineRule="auto"/>
        <w:ind w:firstLine="72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2.1: Selected Year as “2019”</w:t>
      </w:r>
    </w:p>
    <w:p w:rsidR="00000000" w:rsidDel="00000000" w:rsidP="00000000" w:rsidRDefault="00000000" w:rsidRPr="00000000" w14:paraId="000000FE">
      <w:pPr>
        <w:widowControl w:val="0"/>
        <w:spacing w:line="240" w:lineRule="auto"/>
        <w:ind w:firstLine="720"/>
        <w:jc w:val="both"/>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F">
      <w:pPr>
        <w:widowControl w:val="0"/>
        <w:spacing w:line="240" w:lineRule="auto"/>
        <w:ind w:firstLine="720"/>
        <w:jc w:val="both"/>
        <w:rPr>
          <w:rFonts w:ascii="Cambria" w:cs="Cambria" w:eastAsia="Cambria" w:hAnsi="Cambria"/>
          <w:b w:val="1"/>
          <w:sz w:val="24"/>
          <w:szCs w:val="24"/>
        </w:rPr>
      </w:pPr>
      <w:r w:rsidDel="00000000" w:rsidR="00000000" w:rsidRPr="00000000">
        <w:rPr>
          <w:rFonts w:ascii="Cambria" w:cs="Cambria" w:eastAsia="Cambria" w:hAnsi="Cambria"/>
          <w:b w:val="1"/>
          <w:sz w:val="24"/>
          <w:szCs w:val="24"/>
        </w:rPr>
        <w:drawing>
          <wp:inline distB="114300" distT="114300" distL="114300" distR="114300">
            <wp:extent cx="5687695" cy="3200400"/>
            <wp:effectExtent b="0" l="0" r="0" t="0"/>
            <wp:docPr id="2130836214"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68769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spacing w:line="240" w:lineRule="auto"/>
        <w:ind w:left="720" w:firstLine="0"/>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101">
      <w:pPr>
        <w:widowControl w:val="0"/>
        <w:spacing w:line="240" w:lineRule="auto"/>
        <w:ind w:left="720" w:firstLine="0"/>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102">
      <w:pPr>
        <w:widowControl w:val="0"/>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b w:val="1"/>
          <w:sz w:val="28"/>
          <w:szCs w:val="28"/>
          <w:rtl w:val="0"/>
        </w:rPr>
        <w:t xml:space="preserve">Activity 3: No of Visualizations/ Graphs </w:t>
      </w:r>
      <w:r w:rsidDel="00000000" w:rsidR="00000000" w:rsidRPr="00000000">
        <w:rPr>
          <w:rtl w:val="0"/>
        </w:rPr>
      </w:r>
    </w:p>
    <w:p w:rsidR="00000000" w:rsidDel="00000000" w:rsidP="00000000" w:rsidRDefault="00000000" w:rsidRPr="00000000" w14:paraId="00000103">
      <w:pPr>
        <w:widowControl w:val="0"/>
        <w:spacing w:line="240" w:lineRule="auto"/>
        <w:jc w:val="both"/>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Total Number of </w:t>
      </w:r>
      <w:r w:rsidDel="00000000" w:rsidR="00000000" w:rsidRPr="00000000">
        <w:rPr>
          <w:rFonts w:ascii="Cambria" w:cs="Cambria" w:eastAsia="Cambria" w:hAnsi="Cambria"/>
          <w:sz w:val="24"/>
          <w:szCs w:val="24"/>
          <w:rtl w:val="0"/>
        </w:rPr>
        <w:t xml:space="preserve">Population.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4"/>
          <w:szCs w:val="24"/>
          <w:rtl w:val="0"/>
        </w:rPr>
        <w:t xml:space="preserve">Kid’s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Population.</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4"/>
          <w:szCs w:val="24"/>
          <w:rtl w:val="0"/>
        </w:rPr>
        <w:t xml:space="preserve">Youth</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Population.</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4"/>
          <w:szCs w:val="24"/>
          <w:rtl w:val="0"/>
        </w:rPr>
        <w:t xml:space="preserve">Adult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Population.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Senior Population.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Top </w:t>
      </w:r>
      <w:r w:rsidDel="00000000" w:rsidR="00000000" w:rsidRPr="00000000">
        <w:rPr>
          <w:rFonts w:ascii="Cambria" w:cs="Cambria" w:eastAsia="Cambria" w:hAnsi="Cambria"/>
          <w:sz w:val="24"/>
          <w:szCs w:val="24"/>
          <w:rtl w:val="0"/>
        </w:rPr>
        <w:t xml:space="preserve">5 Countries by Kid Population.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4"/>
          <w:szCs w:val="24"/>
          <w:rtl w:val="0"/>
        </w:rPr>
        <w:t xml:space="preserve">Adult Population by Year.</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4"/>
          <w:szCs w:val="24"/>
          <w:rtl w:val="0"/>
        </w:rPr>
        <w:t xml:space="preserve">Least 5 Countries by Youth Population.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4"/>
          <w:szCs w:val="24"/>
          <w:rtl w:val="0"/>
        </w:rPr>
        <w:t xml:space="preserve">Senior Population by Year and Country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Top 5 Countries with Highest Population.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sz w:val="24"/>
          <w:szCs w:val="24"/>
          <w:rtl w:val="0"/>
        </w:rPr>
        <w:t xml:space="preserve">Top 5 Countries Population by Age Group.</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Total Population by Year.</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Age Composition Year.</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Least 5 Countries by Population.</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290" w:right="0" w:hanging="360"/>
        <w:jc w:val="left"/>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Population Breakdown Analysis.</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9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widowControl w:val="0"/>
        <w:spacing w:line="240" w:lineRule="auto"/>
        <w:jc w:val="both"/>
        <w:rPr>
          <w:color w:val="000000"/>
        </w:rPr>
      </w:pPr>
      <w:r w:rsidDel="00000000" w:rsidR="00000000" w:rsidRPr="00000000">
        <w:rPr>
          <w:rtl w:val="0"/>
        </w:rPr>
      </w:r>
    </w:p>
    <w:p w:rsidR="00000000" w:rsidDel="00000000" w:rsidP="00000000" w:rsidRDefault="00000000" w:rsidRPr="00000000" w14:paraId="00000115">
      <w:pPr>
        <w:widowControl w:val="0"/>
        <w:spacing w:line="240" w:lineRule="auto"/>
        <w:jc w:val="both"/>
        <w:rPr>
          <w:rFonts w:ascii="Cambria" w:cs="Cambria" w:eastAsia="Cambria" w:hAnsi="Cambria"/>
          <w:sz w:val="20"/>
          <w:szCs w:val="20"/>
        </w:rPr>
      </w:pPr>
      <w:r w:rsidDel="00000000" w:rsidR="00000000" w:rsidRPr="00000000">
        <w:rPr>
          <w:rFonts w:ascii="Cambria" w:cs="Cambria" w:eastAsia="Cambria" w:hAnsi="Cambria"/>
          <w:b w:val="1"/>
          <w:sz w:val="32"/>
          <w:szCs w:val="32"/>
          <w:u w:val="single"/>
          <w:rtl w:val="0"/>
        </w:rPr>
        <w:t xml:space="preserve">Milestone 7: Project Demonstration &amp; Documentation </w:t>
      </w:r>
      <w:r w:rsidDel="00000000" w:rsidR="00000000" w:rsidRPr="00000000">
        <w:rPr>
          <w:rtl w:val="0"/>
        </w:rPr>
      </w:r>
    </w:p>
    <w:p w:rsidR="00000000" w:rsidDel="00000000" w:rsidP="00000000" w:rsidRDefault="00000000" w:rsidRPr="00000000" w14:paraId="00000116">
      <w:pPr>
        <w:spacing w:before="24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Below mentioned deliverables to be submitted along with other deliverables</w:t>
      </w:r>
    </w:p>
    <w:p w:rsidR="00000000" w:rsidDel="00000000" w:rsidP="00000000" w:rsidRDefault="00000000" w:rsidRPr="00000000" w14:paraId="00000117">
      <w:pPr>
        <w:spacing w:before="240" w:line="240" w:lineRule="auto"/>
        <w:ind w:left="720" w:firstLine="0"/>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Activity 1: - Record explanation Video for the project's end-to-end solution</w:t>
      </w:r>
    </w:p>
    <w:p w:rsidR="00000000" w:rsidDel="00000000" w:rsidP="00000000" w:rsidRDefault="00000000" w:rsidRPr="00000000" w14:paraId="00000118">
      <w:pPr>
        <w:spacing w:before="240" w:line="240" w:lineRule="auto"/>
        <w:ind w:left="720" w:firstLine="0"/>
        <w:rPr>
          <w:rFonts w:ascii="Cambria" w:cs="Cambria" w:eastAsia="Cambria" w:hAnsi="Cambria"/>
          <w:b w:val="1"/>
          <w:sz w:val="28"/>
          <w:szCs w:val="28"/>
        </w:rPr>
      </w:pPr>
      <w:r w:rsidDel="00000000" w:rsidR="00000000" w:rsidRPr="00000000">
        <w:rPr>
          <w:rFonts w:ascii="Times New Roman" w:cs="Times New Roman" w:eastAsia="Times New Roman" w:hAnsi="Times New Roman"/>
          <w:color w:val="0d0d0d"/>
          <w:highlight w:val="white"/>
          <w:rtl w:val="0"/>
        </w:rPr>
        <w:t xml:space="preserve">Creating a record explanation video for a project's end-to-end solution is crucial for ensuring clarity and transparency in its implementation.</w:t>
      </w:r>
      <w:r w:rsidDel="00000000" w:rsidR="00000000" w:rsidRPr="00000000">
        <w:rPr>
          <w:rtl w:val="0"/>
        </w:rPr>
      </w:r>
    </w:p>
    <w:p w:rsidR="00000000" w:rsidDel="00000000" w:rsidP="00000000" w:rsidRDefault="00000000" w:rsidRPr="00000000" w14:paraId="00000119">
      <w:pPr>
        <w:spacing w:before="240" w:line="240" w:lineRule="auto"/>
        <w:ind w:left="720" w:firstLine="0"/>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Activity 2: - Project Documentation-Step by step project development procedure</w:t>
      </w:r>
    </w:p>
    <w:p w:rsidR="00000000" w:rsidDel="00000000" w:rsidP="00000000" w:rsidRDefault="00000000" w:rsidRPr="00000000" w14:paraId="0000011A">
      <w:pPr>
        <w:spacing w:before="240" w:lin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document as per the template provided</w:t>
      </w:r>
    </w:p>
    <w:p w:rsidR="00000000" w:rsidDel="00000000" w:rsidP="00000000" w:rsidRDefault="00000000" w:rsidRPr="00000000" w14:paraId="0000011B">
      <w:pPr>
        <w:spacing w:after="20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C">
      <w:pPr>
        <w:spacing w:line="240" w:lineRule="auto"/>
        <w:rPr>
          <w:rFonts w:ascii="Cambria" w:cs="Cambria" w:eastAsia="Cambria" w:hAnsi="Cambria"/>
          <w:b w:val="1"/>
          <w:sz w:val="24"/>
          <w:szCs w:val="24"/>
        </w:rPr>
      </w:pPr>
      <w:r w:rsidDel="00000000" w:rsidR="00000000" w:rsidRPr="00000000">
        <w:rPr>
          <w:rtl w:val="0"/>
        </w:rPr>
      </w:r>
    </w:p>
    <w:sectPr>
      <w:headerReference r:id="rId32" w:type="default"/>
      <w:pgSz w:h="15840" w:w="12240" w:orient="portrait"/>
      <w:pgMar w:bottom="1440" w:top="1440" w:left="1843"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spacing w:line="276" w:lineRule="auto"/>
      <w:rPr/>
    </w:pPr>
    <w:r w:rsidDel="00000000" w:rsidR="00000000" w:rsidRPr="00000000">
      <w:rPr/>
      <w:drawing>
        <wp:inline distB="114300" distT="114300" distL="114300" distR="114300">
          <wp:extent cx="2019300" cy="795338"/>
          <wp:effectExtent b="0" l="0" r="0" t="0"/>
          <wp:docPr id="2130836202"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2019300" cy="79533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704975" cy="809625"/>
          <wp:effectExtent b="0" l="0" r="0" t="0"/>
          <wp:docPr id="213083619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704975" cy="809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1."/>
      <w:lvlJc w:val="left"/>
      <w:pPr>
        <w:ind w:left="1290" w:hanging="360"/>
      </w:pPr>
      <w:rPr/>
    </w:lvl>
    <w:lvl w:ilvl="1">
      <w:start w:val="1"/>
      <w:numFmt w:val="lowerLetter"/>
      <w:lvlText w:val="%2."/>
      <w:lvlJc w:val="left"/>
      <w:pPr>
        <w:ind w:left="2010" w:hanging="360"/>
      </w:pPr>
      <w:rPr/>
    </w:lvl>
    <w:lvl w:ilvl="2">
      <w:start w:val="1"/>
      <w:numFmt w:val="lowerRoman"/>
      <w:lvlText w:val="%3."/>
      <w:lvlJc w:val="right"/>
      <w:pPr>
        <w:ind w:left="2730" w:hanging="180"/>
      </w:pPr>
      <w:rPr/>
    </w:lvl>
    <w:lvl w:ilvl="3">
      <w:start w:val="1"/>
      <w:numFmt w:val="decimal"/>
      <w:lvlText w:val="%4."/>
      <w:lvlJc w:val="left"/>
      <w:pPr>
        <w:ind w:left="3450" w:hanging="360"/>
      </w:pPr>
      <w:rPr/>
    </w:lvl>
    <w:lvl w:ilvl="4">
      <w:start w:val="1"/>
      <w:numFmt w:val="lowerLetter"/>
      <w:lvlText w:val="%5."/>
      <w:lvlJc w:val="left"/>
      <w:pPr>
        <w:ind w:left="4170" w:hanging="360"/>
      </w:pPr>
      <w:rPr/>
    </w:lvl>
    <w:lvl w:ilvl="5">
      <w:start w:val="1"/>
      <w:numFmt w:val="lowerRoman"/>
      <w:lvlText w:val="%6."/>
      <w:lvlJc w:val="right"/>
      <w:pPr>
        <w:ind w:left="4890" w:hanging="180"/>
      </w:pPr>
      <w:rPr/>
    </w:lvl>
    <w:lvl w:ilvl="6">
      <w:start w:val="1"/>
      <w:numFmt w:val="decimal"/>
      <w:lvlText w:val="%7."/>
      <w:lvlJc w:val="left"/>
      <w:pPr>
        <w:ind w:left="5610" w:hanging="360"/>
      </w:pPr>
      <w:rPr/>
    </w:lvl>
    <w:lvl w:ilvl="7">
      <w:start w:val="1"/>
      <w:numFmt w:val="lowerLetter"/>
      <w:lvlText w:val="%8."/>
      <w:lvlJc w:val="left"/>
      <w:pPr>
        <w:ind w:left="6330" w:hanging="360"/>
      </w:pPr>
      <w:rPr/>
    </w:lvl>
    <w:lvl w:ilvl="8">
      <w:start w:val="1"/>
      <w:numFmt w:val="lowerRoman"/>
      <w:lvlText w:val="%9."/>
      <w:lvlJc w:val="right"/>
      <w:pPr>
        <w:ind w:left="705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6A69B6"/>
    <w:rPr>
      <w:color w:val="0000ff" w:themeColor="hyperlink"/>
      <w:u w:val="single"/>
    </w:rPr>
  </w:style>
  <w:style w:type="character" w:styleId="UnresolvedMention1" w:customStyle="1">
    <w:name w:val="Unresolved Mention1"/>
    <w:basedOn w:val="DefaultParagraphFont"/>
    <w:uiPriority w:val="99"/>
    <w:semiHidden w:val="1"/>
    <w:unhideWhenUsed w:val="1"/>
    <w:rsid w:val="006A69B6"/>
    <w:rPr>
      <w:color w:val="605e5c"/>
      <w:shd w:color="auto" w:fill="e1dfdd" w:val="clear"/>
    </w:rPr>
  </w:style>
  <w:style w:type="character" w:styleId="FollowedHyperlink">
    <w:name w:val="FollowedHyperlink"/>
    <w:basedOn w:val="DefaultParagraphFont"/>
    <w:uiPriority w:val="99"/>
    <w:semiHidden w:val="1"/>
    <w:unhideWhenUsed w:val="1"/>
    <w:rsid w:val="00AF740B"/>
    <w:rPr>
      <w:color w:val="800080" w:themeColor="followedHyperlink"/>
      <w:u w:val="single"/>
    </w:rPr>
  </w:style>
  <w:style w:type="character" w:styleId="Strong">
    <w:name w:val="Strong"/>
    <w:basedOn w:val="DefaultParagraphFont"/>
    <w:uiPriority w:val="22"/>
    <w:qFormat w:val="1"/>
    <w:rsid w:val="00F83D8F"/>
    <w:rPr>
      <w:b w:val="1"/>
      <w:bCs w:val="1"/>
    </w:rPr>
  </w:style>
  <w:style w:type="paragraph" w:styleId="sc-dkfzgj" w:customStyle="1">
    <w:name w:val="sc-dkfzgj"/>
    <w:basedOn w:val="Normal"/>
    <w:rsid w:val="0037480F"/>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UnresolvedMention">
    <w:name w:val="Unresolved Mention"/>
    <w:basedOn w:val="DefaultParagraphFont"/>
    <w:uiPriority w:val="99"/>
    <w:semiHidden w:val="1"/>
    <w:unhideWhenUsed w:val="1"/>
    <w:rsid w:val="00EA014E"/>
    <w:rPr>
      <w:color w:val="605e5c"/>
      <w:shd w:color="auto" w:fill="e1dfdd" w:val="clear"/>
    </w:rPr>
  </w:style>
  <w:style w:type="paragraph" w:styleId="ListParagraph">
    <w:name w:val="List Paragraph"/>
    <w:basedOn w:val="Normal"/>
    <w:uiPriority w:val="34"/>
    <w:qFormat w:val="1"/>
    <w:rsid w:val="00300C6B"/>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2.png"/><Relationship Id="rId21" Type="http://schemas.openxmlformats.org/officeDocument/2006/relationships/image" Target="media/image16.png"/><Relationship Id="rId24" Type="http://schemas.openxmlformats.org/officeDocument/2006/relationships/image" Target="media/image2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VW_KhacCC3KchvRxYz5jFwkK4LdNwzSW/view?usp=drive_link" TargetMode="External"/><Relationship Id="rId26" Type="http://schemas.openxmlformats.org/officeDocument/2006/relationships/hyperlink" Target="https://drive.google.com/file/d/1aXapwOF1k9Xbu7RBno0gICAOXhe1k4tU/view?usp=sharing" TargetMode="External"/><Relationship Id="rId25" Type="http://schemas.openxmlformats.org/officeDocument/2006/relationships/image" Target="media/image13.png"/><Relationship Id="rId28" Type="http://schemas.openxmlformats.org/officeDocument/2006/relationships/hyperlink" Target="https://drive.google.com/file/d/1xck8arXq_lTIK5ySEdDMQQzbpg-eCaGf/view?usp=sharing"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9.png"/><Relationship Id="rId8" Type="http://schemas.openxmlformats.org/officeDocument/2006/relationships/hyperlink" Target="https://www.kaggle.com/datasets/willianoliveiragibin/progenitus/data" TargetMode="External"/><Relationship Id="rId31" Type="http://schemas.openxmlformats.org/officeDocument/2006/relationships/image" Target="media/image20.png"/><Relationship Id="rId30" Type="http://schemas.openxmlformats.org/officeDocument/2006/relationships/image" Target="media/image18.png"/><Relationship Id="rId11" Type="http://schemas.openxmlformats.org/officeDocument/2006/relationships/image" Target="media/image7.png"/><Relationship Id="rId10" Type="http://schemas.openxmlformats.org/officeDocument/2006/relationships/hyperlink" Target="https://drive.google.com/file/d/14Yk3mACT7iZAxYpCbLSsybnp3jTnuIkR/view?usp=drive_link" TargetMode="External"/><Relationship Id="rId32" Type="http://schemas.openxmlformats.org/officeDocument/2006/relationships/header" Target="header1.xml"/><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17.png"/><Relationship Id="rId17" Type="http://schemas.openxmlformats.org/officeDocument/2006/relationships/image" Target="media/image19.png"/><Relationship Id="rId16" Type="http://schemas.openxmlformats.org/officeDocument/2006/relationships/image" Target="media/image6.png"/><Relationship Id="rId19" Type="http://schemas.openxmlformats.org/officeDocument/2006/relationships/image" Target="media/image8.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5o/g6lwlsNkfGKSXm+pCaxxe7A==">CgMxLjA4AHIhMUpWRF9rNXNqTWVfT294dWtMVE1kLWloOHBhc0NFV2FN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2024-03-25T12:02:00Z</dcterms:created>
  <dc:creator>SmarBridge ML</dc:creator>
</cp:coreProperties>
</file>