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00" w:rsidRDefault="001B6100" w:rsidP="001B6100">
      <w:pPr>
        <w:pStyle w:val="Title"/>
        <w:tabs>
          <w:tab w:val="right" w:pos="8948"/>
        </w:tabs>
        <w:spacing w:before="60"/>
        <w:ind w:hanging="1598"/>
      </w:pPr>
      <w:r>
        <w:t>2</w:t>
      </w:r>
      <w:r w:rsidR="003E08DF">
        <w:t xml:space="preserve"> </w:t>
      </w:r>
      <w:r>
        <w:t xml:space="preserve">1CY681– Internet Protocol lab </w:t>
      </w:r>
    </w:p>
    <w:p w:rsidR="001B6100" w:rsidRDefault="001B6100" w:rsidP="001B6100">
      <w:pPr>
        <w:pStyle w:val="Title"/>
        <w:tabs>
          <w:tab w:val="right" w:pos="8948"/>
        </w:tabs>
        <w:spacing w:before="60"/>
        <w:ind w:hanging="1598"/>
      </w:pPr>
      <w:r>
        <w:t xml:space="preserve">ASSIGNMENT -6 Name: </w:t>
      </w:r>
      <w:proofErr w:type="spellStart"/>
      <w:r>
        <w:t>Akhil</w:t>
      </w:r>
      <w:proofErr w:type="spellEnd"/>
      <w:r>
        <w:t xml:space="preserve"> K J</w:t>
      </w:r>
    </w:p>
    <w:p w:rsidR="001B6100" w:rsidRDefault="001B6100" w:rsidP="001B6100">
      <w:pPr>
        <w:pStyle w:val="Title"/>
        <w:tabs>
          <w:tab w:val="right" w:pos="8948"/>
        </w:tabs>
        <w:spacing w:before="60"/>
        <w:ind w:hanging="1598"/>
      </w:pPr>
      <w:r>
        <w:t xml:space="preserve"> Register </w:t>
      </w:r>
      <w:proofErr w:type="gramStart"/>
      <w:r>
        <w:t>Number :</w:t>
      </w:r>
      <w:proofErr w:type="gramEnd"/>
      <w:r>
        <w:t xml:space="preserve"> CYS22009</w:t>
      </w:r>
    </w:p>
    <w:p w:rsidR="001B6100" w:rsidRDefault="001B6100" w:rsidP="001B6100">
      <w:pPr>
        <w:pStyle w:val="Title"/>
        <w:tabs>
          <w:tab w:val="right" w:pos="8948"/>
        </w:tabs>
        <w:spacing w:before="60"/>
        <w:ind w:hanging="1598"/>
      </w:pPr>
      <w:r>
        <w:t xml:space="preserve">Title: Understanding ARP using </w:t>
      </w:r>
      <w:proofErr w:type="spellStart"/>
      <w:r>
        <w:t>wireshark</w:t>
      </w:r>
      <w:proofErr w:type="spellEnd"/>
      <w:r>
        <w:t xml:space="preserve"> </w:t>
      </w:r>
    </w:p>
    <w:p w:rsidR="001B6100" w:rsidRDefault="001B6100" w:rsidP="001B6100">
      <w:pPr>
        <w:pStyle w:val="Title"/>
        <w:tabs>
          <w:tab w:val="right" w:pos="8948"/>
        </w:tabs>
        <w:spacing w:before="60"/>
        <w:ind w:hanging="1598"/>
      </w:pPr>
      <w:r>
        <w:t xml:space="preserve">Date of Assignment provided: 05/11/2022 </w:t>
      </w:r>
    </w:p>
    <w:p w:rsidR="00621622" w:rsidRDefault="001B6100" w:rsidP="001B6100">
      <w:pPr>
        <w:pStyle w:val="Title"/>
        <w:tabs>
          <w:tab w:val="right" w:pos="8948"/>
        </w:tabs>
        <w:spacing w:before="60"/>
        <w:ind w:hanging="1598"/>
        <w:rPr>
          <w:spacing w:val="-1"/>
        </w:rPr>
      </w:pPr>
      <w:r>
        <w:t xml:space="preserve">Aim: To study about ARP request and response using </w:t>
      </w:r>
      <w:proofErr w:type="spellStart"/>
      <w:r>
        <w:t>wireshark</w:t>
      </w:r>
      <w:proofErr w:type="spellEnd"/>
      <w:r>
        <w:t>.</w:t>
      </w:r>
    </w:p>
    <w:p w:rsidR="00621622" w:rsidRDefault="00621622">
      <w:pPr>
        <w:pStyle w:val="Title"/>
        <w:tabs>
          <w:tab w:val="right" w:pos="8948"/>
        </w:tabs>
        <w:spacing w:before="60"/>
        <w:ind w:firstLine="0"/>
        <w:rPr>
          <w:spacing w:val="-1"/>
        </w:rPr>
      </w:pPr>
    </w:p>
    <w:p w:rsidR="00A56D12" w:rsidRPr="00E851B1" w:rsidRDefault="001B6100" w:rsidP="00E851B1">
      <w:pPr>
        <w:pStyle w:val="Title"/>
        <w:tabs>
          <w:tab w:val="right" w:pos="8948"/>
        </w:tabs>
        <w:spacing w:before="60"/>
        <w:ind w:firstLine="0"/>
      </w:pPr>
      <w:r>
        <w:rPr>
          <w:spacing w:val="-1"/>
        </w:rPr>
        <w:t>IP</w:t>
      </w:r>
      <w:r>
        <w:rPr>
          <w:spacing w:val="-15"/>
        </w:rPr>
        <w:t xml:space="preserve"> </w:t>
      </w:r>
      <w:r>
        <w:rPr>
          <w:spacing w:val="-1"/>
        </w:rPr>
        <w:t>LAB</w:t>
      </w:r>
      <w:r>
        <w:t xml:space="preserve"> </w:t>
      </w:r>
      <w:r>
        <w:rPr>
          <w:spacing w:val="-1"/>
        </w:rPr>
        <w:t>EXPERIMENT</w:t>
      </w:r>
      <w:r>
        <w:rPr>
          <w:spacing w:val="-3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6</w:t>
      </w:r>
      <w:r>
        <w:t xml:space="preserve"> </w:t>
      </w:r>
      <w:r>
        <w:rPr>
          <w:spacing w:val="-1"/>
        </w:rPr>
        <w:t>[CYS</w:t>
      </w:r>
      <w:r>
        <w:rPr>
          <w:spacing w:val="2"/>
        </w:rPr>
        <w:t xml:space="preserve"> </w:t>
      </w:r>
      <w:r>
        <w:rPr>
          <w:spacing w:val="-1"/>
        </w:rPr>
        <w:t>2022</w:t>
      </w:r>
      <w:r>
        <w:t xml:space="preserve"> -</w:t>
      </w:r>
      <w:r>
        <w:rPr>
          <w:spacing w:val="-1"/>
        </w:rPr>
        <w:t xml:space="preserve"> </w:t>
      </w:r>
      <w:r w:rsidR="00E851B1">
        <w:t>2024]</w:t>
      </w:r>
      <w:r w:rsidR="00E851B1">
        <w:tab/>
      </w:r>
    </w:p>
    <w:p w:rsidR="00A56D12" w:rsidRDefault="001B6100">
      <w:pPr>
        <w:pStyle w:val="Title"/>
        <w:ind w:left="3981"/>
      </w:pPr>
      <w:r>
        <w:t>(Note:</w:t>
      </w:r>
      <w:r>
        <w:rPr>
          <w:spacing w:val="-8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report)</w:t>
      </w:r>
    </w:p>
    <w:p w:rsidR="00A56D12" w:rsidRDefault="00A56D12">
      <w:pPr>
        <w:pStyle w:val="BodyText"/>
        <w:ind w:left="0" w:firstLine="0"/>
        <w:rPr>
          <w:rFonts w:ascii="Times New Roman"/>
          <w:b/>
          <w:sz w:val="24"/>
        </w:rPr>
      </w:pPr>
    </w:p>
    <w:p w:rsidR="00A56D12" w:rsidRDefault="001B6100">
      <w:pPr>
        <w:spacing w:line="259" w:lineRule="auto"/>
        <w:ind w:left="100" w:right="134"/>
        <w:rPr>
          <w:b/>
        </w:rPr>
      </w:pPr>
      <w:r>
        <w:rPr>
          <w:b/>
        </w:rPr>
        <w:t>For each of the following steps, describe your results, give the syntax of the command you used,</w:t>
      </w:r>
      <w:r>
        <w:rPr>
          <w:b/>
          <w:spacing w:val="1"/>
        </w:rPr>
        <w:t xml:space="preserve"> </w:t>
      </w:r>
      <w:r>
        <w:rPr>
          <w:b/>
        </w:rPr>
        <w:t>and, where appropriate, the output produced. Include screen captures as needed in your output.</w:t>
      </w:r>
      <w:r>
        <w:rPr>
          <w:b/>
          <w:spacing w:val="1"/>
        </w:rPr>
        <w:t xml:space="preserve"> </w:t>
      </w:r>
      <w:r>
        <w:rPr>
          <w:b/>
        </w:rPr>
        <w:t>Be sure to label your results carefully and organize your results in the order of steps as given here</w:t>
      </w:r>
      <w:r>
        <w:rPr>
          <w:b/>
          <w:spacing w:val="-47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answer each</w:t>
      </w:r>
      <w:r>
        <w:rPr>
          <w:b/>
          <w:spacing w:val="-1"/>
        </w:rPr>
        <w:t xml:space="preserve"> </w:t>
      </w: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report.</w:t>
      </w:r>
    </w:p>
    <w:p w:rsidR="00A56D12" w:rsidRDefault="00A56D12">
      <w:pPr>
        <w:pStyle w:val="BodyText"/>
        <w:spacing w:before="160"/>
        <w:ind w:left="100" w:firstLine="0"/>
      </w:pPr>
    </w:p>
    <w:p w:rsidR="00A56D12" w:rsidRDefault="00A56D12">
      <w:pPr>
        <w:pStyle w:val="BodyText"/>
        <w:spacing w:before="2"/>
        <w:ind w:left="0" w:firstLine="0"/>
        <w:rPr>
          <w:sz w:val="10"/>
        </w:rPr>
      </w:pPr>
    </w:p>
    <w:p w:rsidR="00A56D12" w:rsidRDefault="001B6100">
      <w:pPr>
        <w:pStyle w:val="BodyText"/>
        <w:spacing w:before="56"/>
        <w:ind w:left="100" w:firstLine="0"/>
      </w:pPr>
      <w:r>
        <w:t>Use the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proofErr w:type="spellStart"/>
      <w:r>
        <w:t>pcap</w:t>
      </w:r>
      <w:proofErr w:type="spellEnd"/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(Arp)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questions.</w:t>
      </w:r>
    </w:p>
    <w:p w:rsidR="00A56D12" w:rsidRDefault="001B6100">
      <w:pPr>
        <w:pStyle w:val="ListParagraph"/>
        <w:numPr>
          <w:ilvl w:val="0"/>
          <w:numId w:val="1"/>
        </w:numPr>
        <w:tabs>
          <w:tab w:val="left" w:pos="821"/>
        </w:tabs>
        <w:spacing w:before="180" w:line="259" w:lineRule="auto"/>
        <w:ind w:right="126"/>
      </w:pPr>
      <w:r>
        <w:t>Answer the following questions based on the contents of the Ethernet frame containing the</w:t>
      </w:r>
      <w:r>
        <w:rPr>
          <w:spacing w:val="-47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message.</w:t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</w:pPr>
      <w:r>
        <w:t>What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48-bit</w:t>
      </w:r>
      <w:r>
        <w:rPr>
          <w:spacing w:val="-2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 your</w:t>
      </w:r>
      <w:r>
        <w:rPr>
          <w:spacing w:val="-2"/>
        </w:rPr>
        <w:t xml:space="preserve"> </w:t>
      </w:r>
      <w:r>
        <w:t>computer?</w:t>
      </w:r>
    </w:p>
    <w:p w:rsidR="00606A50" w:rsidRDefault="00606A50" w:rsidP="00606A50">
      <w:pPr>
        <w:pStyle w:val="ListParagraph"/>
        <w:tabs>
          <w:tab w:val="left" w:pos="1541"/>
        </w:tabs>
        <w:spacing w:before="2"/>
        <w:ind w:firstLine="0"/>
      </w:pPr>
      <w:r>
        <w:rPr>
          <w:noProof/>
          <w:lang w:val="en-IN" w:eastAsia="en-IN"/>
        </w:rPr>
        <w:drawing>
          <wp:inline distT="0" distB="0" distL="0" distR="0" wp14:anchorId="47739694" wp14:editId="0CD7AAB4">
            <wp:extent cx="5810250" cy="19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50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before="22" w:line="259" w:lineRule="auto"/>
        <w:ind w:right="360"/>
      </w:pPr>
      <w:r>
        <w:t xml:space="preserve">What is the 48-bit destination address in the Ethernet frame? </w:t>
      </w:r>
    </w:p>
    <w:p w:rsidR="00606A50" w:rsidRDefault="00606A50" w:rsidP="00606A50">
      <w:pPr>
        <w:pStyle w:val="ListParagraph"/>
        <w:tabs>
          <w:tab w:val="left" w:pos="1541"/>
        </w:tabs>
        <w:spacing w:before="22" w:line="259" w:lineRule="auto"/>
        <w:ind w:right="360" w:firstLine="0"/>
      </w:pPr>
      <w:r>
        <w:rPr>
          <w:noProof/>
          <w:lang w:val="en-IN" w:eastAsia="en-IN"/>
        </w:rPr>
        <w:drawing>
          <wp:inline distT="0" distB="0" distL="0" distR="0" wp14:anchorId="658F0F81" wp14:editId="04AD6F1B">
            <wp:extent cx="5810250" cy="14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 w:rsidP="00606A50">
      <w:pPr>
        <w:pStyle w:val="ListParagraph"/>
        <w:tabs>
          <w:tab w:val="left" w:pos="1541"/>
        </w:tabs>
        <w:spacing w:before="22" w:line="259" w:lineRule="auto"/>
        <w:ind w:right="360" w:firstLine="0"/>
      </w:pPr>
      <w:r>
        <w:t>Is this the Ethernet</w:t>
      </w:r>
      <w:r>
        <w:rPr>
          <w:spacing w:val="-4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gaia.cs.umass.edu?</w:t>
      </w:r>
      <w:r>
        <w:rPr>
          <w:spacing w:val="1"/>
        </w:rPr>
        <w:t xml:space="preserve"> </w:t>
      </w:r>
      <w:r>
        <w:t>What device has</w:t>
      </w:r>
      <w:r>
        <w:rPr>
          <w:spacing w:val="-3"/>
        </w:rPr>
        <w:t xml:space="preserve"> </w:t>
      </w:r>
      <w:r>
        <w:t>this as</w:t>
      </w:r>
      <w:r>
        <w:rPr>
          <w:spacing w:val="-1"/>
        </w:rPr>
        <w:t xml:space="preserve"> </w:t>
      </w:r>
      <w:r>
        <w:t>its Ethernet</w:t>
      </w:r>
      <w:r>
        <w:rPr>
          <w:spacing w:val="-3"/>
        </w:rPr>
        <w:t xml:space="preserve"> </w:t>
      </w:r>
      <w:r>
        <w:t>address?</w:t>
      </w:r>
    </w:p>
    <w:p w:rsidR="00606A50" w:rsidRDefault="00606A50" w:rsidP="00606A50">
      <w:pPr>
        <w:pStyle w:val="ListParagraph"/>
        <w:tabs>
          <w:tab w:val="left" w:pos="1541"/>
        </w:tabs>
        <w:spacing w:before="22" w:line="259" w:lineRule="auto"/>
        <w:ind w:right="360" w:firstLine="0"/>
      </w:pPr>
      <w:r>
        <w:t>No this is the address of the router</w:t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9" w:lineRule="auto"/>
        <w:ind w:right="449"/>
      </w:pPr>
      <w:r>
        <w:t>Give the hexadecimal value for the two-byte Frame type field. What upper layer</w:t>
      </w:r>
      <w:r>
        <w:rPr>
          <w:spacing w:val="-47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does this</w:t>
      </w:r>
      <w:r>
        <w:rPr>
          <w:spacing w:val="-2"/>
        </w:rPr>
        <w:t xml:space="preserve"> </w:t>
      </w:r>
      <w:r>
        <w:t>correspond</w:t>
      </w:r>
      <w:r>
        <w:rPr>
          <w:spacing w:val="-1"/>
        </w:rPr>
        <w:t xml:space="preserve"> </w:t>
      </w:r>
      <w:r>
        <w:t>to?</w:t>
      </w:r>
    </w:p>
    <w:p w:rsidR="00606A50" w:rsidRDefault="00606A50" w:rsidP="00606A50">
      <w:pPr>
        <w:pStyle w:val="ListParagraph"/>
        <w:tabs>
          <w:tab w:val="left" w:pos="1540"/>
          <w:tab w:val="left" w:pos="1541"/>
        </w:tabs>
        <w:spacing w:line="259" w:lineRule="auto"/>
        <w:ind w:right="449" w:firstLine="0"/>
      </w:pPr>
      <w:r>
        <w:rPr>
          <w:noProof/>
          <w:lang w:val="en-IN" w:eastAsia="en-IN"/>
        </w:rPr>
        <w:drawing>
          <wp:inline distT="0" distB="0" distL="0" distR="0" wp14:anchorId="239930F2" wp14:editId="32B77F2C">
            <wp:extent cx="278130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50" w:rsidRDefault="00606A50" w:rsidP="00606A50">
      <w:pPr>
        <w:pStyle w:val="ListParagraph"/>
        <w:tabs>
          <w:tab w:val="left" w:pos="1540"/>
          <w:tab w:val="left" w:pos="1541"/>
        </w:tabs>
        <w:spacing w:line="259" w:lineRule="auto"/>
        <w:ind w:right="449" w:firstLine="0"/>
      </w:pPr>
      <w:r>
        <w:t>Hexadecimal valu</w:t>
      </w:r>
      <w:proofErr w:type="gramStart"/>
      <w:r>
        <w:t>:0x0800</w:t>
      </w:r>
      <w:proofErr w:type="gramEnd"/>
    </w:p>
    <w:p w:rsidR="00606A50" w:rsidRDefault="00606A50" w:rsidP="00606A50">
      <w:pPr>
        <w:pStyle w:val="ListParagraph"/>
        <w:tabs>
          <w:tab w:val="left" w:pos="1540"/>
          <w:tab w:val="left" w:pos="1541"/>
        </w:tabs>
        <w:spacing w:line="259" w:lineRule="auto"/>
        <w:ind w:right="449" w:firstLine="0"/>
      </w:pPr>
      <w:r>
        <w:t>Ipv4 Protocol</w:t>
      </w:r>
    </w:p>
    <w:p w:rsidR="00A56D12" w:rsidRDefault="001B61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7"/>
      </w:pPr>
      <w:r>
        <w:t>Answer the following questions based on the contents of the Ethernet frame containing the</w:t>
      </w:r>
      <w:r>
        <w:rPr>
          <w:spacing w:val="-47"/>
        </w:rPr>
        <w:t xml:space="preserve"> </w:t>
      </w:r>
      <w:r>
        <w:t>first byte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message.</w:t>
      </w:r>
    </w:p>
    <w:p w:rsidR="00606A50" w:rsidRDefault="001B6100" w:rsidP="00606A50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 the Ethernet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address?</w:t>
      </w:r>
    </w:p>
    <w:p w:rsidR="00606A50" w:rsidRDefault="004D429A" w:rsidP="00606A50">
      <w:pPr>
        <w:tabs>
          <w:tab w:val="left" w:pos="1541"/>
        </w:tabs>
        <w:spacing w:line="267" w:lineRule="exact"/>
      </w:pPr>
      <w:r>
        <w:tab/>
        <w:t>Source Address: 00:06</w:t>
      </w:r>
      <w:proofErr w:type="gramStart"/>
      <w:r>
        <w:t>:da:af:73</w:t>
      </w:r>
      <w:proofErr w:type="gramEnd"/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before="20" w:line="259" w:lineRule="auto"/>
        <w:ind w:right="200"/>
      </w:pPr>
      <w:r>
        <w:t>What is the destination address in the Ethernet frame? Is this the Ethernet address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computer?</w:t>
      </w:r>
    </w:p>
    <w:p w:rsidR="004D429A" w:rsidRDefault="004D429A" w:rsidP="004D429A">
      <w:pPr>
        <w:pStyle w:val="ListParagraph"/>
        <w:tabs>
          <w:tab w:val="left" w:pos="1540"/>
          <w:tab w:val="left" w:pos="1541"/>
        </w:tabs>
        <w:spacing w:before="1" w:line="256" w:lineRule="auto"/>
        <w:ind w:right="449" w:firstLine="0"/>
      </w:pPr>
      <w:r>
        <w:rPr>
          <w:noProof/>
          <w:lang w:val="en-IN" w:eastAsia="en-IN"/>
        </w:rPr>
        <w:drawing>
          <wp:inline distT="0" distB="0" distL="0" distR="0" wp14:anchorId="5FD5E5DD" wp14:editId="02EA3DE5">
            <wp:extent cx="5810250" cy="300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56" w:lineRule="auto"/>
        <w:ind w:right="449"/>
      </w:pPr>
      <w:r>
        <w:t>Give the hexadecimal value for the two-byte Frame type field. What upper layer</w:t>
      </w:r>
      <w:r>
        <w:rPr>
          <w:spacing w:val="-47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does this</w:t>
      </w:r>
      <w:r>
        <w:rPr>
          <w:spacing w:val="-2"/>
        </w:rPr>
        <w:t xml:space="preserve"> </w:t>
      </w:r>
      <w:r>
        <w:t>correspond</w:t>
      </w:r>
      <w:r>
        <w:rPr>
          <w:spacing w:val="-1"/>
        </w:rPr>
        <w:t xml:space="preserve"> </w:t>
      </w:r>
      <w:r>
        <w:t>to?</w:t>
      </w:r>
    </w:p>
    <w:p w:rsidR="004D429A" w:rsidRDefault="004D429A" w:rsidP="004D429A">
      <w:pPr>
        <w:pStyle w:val="ListParagraph"/>
        <w:tabs>
          <w:tab w:val="left" w:pos="1540"/>
          <w:tab w:val="left" w:pos="1541"/>
        </w:tabs>
        <w:spacing w:before="1" w:line="256" w:lineRule="auto"/>
        <w:ind w:right="449" w:firstLine="0"/>
      </w:pPr>
      <w:r>
        <w:rPr>
          <w:noProof/>
          <w:lang w:val="en-IN" w:eastAsia="en-IN"/>
        </w:rPr>
        <w:drawing>
          <wp:inline distT="0" distB="0" distL="0" distR="0" wp14:anchorId="152E9EA3" wp14:editId="67D265E8">
            <wp:extent cx="2590800" cy="50739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992" cy="51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</w:pP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Request packets.</w:t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before="22" w:line="259" w:lineRule="auto"/>
        <w:ind w:right="375"/>
      </w:pPr>
      <w:r>
        <w:t>What are the hexadecimal values for the source and destination addresses in the</w:t>
      </w:r>
      <w:r>
        <w:rPr>
          <w:spacing w:val="-47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 ARP</w:t>
      </w:r>
      <w:r>
        <w:rPr>
          <w:spacing w:val="1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message?</w:t>
      </w:r>
    </w:p>
    <w:p w:rsidR="004D429A" w:rsidRDefault="004D429A" w:rsidP="004D429A">
      <w:pPr>
        <w:pStyle w:val="ListParagraph"/>
        <w:tabs>
          <w:tab w:val="left" w:pos="1541"/>
        </w:tabs>
        <w:spacing w:before="22" w:line="259" w:lineRule="auto"/>
        <w:ind w:right="375" w:firstLine="0"/>
      </w:pPr>
      <w:r>
        <w:rPr>
          <w:noProof/>
          <w:lang w:val="en-IN" w:eastAsia="en-IN"/>
        </w:rPr>
        <w:drawing>
          <wp:inline distT="0" distB="0" distL="0" distR="0" wp14:anchorId="2E47FB35" wp14:editId="2411D3CB">
            <wp:extent cx="5810250" cy="384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ind w:hanging="361"/>
      </w:pPr>
      <w:r>
        <w:lastRenderedPageBreak/>
        <w:t>Give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hexadecimal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two-byte</w:t>
      </w:r>
      <w:r>
        <w:rPr>
          <w:spacing w:val="-3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field.</w:t>
      </w:r>
    </w:p>
    <w:p w:rsidR="004D429A" w:rsidRDefault="004D429A" w:rsidP="004D429A">
      <w:pPr>
        <w:tabs>
          <w:tab w:val="left" w:pos="1541"/>
        </w:tabs>
        <w:spacing w:line="267" w:lineRule="exact"/>
        <w:ind w:left="1540"/>
      </w:pPr>
      <w:r>
        <w:t xml:space="preserve">Protocol Type: </w:t>
      </w:r>
      <w:proofErr w:type="gramStart"/>
      <w:r>
        <w:t>Ipv4(</w:t>
      </w:r>
      <w:proofErr w:type="gramEnd"/>
      <w:r>
        <w:t>0x0800)</w:t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2" w:line="259" w:lineRule="auto"/>
        <w:ind w:right="679"/>
      </w:pPr>
      <w:r>
        <w:t>How many bytes from the very beginning of the Ethernet frame does the ARP</w:t>
      </w:r>
      <w:r>
        <w:rPr>
          <w:spacing w:val="-47"/>
        </w:rPr>
        <w:t xml:space="preserve"> </w:t>
      </w:r>
      <w:proofErr w:type="spellStart"/>
      <w:r>
        <w:t>opcode</w:t>
      </w:r>
      <w:proofErr w:type="spellEnd"/>
      <w:r>
        <w:t xml:space="preserve"> field</w:t>
      </w:r>
      <w:r>
        <w:rPr>
          <w:spacing w:val="-1"/>
        </w:rPr>
        <w:t xml:space="preserve"> </w:t>
      </w:r>
      <w:r>
        <w:t>begin?</w:t>
      </w:r>
    </w:p>
    <w:p w:rsidR="004D429A" w:rsidRDefault="001F403A" w:rsidP="004D429A">
      <w:pPr>
        <w:pStyle w:val="ListParagraph"/>
        <w:tabs>
          <w:tab w:val="left" w:pos="1540"/>
          <w:tab w:val="left" w:pos="1541"/>
        </w:tabs>
        <w:spacing w:before="22" w:line="259" w:lineRule="auto"/>
        <w:ind w:right="679" w:firstLine="0"/>
      </w:pPr>
      <w:r>
        <w:rPr>
          <w:noProof/>
          <w:lang w:val="en-IN" w:eastAsia="en-IN"/>
        </w:rPr>
        <w:drawing>
          <wp:inline distT="0" distB="0" distL="0" distR="0">
            <wp:extent cx="4591050" cy="37736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2-11-05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738" cy="37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before="1" w:line="256" w:lineRule="auto"/>
        <w:ind w:right="323"/>
      </w:pPr>
      <w:r>
        <w:t xml:space="preserve">What is the value of the </w:t>
      </w:r>
      <w:proofErr w:type="spellStart"/>
      <w:r>
        <w:t>opcode</w:t>
      </w:r>
      <w:proofErr w:type="spellEnd"/>
      <w:r>
        <w:t xml:space="preserve"> field within the ARP-payload part of the Ethernet</w:t>
      </w:r>
      <w:r>
        <w:rPr>
          <w:spacing w:val="-47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in which an</w:t>
      </w:r>
      <w:r>
        <w:rPr>
          <w:spacing w:val="-1"/>
        </w:rPr>
        <w:t xml:space="preserve"> </w:t>
      </w:r>
      <w:r>
        <w:t>ARP</w:t>
      </w:r>
      <w:r>
        <w:rPr>
          <w:spacing w:val="-2"/>
        </w:rPr>
        <w:t xml:space="preserve"> </w:t>
      </w:r>
      <w:r>
        <w:t>request is</w:t>
      </w:r>
      <w:r>
        <w:rPr>
          <w:spacing w:val="-2"/>
        </w:rPr>
        <w:t xml:space="preserve"> </w:t>
      </w:r>
      <w:r>
        <w:t>made?</w:t>
      </w:r>
    </w:p>
    <w:p w:rsidR="001F403A" w:rsidRDefault="001F403A" w:rsidP="001F403A">
      <w:pPr>
        <w:pStyle w:val="ListParagraph"/>
        <w:tabs>
          <w:tab w:val="left" w:pos="1541"/>
        </w:tabs>
        <w:spacing w:before="1" w:line="256" w:lineRule="auto"/>
        <w:ind w:right="323" w:firstLine="0"/>
      </w:pPr>
      <w:r>
        <w:rPr>
          <w:noProof/>
          <w:lang w:val="en-IN" w:eastAsia="en-IN"/>
        </w:rPr>
        <w:drawing>
          <wp:inline distT="0" distB="0" distL="0" distR="0" wp14:anchorId="2046D3E4" wp14:editId="037D9913">
            <wp:extent cx="1965960" cy="7060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807" cy="7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hanging="361"/>
      </w:pPr>
      <w:r>
        <w:t>Does the ARP</w:t>
      </w:r>
      <w:r>
        <w:rPr>
          <w:spacing w:val="-2"/>
        </w:rPr>
        <w:t xml:space="preserve"> </w:t>
      </w:r>
      <w:r>
        <w:t>message contain</w:t>
      </w:r>
      <w:r>
        <w:rPr>
          <w:spacing w:val="-2"/>
        </w:rPr>
        <w:t xml:space="preserve"> </w:t>
      </w:r>
      <w:r>
        <w:t>the IP address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sender?</w:t>
      </w:r>
    </w:p>
    <w:p w:rsidR="001F403A" w:rsidRDefault="001F403A" w:rsidP="001F403A">
      <w:pPr>
        <w:pStyle w:val="ListParagraph"/>
        <w:tabs>
          <w:tab w:val="left" w:pos="1541"/>
        </w:tabs>
        <w:spacing w:before="3"/>
        <w:ind w:firstLine="0"/>
      </w:pPr>
      <w:r>
        <w:rPr>
          <w:noProof/>
          <w:lang w:val="en-IN" w:eastAsia="en-IN"/>
        </w:rPr>
        <w:drawing>
          <wp:inline distT="0" distB="0" distL="0" distR="0" wp14:anchorId="5E54BC4D" wp14:editId="10A38FE9">
            <wp:extent cx="5229225" cy="1676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2" w:line="259" w:lineRule="auto"/>
        <w:ind w:right="100"/>
      </w:pPr>
      <w:r>
        <w:t>Where in the ARP request does the “question” appear – the Ethernet address of the</w:t>
      </w:r>
      <w:r>
        <w:rPr>
          <w:spacing w:val="-47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 is</w:t>
      </w:r>
      <w:r>
        <w:rPr>
          <w:spacing w:val="-4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queried?</w:t>
      </w:r>
    </w:p>
    <w:p w:rsidR="001F403A" w:rsidRDefault="001F403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2" w:line="259" w:lineRule="auto"/>
        <w:ind w:right="100"/>
      </w:pPr>
      <w:r>
        <w:rPr>
          <w:noProof/>
          <w:lang w:val="en-IN" w:eastAsia="en-IN"/>
        </w:rPr>
        <w:drawing>
          <wp:inline distT="0" distB="0" distL="0" distR="0" wp14:anchorId="1015C824" wp14:editId="55881264">
            <wp:extent cx="4029075" cy="485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0"/>
          <w:numId w:val="1"/>
        </w:numPr>
        <w:tabs>
          <w:tab w:val="left" w:pos="821"/>
        </w:tabs>
        <w:spacing w:line="267" w:lineRule="exact"/>
        <w:ind w:hanging="361"/>
      </w:pPr>
      <w:r>
        <w:t>Answer</w:t>
      </w:r>
      <w:r>
        <w:rPr>
          <w:spacing w:val="-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questions 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contents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ARP Reply packets.</w:t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before="22" w:line="259" w:lineRule="auto"/>
        <w:ind w:right="679"/>
      </w:pPr>
      <w:r>
        <w:t>How many bytes from the very beginning of the Ethernet frame does the ARP</w:t>
      </w:r>
      <w:r>
        <w:rPr>
          <w:spacing w:val="-47"/>
        </w:rPr>
        <w:t xml:space="preserve"> </w:t>
      </w:r>
      <w:proofErr w:type="spellStart"/>
      <w:r>
        <w:t>opcode</w:t>
      </w:r>
      <w:proofErr w:type="spellEnd"/>
      <w:r>
        <w:t xml:space="preserve"> field</w:t>
      </w:r>
      <w:r>
        <w:rPr>
          <w:spacing w:val="-1"/>
        </w:rPr>
        <w:t xml:space="preserve"> </w:t>
      </w:r>
      <w:r>
        <w:t>begin?</w:t>
      </w:r>
    </w:p>
    <w:p w:rsidR="001F403A" w:rsidRDefault="003524A8" w:rsidP="001F403A">
      <w:pPr>
        <w:pStyle w:val="ListParagraph"/>
        <w:tabs>
          <w:tab w:val="left" w:pos="1541"/>
        </w:tabs>
        <w:spacing w:before="22" w:line="259" w:lineRule="auto"/>
        <w:ind w:right="679" w:firstLine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44390" cy="383174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2-11-05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967" cy="38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before="1" w:line="256" w:lineRule="auto"/>
        <w:ind w:right="323"/>
      </w:pPr>
      <w:r>
        <w:t xml:space="preserve">What is the value of the </w:t>
      </w:r>
      <w:proofErr w:type="spellStart"/>
      <w:r>
        <w:t>opcode</w:t>
      </w:r>
      <w:proofErr w:type="spellEnd"/>
      <w:r>
        <w:t xml:space="preserve"> field within the ARP-payload part of the Ethernet</w:t>
      </w:r>
      <w:r>
        <w:rPr>
          <w:spacing w:val="-47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in which an</w:t>
      </w:r>
      <w:r>
        <w:rPr>
          <w:spacing w:val="-1"/>
        </w:rPr>
        <w:t xml:space="preserve"> </w:t>
      </w:r>
      <w:r>
        <w:t>ARP</w:t>
      </w:r>
      <w:r>
        <w:rPr>
          <w:spacing w:val="-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made?</w:t>
      </w:r>
    </w:p>
    <w:p w:rsidR="003524A8" w:rsidRDefault="003524A8" w:rsidP="003524A8">
      <w:pPr>
        <w:tabs>
          <w:tab w:val="left" w:pos="1541"/>
        </w:tabs>
        <w:spacing w:before="1" w:line="256" w:lineRule="auto"/>
        <w:ind w:left="1180" w:right="323"/>
      </w:pPr>
      <w:r>
        <w:rPr>
          <w:noProof/>
          <w:lang w:val="en-IN" w:eastAsia="en-IN"/>
        </w:rPr>
        <w:drawing>
          <wp:inline distT="0" distB="0" distL="0" distR="0" wp14:anchorId="3FE0659A" wp14:editId="77AAE7C2">
            <wp:extent cx="3333750" cy="127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 w:line="259" w:lineRule="auto"/>
        <w:ind w:right="185"/>
      </w:pPr>
      <w:r>
        <w:t>Where in the ARP message does the “answer” to the earlier ARP request appear –</w:t>
      </w:r>
      <w:r>
        <w:rPr>
          <w:spacing w:val="1"/>
        </w:rPr>
        <w:t xml:space="preserve"> </w:t>
      </w:r>
      <w:r>
        <w:t>the IP address of the machine having the Ethernet address whose corresponding IP</w:t>
      </w:r>
      <w:r>
        <w:rPr>
          <w:spacing w:val="-4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 being</w:t>
      </w:r>
      <w:r>
        <w:rPr>
          <w:spacing w:val="-1"/>
        </w:rPr>
        <w:t xml:space="preserve"> </w:t>
      </w:r>
      <w:r>
        <w:t>queried?</w:t>
      </w:r>
    </w:p>
    <w:p w:rsidR="003524A8" w:rsidRDefault="003524A8" w:rsidP="003524A8">
      <w:pPr>
        <w:tabs>
          <w:tab w:val="left" w:pos="1540"/>
          <w:tab w:val="left" w:pos="1541"/>
        </w:tabs>
        <w:spacing w:before="3" w:line="259" w:lineRule="auto"/>
        <w:ind w:left="1180" w:right="185"/>
      </w:pPr>
      <w:r>
        <w:rPr>
          <w:noProof/>
          <w:lang w:val="en-IN" w:eastAsia="en-IN"/>
        </w:rPr>
        <w:drawing>
          <wp:inline distT="0" distB="0" distL="0" distR="0" wp14:anchorId="29655B33" wp14:editId="33F3389E">
            <wp:extent cx="5676900" cy="1162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375"/>
      </w:pPr>
      <w:r>
        <w:t>What are the hexadecimal values for the source and destination addresses in the</w:t>
      </w:r>
      <w:r>
        <w:rPr>
          <w:spacing w:val="-47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 ARP</w:t>
      </w:r>
      <w:r>
        <w:rPr>
          <w:spacing w:val="1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message?</w:t>
      </w:r>
    </w:p>
    <w:p w:rsidR="00A56D12" w:rsidRDefault="00A56D12">
      <w:pPr>
        <w:spacing w:line="259" w:lineRule="auto"/>
      </w:pPr>
    </w:p>
    <w:p w:rsidR="003524A8" w:rsidRDefault="003524A8">
      <w:pPr>
        <w:spacing w:line="259" w:lineRule="auto"/>
        <w:sectPr w:rsidR="003524A8">
          <w:type w:val="continuous"/>
          <w:pgSz w:w="11910" w:h="16840"/>
          <w:pgMar w:top="1360" w:right="1420" w:bottom="280" w:left="134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2ED0AD98" wp14:editId="2784E88F">
            <wp:extent cx="5810250" cy="293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12" w:rsidRDefault="001B6100">
      <w:pPr>
        <w:pStyle w:val="ListParagraph"/>
        <w:numPr>
          <w:ilvl w:val="1"/>
          <w:numId w:val="1"/>
        </w:numPr>
        <w:tabs>
          <w:tab w:val="left" w:pos="1541"/>
        </w:tabs>
        <w:spacing w:before="41" w:line="259" w:lineRule="auto"/>
        <w:ind w:right="251"/>
      </w:pPr>
      <w:r>
        <w:lastRenderedPageBreak/>
        <w:t>There is yet another computer on this network, as indicated by packet 6 – another</w:t>
      </w:r>
      <w:r>
        <w:rPr>
          <w:spacing w:val="-47"/>
        </w:rPr>
        <w:t xml:space="preserve"> </w:t>
      </w:r>
      <w:r>
        <w:t>ARP request. Why is there no ARP reply (sent in response to the ARP request in</w:t>
      </w:r>
      <w:r>
        <w:rPr>
          <w:spacing w:val="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6) 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trace?</w:t>
      </w:r>
    </w:p>
    <w:p w:rsidR="003524A8" w:rsidRDefault="003524A8" w:rsidP="003524A8">
      <w:pPr>
        <w:pStyle w:val="ListParagraph"/>
        <w:tabs>
          <w:tab w:val="left" w:pos="1541"/>
        </w:tabs>
        <w:spacing w:before="41" w:line="259" w:lineRule="auto"/>
        <w:ind w:right="251" w:firstLine="0"/>
      </w:pPr>
      <w:r>
        <w:t xml:space="preserve">There is no response for the second ARP request packet because ARP request packet is a broadcast message and the </w:t>
      </w:r>
      <w:proofErr w:type="spellStart"/>
      <w:r>
        <w:t>arp</w:t>
      </w:r>
      <w:proofErr w:type="spellEnd"/>
      <w:r>
        <w:t xml:space="preserve"> response is </w:t>
      </w:r>
      <w:proofErr w:type="gramStart"/>
      <w:r>
        <w:t>unicast .</w:t>
      </w:r>
      <w:proofErr w:type="gramEnd"/>
      <w:r>
        <w:t xml:space="preserve"> So the computer which has the </w:t>
      </w:r>
      <w:proofErr w:type="spellStart"/>
      <w:r>
        <w:t>ip</w:t>
      </w:r>
      <w:proofErr w:type="spellEnd"/>
      <w:r>
        <w:t xml:space="preserve"> that is queried by the server will send a unicast response packet back to the router. So since the traffic is captured from this computer which has the </w:t>
      </w:r>
      <w:proofErr w:type="spellStart"/>
      <w:r>
        <w:t>ip</w:t>
      </w:r>
      <w:proofErr w:type="spellEnd"/>
      <w:r>
        <w:t xml:space="preserve"> .105 we are not able to see the reply </w:t>
      </w:r>
      <w:proofErr w:type="spellStart"/>
      <w:proofErr w:type="gramStart"/>
      <w:r>
        <w:t>arp</w:t>
      </w:r>
      <w:proofErr w:type="spellEnd"/>
      <w:proofErr w:type="gramEnd"/>
      <w:r>
        <w:t xml:space="preserve"> packet which is sent back.</w:t>
      </w:r>
    </w:p>
    <w:p w:rsidR="003524A8" w:rsidRDefault="003524A8" w:rsidP="003524A8">
      <w:pPr>
        <w:pStyle w:val="ListParagraph"/>
        <w:tabs>
          <w:tab w:val="left" w:pos="1541"/>
        </w:tabs>
        <w:spacing w:before="41" w:line="259" w:lineRule="auto"/>
        <w:ind w:right="251" w:firstLine="0"/>
      </w:pPr>
    </w:p>
    <w:p w:rsidR="003524A8" w:rsidRDefault="003524A8" w:rsidP="003524A8">
      <w:pPr>
        <w:pStyle w:val="ListParagraph"/>
        <w:tabs>
          <w:tab w:val="left" w:pos="1541"/>
        </w:tabs>
        <w:spacing w:before="41" w:line="259" w:lineRule="auto"/>
        <w:ind w:right="251" w:firstLine="0"/>
      </w:pPr>
      <w:bookmarkStart w:id="0" w:name="_GoBack"/>
      <w:bookmarkEnd w:id="0"/>
    </w:p>
    <w:sectPr w:rsidR="003524A8">
      <w:pgSz w:w="1191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F7F56"/>
    <w:multiLevelType w:val="hybridMultilevel"/>
    <w:tmpl w:val="AEC8B522"/>
    <w:lvl w:ilvl="0" w:tplc="6576ED4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50850A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5168D24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36C0DA2E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4" w:tplc="CBFC248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BC9658B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C5B8AC9A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0FAEDCFC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587C1CAE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6D12"/>
    <w:rsid w:val="001B6100"/>
    <w:rsid w:val="001F403A"/>
    <w:rsid w:val="003524A8"/>
    <w:rsid w:val="003E08DF"/>
    <w:rsid w:val="004D429A"/>
    <w:rsid w:val="00606A50"/>
    <w:rsid w:val="00621622"/>
    <w:rsid w:val="006F2877"/>
    <w:rsid w:val="00A56D12"/>
    <w:rsid w:val="00E851B1"/>
    <w:rsid w:val="00EE20D0"/>
    <w:rsid w:val="00F0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42FFC-137E-442A-9DB1-F4485408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Title">
    <w:name w:val="Title"/>
    <w:basedOn w:val="Normal"/>
    <w:uiPriority w:val="1"/>
    <w:qFormat/>
    <w:pPr>
      <w:ind w:left="1598" w:hanging="369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R [CB.EN.D*CYS20001-FT] - Amrita Vishwa Vidyapeetham.</dc:creator>
  <cp:lastModifiedBy>Microsoft account</cp:lastModifiedBy>
  <cp:revision>8</cp:revision>
  <dcterms:created xsi:type="dcterms:W3CDTF">2022-11-05T02:35:00Z</dcterms:created>
  <dcterms:modified xsi:type="dcterms:W3CDTF">2022-11-14T08:32:00Z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</Properties>
</file>