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DE7" w:rsidRPr="00054DE7" w:rsidRDefault="00054DE7" w:rsidP="00054DE7">
      <w:pPr>
        <w:pStyle w:val="Heading2"/>
        <w:shd w:val="clear" w:color="auto" w:fill="FFFFFF"/>
        <w:spacing w:before="0"/>
        <w:rPr>
          <w:rFonts w:ascii="Times New Roman" w:hAnsi="Times New Roman" w:cs="Times New Roman"/>
          <w:color w:val="0A192B"/>
        </w:rPr>
      </w:pPr>
      <w:r w:rsidRPr="00054DE7">
        <w:rPr>
          <w:rFonts w:ascii="Times New Roman" w:hAnsi="Times New Roman" w:cs="Times New Roman"/>
          <w:color w:val="0A192B"/>
        </w:rPr>
        <w:t>Banking System Simulator (Spring Boot Monolith with MongoDB)</w:t>
      </w:r>
    </w:p>
    <w:p w:rsidR="00A37C9D" w:rsidRDefault="00A37C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54DE7" w:rsidRPr="00054DE7" w:rsidRDefault="00054DE7" w:rsidP="00054DE7">
      <w:pPr>
        <w:pStyle w:val="Heading3"/>
        <w:shd w:val="clear" w:color="auto" w:fill="FFFFFF"/>
        <w:spacing w:before="0"/>
        <w:rPr>
          <w:rFonts w:ascii="Times New Roman" w:hAnsi="Times New Roman" w:cs="Times New Roman"/>
          <w:color w:val="0A192B"/>
          <w:sz w:val="24"/>
          <w:szCs w:val="24"/>
        </w:rPr>
      </w:pPr>
      <w:r w:rsidRPr="00054DE7">
        <w:rPr>
          <w:rFonts w:ascii="Times New Roman" w:hAnsi="Times New Roman" w:cs="Times New Roman"/>
          <w:color w:val="0A192B"/>
          <w:sz w:val="24"/>
          <w:szCs w:val="24"/>
        </w:rPr>
        <w:t>Overview</w:t>
      </w:r>
    </w:p>
    <w:p w:rsidR="00054DE7" w:rsidRPr="00054DE7" w:rsidRDefault="00054DE7" w:rsidP="00054DE7">
      <w:pPr>
        <w:rPr>
          <w:sz w:val="24"/>
          <w:szCs w:val="24"/>
        </w:rPr>
      </w:pPr>
      <w:r w:rsidRPr="00054DE7">
        <w:rPr>
          <w:rFonts w:ascii="Times New Roman" w:hAnsi="Times New Roman" w:cs="Times New Roman"/>
          <w:color w:val="0A192B"/>
          <w:sz w:val="24"/>
          <w:szCs w:val="24"/>
          <w:shd w:val="clear" w:color="auto" w:fill="FFFFFF"/>
        </w:rPr>
        <w:t>In this project, We are working on a  Banking Services Application — a Spring Boot–based monolithic backend system that simulates real-world banking operations.</w:t>
      </w:r>
      <w:r w:rsidRPr="00054DE7">
        <w:rPr>
          <w:rFonts w:ascii="Times New Roman" w:hAnsi="Times New Roman" w:cs="Times New Roman"/>
          <w:color w:val="0A192B"/>
          <w:sz w:val="24"/>
          <w:szCs w:val="24"/>
        </w:rPr>
        <w:br/>
      </w:r>
      <w:r w:rsidRPr="00054DE7">
        <w:rPr>
          <w:rFonts w:ascii="Times New Roman" w:hAnsi="Times New Roman" w:cs="Times New Roman"/>
          <w:color w:val="0A192B"/>
          <w:sz w:val="24"/>
          <w:szCs w:val="24"/>
          <w:shd w:val="clear" w:color="auto" w:fill="FFFFFF"/>
        </w:rPr>
        <w:t>The goal is to transform your Core Java Banking System  into a Spring Boot Monolithic Application that exposes RESTful APIs for account management and transactions, and implementing using RESTful APIs to perform</w:t>
      </w:r>
      <w:r>
        <w:rPr>
          <w:rFonts w:ascii="Arial" w:hAnsi="Arial" w:cs="Arial"/>
          <w:color w:val="0A192B"/>
          <w:sz w:val="18"/>
          <w:szCs w:val="18"/>
          <w:shd w:val="clear" w:color="auto" w:fill="FFFFFF"/>
        </w:rPr>
        <w:t xml:space="preserve"> banking operations, manage data persistence with MongoDB, handle exception</w:t>
      </w:r>
      <w:r>
        <w:rPr>
          <w:rFonts w:ascii="Arial" w:hAnsi="Arial" w:cs="Arial"/>
          <w:color w:val="0A192B"/>
          <w:sz w:val="18"/>
          <w:szCs w:val="18"/>
        </w:rPr>
        <w:br/>
      </w:r>
      <w:r>
        <w:rPr>
          <w:rFonts w:ascii="Arial" w:hAnsi="Arial" w:cs="Arial"/>
          <w:color w:val="0A192B"/>
          <w:sz w:val="18"/>
          <w:szCs w:val="18"/>
        </w:rPr>
        <w:br/>
      </w:r>
      <w:r w:rsidRPr="00054DE7">
        <w:rPr>
          <w:rFonts w:ascii="Times New Roman" w:hAnsi="Times New Roman" w:cs="Times New Roman"/>
          <w:b/>
          <w:sz w:val="24"/>
          <w:szCs w:val="24"/>
        </w:rPr>
        <w:t>Project Overview</w:t>
      </w:r>
    </w:p>
    <w:p w:rsidR="00054DE7" w:rsidRPr="00054DE7" w:rsidRDefault="00054DE7" w:rsidP="00054DE7">
      <w:pPr>
        <w:pStyle w:val="NormalWeb"/>
      </w:pPr>
      <w:r w:rsidRPr="00054DE7">
        <w:t>This project simulates a basic banking system where users can:</w:t>
      </w:r>
    </w:p>
    <w:p w:rsidR="00054DE7" w:rsidRPr="00054DE7" w:rsidRDefault="00054DE7" w:rsidP="00054DE7">
      <w:pPr>
        <w:pStyle w:val="NormalWeb"/>
        <w:numPr>
          <w:ilvl w:val="0"/>
          <w:numId w:val="1"/>
        </w:numPr>
      </w:pPr>
      <w:r w:rsidRPr="00054DE7">
        <w:t>Create, view, update, and delete bank accounts</w:t>
      </w:r>
    </w:p>
    <w:p w:rsidR="00054DE7" w:rsidRPr="00054DE7" w:rsidRDefault="00054DE7" w:rsidP="00054DE7">
      <w:pPr>
        <w:pStyle w:val="NormalWeb"/>
        <w:numPr>
          <w:ilvl w:val="0"/>
          <w:numId w:val="1"/>
        </w:numPr>
      </w:pPr>
      <w:r w:rsidRPr="00054DE7">
        <w:t>Perform transactions (deposit, withdraw, transfer)</w:t>
      </w:r>
    </w:p>
    <w:p w:rsidR="00054DE7" w:rsidRPr="00054DE7" w:rsidRDefault="00054DE7" w:rsidP="00054DE7">
      <w:pPr>
        <w:pStyle w:val="NormalWeb"/>
        <w:numPr>
          <w:ilvl w:val="0"/>
          <w:numId w:val="1"/>
        </w:numPr>
      </w:pPr>
      <w:r w:rsidRPr="00054DE7">
        <w:t>Track account balances and transaction history</w:t>
      </w:r>
    </w:p>
    <w:p w:rsidR="00054DE7" w:rsidRPr="00054DE7" w:rsidRDefault="00054DE7" w:rsidP="00054DE7">
      <w:pPr>
        <w:pStyle w:val="NormalWeb"/>
      </w:pPr>
      <w:r w:rsidRPr="00054DE7">
        <w:t xml:space="preserve">It demonstrates </w:t>
      </w:r>
      <w:r w:rsidRPr="00054DE7">
        <w:rPr>
          <w:rStyle w:val="Strong"/>
          <w:b w:val="0"/>
        </w:rPr>
        <w:t>Spring Boot dependency injection</w:t>
      </w:r>
      <w:r w:rsidRPr="00054DE7">
        <w:rPr>
          <w:b/>
        </w:rPr>
        <w:t xml:space="preserve">, </w:t>
      </w:r>
      <w:r w:rsidRPr="00054DE7">
        <w:rPr>
          <w:rStyle w:val="Strong"/>
          <w:b w:val="0"/>
        </w:rPr>
        <w:t>MONGOdb repositories</w:t>
      </w:r>
      <w:r w:rsidRPr="00054DE7">
        <w:rPr>
          <w:b/>
        </w:rPr>
        <w:t xml:space="preserve">, </w:t>
      </w:r>
      <w:r w:rsidRPr="00054DE7">
        <w:t>and</w:t>
      </w:r>
      <w:r w:rsidRPr="00054DE7">
        <w:rPr>
          <w:b/>
        </w:rPr>
        <w:t xml:space="preserve"> </w:t>
      </w:r>
      <w:r w:rsidRPr="00054DE7">
        <w:rPr>
          <w:rStyle w:val="Strong"/>
          <w:b w:val="0"/>
        </w:rPr>
        <w:t>REST API design</w:t>
      </w:r>
      <w:r w:rsidRPr="00054DE7">
        <w:t>.</w:t>
      </w: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Pr="00054DE7" w:rsidRDefault="00054DE7" w:rsidP="00054DE7">
      <w:pPr>
        <w:pStyle w:val="NormalWeb"/>
        <w:rPr>
          <w:rFonts w:ascii="Arial" w:hAnsi="Arial" w:cs="Arial"/>
          <w:sz w:val="18"/>
          <w:szCs w:val="18"/>
        </w:rPr>
      </w:pPr>
    </w:p>
    <w:p w:rsidR="00054DE7" w:rsidRDefault="00054DE7" w:rsidP="00054DE7">
      <w:pPr>
        <w:rPr>
          <w:b/>
        </w:rPr>
      </w:pPr>
      <w:r w:rsidRPr="00054DE7">
        <w:rPr>
          <w:b/>
        </w:rPr>
        <w:t>Architecture</w:t>
      </w:r>
    </w:p>
    <w:p w:rsidR="00054DE7" w:rsidRDefault="00054DE7" w:rsidP="00054DE7">
      <w:pPr>
        <w:rPr>
          <w:b/>
        </w:rPr>
      </w:pP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|      Client/UI       |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 xml:space="preserve">          |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 xml:space="preserve">          v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|   REST Controllers   |  &lt;-- AccountController, TransactionController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 xml:space="preserve">          |</w:t>
      </w:r>
    </w:p>
    <w:p w:rsidR="00054DE7" w:rsidRDefault="00054DE7" w:rsidP="00054DE7">
      <w:pPr>
        <w:rPr>
          <w:b/>
        </w:rPr>
      </w:pPr>
      <w:r>
        <w:rPr>
          <w:b/>
        </w:rPr>
        <w:t xml:space="preserve">          V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|   Service Layer      |  &lt;-- AccountService, TransactionService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 xml:space="preserve">          |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 xml:space="preserve">          v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|   Repository Layer   |  &lt;-- Account_repo, Transaction_repo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 xml:space="preserve">          |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 xml:space="preserve">          v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  <w:r w:rsidRPr="00054DE7">
        <w:rPr>
          <w:b/>
        </w:rPr>
        <w:t>|   Database (H2/MySQL)|</w:t>
      </w:r>
    </w:p>
    <w:p w:rsidR="00054DE7" w:rsidRDefault="00054DE7" w:rsidP="00054DE7">
      <w:pPr>
        <w:rPr>
          <w:b/>
        </w:rPr>
      </w:pPr>
      <w:r w:rsidRPr="00054DE7">
        <w:rPr>
          <w:b/>
        </w:rPr>
        <w:t>+----------------------+</w:t>
      </w:r>
    </w:p>
    <w:p w:rsidR="00054DE7" w:rsidRPr="00054DE7" w:rsidRDefault="00054DE7" w:rsidP="00054DE7">
      <w:pPr>
        <w:rPr>
          <w:b/>
        </w:rPr>
      </w:pPr>
    </w:p>
    <w:p w:rsidR="00054DE7" w:rsidRDefault="00054DE7" w:rsidP="00054DE7">
      <w:pPr>
        <w:pStyle w:val="NormalWeb"/>
      </w:pPr>
      <w:r>
        <w:rPr>
          <w:rStyle w:val="Strong"/>
        </w:rPr>
        <w:t>Layer Explanation:</w:t>
      </w:r>
    </w:p>
    <w:p w:rsidR="00054DE7" w:rsidRDefault="00054DE7" w:rsidP="00054DE7">
      <w:pPr>
        <w:pStyle w:val="NormalWeb"/>
        <w:numPr>
          <w:ilvl w:val="0"/>
          <w:numId w:val="2"/>
        </w:numPr>
      </w:pPr>
      <w:r>
        <w:rPr>
          <w:rStyle w:val="Strong"/>
        </w:rPr>
        <w:t>Controller Layer</w:t>
      </w:r>
      <w:r>
        <w:t>: Handles incoming HTTP requests and sends responses.</w:t>
      </w:r>
    </w:p>
    <w:p w:rsidR="00054DE7" w:rsidRDefault="00054DE7" w:rsidP="00054DE7">
      <w:pPr>
        <w:pStyle w:val="NormalWeb"/>
        <w:numPr>
          <w:ilvl w:val="0"/>
          <w:numId w:val="2"/>
        </w:numPr>
      </w:pPr>
      <w:r>
        <w:rPr>
          <w:rStyle w:val="Strong"/>
        </w:rPr>
        <w:t>Service Layer</w:t>
      </w:r>
      <w:r>
        <w:t>: Contains business logic for banking operations.</w:t>
      </w:r>
    </w:p>
    <w:p w:rsidR="00054DE7" w:rsidRDefault="00054DE7" w:rsidP="00054DE7">
      <w:pPr>
        <w:pStyle w:val="NormalWeb"/>
        <w:numPr>
          <w:ilvl w:val="0"/>
          <w:numId w:val="2"/>
        </w:numPr>
      </w:pPr>
      <w:r>
        <w:rPr>
          <w:rStyle w:val="Strong"/>
        </w:rPr>
        <w:t>Repository Layer</w:t>
      </w:r>
      <w:r>
        <w:t>: Interface with the database using Spring Data JPA.</w:t>
      </w:r>
    </w:p>
    <w:p w:rsidR="00054DE7" w:rsidRDefault="00054DE7" w:rsidP="00054DE7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Database</w:t>
      </w:r>
      <w:r>
        <w:t>: Stores account and transaction data.</w:t>
      </w:r>
    </w:p>
    <w:p w:rsidR="00054DE7" w:rsidRPr="00054DE7" w:rsidRDefault="00054DE7" w:rsidP="00054DE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54DE7">
        <w:rPr>
          <w:rFonts w:ascii="Times New Roman" w:hAnsi="Times New Roman" w:cs="Times New Roman"/>
          <w:color w:val="auto"/>
          <w:sz w:val="24"/>
          <w:szCs w:val="24"/>
        </w:rPr>
        <w:t>Technologies Used</w:t>
      </w:r>
    </w:p>
    <w:p w:rsidR="00054DE7" w:rsidRDefault="00054DE7" w:rsidP="00054DE7">
      <w:pPr>
        <w:pStyle w:val="NormalWeb"/>
        <w:numPr>
          <w:ilvl w:val="0"/>
          <w:numId w:val="3"/>
        </w:numPr>
      </w:pPr>
      <w:r>
        <w:t>Java 17+</w:t>
      </w:r>
    </w:p>
    <w:p w:rsidR="00054DE7" w:rsidRDefault="00054DE7" w:rsidP="00054DE7">
      <w:pPr>
        <w:pStyle w:val="NormalWeb"/>
        <w:numPr>
          <w:ilvl w:val="0"/>
          <w:numId w:val="3"/>
        </w:numPr>
      </w:pPr>
      <w:r>
        <w:t>Spring Boot 4.0</w:t>
      </w:r>
    </w:p>
    <w:p w:rsidR="00054DE7" w:rsidRDefault="00644833" w:rsidP="00054DE7">
      <w:pPr>
        <w:pStyle w:val="NormalWeb"/>
        <w:numPr>
          <w:ilvl w:val="0"/>
          <w:numId w:val="3"/>
        </w:numPr>
      </w:pPr>
      <w:r>
        <w:t>Spring Boot mongodb</w:t>
      </w:r>
    </w:p>
    <w:p w:rsidR="00054DE7" w:rsidRDefault="00054DE7" w:rsidP="00054DE7">
      <w:pPr>
        <w:pStyle w:val="NormalWeb"/>
        <w:numPr>
          <w:ilvl w:val="0"/>
          <w:numId w:val="3"/>
        </w:numPr>
      </w:pPr>
      <w:r>
        <w:t>Maven</w:t>
      </w:r>
    </w:p>
    <w:p w:rsidR="00054DE7" w:rsidRDefault="00054DE7" w:rsidP="00054DE7">
      <w:pPr>
        <w:pStyle w:val="NormalWeb"/>
        <w:numPr>
          <w:ilvl w:val="0"/>
          <w:numId w:val="3"/>
        </w:numPr>
      </w:pPr>
      <w:r>
        <w:t>Lombok</w:t>
      </w:r>
    </w:p>
    <w:p w:rsidR="00644833" w:rsidRDefault="00054DE7" w:rsidP="00644833">
      <w:pPr>
        <w:pStyle w:val="NormalWeb"/>
        <w:numPr>
          <w:ilvl w:val="0"/>
          <w:numId w:val="3"/>
        </w:numPr>
      </w:pPr>
      <w:r>
        <w:t>REST API</w:t>
      </w:r>
    </w:p>
    <w:p w:rsidR="00644833" w:rsidRPr="00644833" w:rsidRDefault="00644833" w:rsidP="0064483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44833">
        <w:rPr>
          <w:rFonts w:ascii="Times New Roman" w:hAnsi="Times New Roman" w:cs="Times New Roman"/>
          <w:color w:val="auto"/>
          <w:sz w:val="24"/>
          <w:szCs w:val="24"/>
        </w:rPr>
        <w:t>API Documentation</w:t>
      </w:r>
    </w:p>
    <w:p w:rsidR="00644833" w:rsidRDefault="00644833" w:rsidP="00644833">
      <w:pPr>
        <w:pStyle w:val="NormalWeb"/>
      </w:pPr>
      <w:r>
        <w:t xml:space="preserve">Base URL: </w:t>
      </w:r>
      <w:r w:rsidRPr="00644833">
        <w:t>http://localhost:8080/api/accounts</w:t>
      </w:r>
    </w:p>
    <w:p w:rsidR="00644833" w:rsidRDefault="00644833" w:rsidP="00644833">
      <w:pPr>
        <w:pStyle w:val="NormalWeb"/>
        <w:rPr>
          <w:b/>
        </w:rPr>
      </w:pPr>
      <w:r w:rsidRPr="00644833">
        <w:rPr>
          <w:b/>
        </w:rPr>
        <w:t>Endpoints</w:t>
      </w:r>
    </w:p>
    <w:tbl>
      <w:tblPr>
        <w:tblStyle w:val="TableGrid"/>
        <w:tblW w:w="10065" w:type="dxa"/>
        <w:tblInd w:w="-176" w:type="dxa"/>
        <w:tblLayout w:type="fixed"/>
        <w:tblLook w:val="04A0"/>
      </w:tblPr>
      <w:tblGrid>
        <w:gridCol w:w="57"/>
        <w:gridCol w:w="1220"/>
        <w:gridCol w:w="3930"/>
        <w:gridCol w:w="1474"/>
        <w:gridCol w:w="1564"/>
        <w:gridCol w:w="1820"/>
      </w:tblGrid>
      <w:tr w:rsidR="00823938" w:rsidTr="00823938">
        <w:trPr>
          <w:gridBefore w:val="1"/>
          <w:wBefore w:w="57" w:type="dxa"/>
        </w:trPr>
        <w:tc>
          <w:tcPr>
            <w:tcW w:w="1220" w:type="dxa"/>
          </w:tcPr>
          <w:p w:rsidR="00644833" w:rsidRDefault="00644833" w:rsidP="00644833">
            <w:pPr>
              <w:pStyle w:val="NormalWeb"/>
              <w:rPr>
                <w:b/>
              </w:rPr>
            </w:pPr>
            <w:r>
              <w:rPr>
                <w:b/>
              </w:rPr>
              <w:t>METHOD</w:t>
            </w:r>
          </w:p>
        </w:tc>
        <w:tc>
          <w:tcPr>
            <w:tcW w:w="3930" w:type="dxa"/>
          </w:tcPr>
          <w:p w:rsidR="00644833" w:rsidRDefault="00644833" w:rsidP="00644833">
            <w:pPr>
              <w:pStyle w:val="NormalWeb"/>
              <w:rPr>
                <w:b/>
              </w:rPr>
            </w:pPr>
            <w:r>
              <w:rPr>
                <w:b/>
              </w:rPr>
              <w:t>ENDPOINT</w:t>
            </w:r>
          </w:p>
        </w:tc>
        <w:tc>
          <w:tcPr>
            <w:tcW w:w="1474" w:type="dxa"/>
          </w:tcPr>
          <w:p w:rsidR="00644833" w:rsidRDefault="00644833" w:rsidP="00644833">
            <w:pPr>
              <w:pStyle w:val="NormalWeb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564" w:type="dxa"/>
          </w:tcPr>
          <w:p w:rsidR="00644833" w:rsidRDefault="00644833" w:rsidP="00644833">
            <w:pPr>
              <w:pStyle w:val="NormalWeb"/>
              <w:rPr>
                <w:b/>
              </w:rPr>
            </w:pPr>
            <w:r>
              <w:rPr>
                <w:b/>
              </w:rPr>
              <w:t>REQUEST BODY/PARAMS</w:t>
            </w:r>
          </w:p>
        </w:tc>
        <w:tc>
          <w:tcPr>
            <w:tcW w:w="1820" w:type="dxa"/>
          </w:tcPr>
          <w:p w:rsidR="00644833" w:rsidRDefault="00644833" w:rsidP="00644833">
            <w:pPr>
              <w:pStyle w:val="NormalWeb"/>
              <w:rPr>
                <w:b/>
              </w:rPr>
            </w:pPr>
            <w:r>
              <w:rPr>
                <w:b/>
              </w:rPr>
              <w:t>RESPONSE</w:t>
            </w:r>
          </w:p>
        </w:tc>
      </w:tr>
      <w:tr w:rsidR="00823938" w:rsidTr="00823938">
        <w:trPr>
          <w:gridBefore w:val="1"/>
          <w:wBefore w:w="57" w:type="dxa"/>
        </w:trPr>
        <w:tc>
          <w:tcPr>
            <w:tcW w:w="1220" w:type="dxa"/>
          </w:tcPr>
          <w:p w:rsidR="00644833" w:rsidRPr="00644833" w:rsidRDefault="00644833" w:rsidP="00644833">
            <w:pPr>
              <w:pStyle w:val="NormalWeb"/>
            </w:pPr>
            <w:r w:rsidRPr="00644833">
              <w:t>POST</w:t>
            </w:r>
          </w:p>
        </w:tc>
        <w:tc>
          <w:tcPr>
            <w:tcW w:w="393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/api/accounts</w:t>
            </w:r>
          </w:p>
        </w:tc>
        <w:tc>
          <w:tcPr>
            <w:tcW w:w="147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Create a new bank accoun</w:t>
            </w:r>
          </w:p>
        </w:tc>
        <w:tc>
          <w:tcPr>
            <w:tcW w:w="156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rPr>
                <w:rStyle w:val="Strong"/>
                <w:b w:val="0"/>
              </w:rPr>
              <w:t>Body:</w:t>
            </w:r>
            <w:r w:rsidRPr="00823938">
              <w:t xml:space="preserve"> </w:t>
            </w:r>
            <w:r w:rsidRPr="00823938">
              <w:rPr>
                <w:rStyle w:val="HTMLCode"/>
                <w:rFonts w:ascii="Times New Roman" w:hAnsi="Times New Roman" w:cs="Times New Roman"/>
              </w:rPr>
              <w:t>{ "holderName": "John Doe" }</w:t>
            </w:r>
          </w:p>
        </w:tc>
        <w:tc>
          <w:tcPr>
            <w:tcW w:w="18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Account object</w:t>
            </w:r>
          </w:p>
        </w:tc>
      </w:tr>
      <w:tr w:rsidR="00823938" w:rsidTr="00823938">
        <w:trPr>
          <w:gridBefore w:val="1"/>
          <w:wBefore w:w="57" w:type="dxa"/>
        </w:trPr>
        <w:tc>
          <w:tcPr>
            <w:tcW w:w="1220" w:type="dxa"/>
          </w:tcPr>
          <w:p w:rsidR="00644833" w:rsidRPr="00644833" w:rsidRDefault="00644833" w:rsidP="00644833">
            <w:pPr>
              <w:pStyle w:val="NormalWeb"/>
            </w:pPr>
            <w:r>
              <w:t>GET</w:t>
            </w:r>
          </w:p>
        </w:tc>
        <w:tc>
          <w:tcPr>
            <w:tcW w:w="393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/api/accounts/{accountNumber}</w:t>
            </w:r>
          </w:p>
        </w:tc>
        <w:tc>
          <w:tcPr>
            <w:tcW w:w="147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Get account details</w:t>
            </w:r>
          </w:p>
        </w:tc>
        <w:tc>
          <w:tcPr>
            <w:tcW w:w="156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Path variable → accountNumber</w:t>
            </w:r>
          </w:p>
        </w:tc>
        <w:tc>
          <w:tcPr>
            <w:tcW w:w="18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Account object</w:t>
            </w:r>
          </w:p>
        </w:tc>
      </w:tr>
      <w:tr w:rsidR="00823938" w:rsidTr="00823938">
        <w:trPr>
          <w:gridBefore w:val="1"/>
          <w:wBefore w:w="57" w:type="dxa"/>
        </w:trPr>
        <w:tc>
          <w:tcPr>
            <w:tcW w:w="1220" w:type="dxa"/>
          </w:tcPr>
          <w:p w:rsidR="00644833" w:rsidRPr="00823938" w:rsidRDefault="00823938" w:rsidP="00644833">
            <w:pPr>
              <w:pStyle w:val="NormalWeb"/>
            </w:pPr>
            <w:r>
              <w:t>PUT</w:t>
            </w:r>
          </w:p>
        </w:tc>
        <w:tc>
          <w:tcPr>
            <w:tcW w:w="393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823938" w:rsidRPr="00823938" w:rsidTr="008239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23938" w:rsidRPr="00823938" w:rsidRDefault="00823938" w:rsidP="008239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823938" w:rsidRPr="00823938" w:rsidRDefault="00823938" w:rsidP="0082393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93"/>
            </w:tblGrid>
            <w:tr w:rsidR="00823938" w:rsidRPr="00823938" w:rsidTr="00823938">
              <w:trPr>
                <w:tblCellSpacing w:w="15" w:type="dxa"/>
              </w:trPr>
              <w:tc>
                <w:tcPr>
                  <w:tcW w:w="3833" w:type="dxa"/>
                  <w:vAlign w:val="center"/>
                  <w:hideMark/>
                </w:tcPr>
                <w:p w:rsidR="00823938" w:rsidRPr="00823938" w:rsidRDefault="00823938" w:rsidP="008239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23938"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  <w:t>/api/accounts/{accountNumber}/deposit</w:t>
                  </w:r>
                </w:p>
              </w:tc>
            </w:tr>
          </w:tbl>
          <w:p w:rsidR="00644833" w:rsidRPr="00823938" w:rsidRDefault="00644833" w:rsidP="00823938">
            <w:pPr>
              <w:pStyle w:val="NormalWeb"/>
              <w:jc w:val="center"/>
            </w:pPr>
          </w:p>
        </w:tc>
        <w:tc>
          <w:tcPr>
            <w:tcW w:w="147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Deposit money into an account</w:t>
            </w:r>
          </w:p>
        </w:tc>
        <w:tc>
          <w:tcPr>
            <w:tcW w:w="156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 xml:space="preserve">Query param → </w:t>
            </w:r>
            <w:r w:rsidRPr="00823938">
              <w:rPr>
                <w:rStyle w:val="HTMLCode"/>
                <w:rFonts w:ascii="Times New Roman" w:hAnsi="Times New Roman" w:cs="Times New Roman"/>
              </w:rPr>
              <w:t>amount=500</w:t>
            </w:r>
          </w:p>
        </w:tc>
        <w:tc>
          <w:tcPr>
            <w:tcW w:w="18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Transaction object</w:t>
            </w:r>
          </w:p>
        </w:tc>
      </w:tr>
      <w:tr w:rsidR="00823938" w:rsidTr="00823938">
        <w:trPr>
          <w:gridBefore w:val="1"/>
          <w:wBefore w:w="57" w:type="dxa"/>
        </w:trPr>
        <w:tc>
          <w:tcPr>
            <w:tcW w:w="1220" w:type="dxa"/>
          </w:tcPr>
          <w:p w:rsidR="00644833" w:rsidRDefault="00823938" w:rsidP="00644833">
            <w:pPr>
              <w:pStyle w:val="NormalWeb"/>
              <w:rPr>
                <w:b/>
              </w:rPr>
            </w:pPr>
            <w:r>
              <w:t>PUT</w:t>
            </w:r>
          </w:p>
        </w:tc>
        <w:tc>
          <w:tcPr>
            <w:tcW w:w="393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823938" w:rsidRPr="00823938" w:rsidTr="008239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23938" w:rsidRPr="00823938" w:rsidRDefault="00823938" w:rsidP="008239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823938" w:rsidRPr="00823938" w:rsidRDefault="00823938" w:rsidP="0082393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93"/>
            </w:tblGrid>
            <w:tr w:rsidR="00823938" w:rsidRPr="00823938" w:rsidTr="00823938">
              <w:trPr>
                <w:tblCellSpacing w:w="15" w:type="dxa"/>
              </w:trPr>
              <w:tc>
                <w:tcPr>
                  <w:tcW w:w="3833" w:type="dxa"/>
                  <w:vAlign w:val="center"/>
                  <w:hideMark/>
                </w:tcPr>
                <w:p w:rsidR="00823938" w:rsidRPr="00823938" w:rsidRDefault="00823938" w:rsidP="008239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23938"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  <w:t>/api/accounts/{accountNumber}/withdraw</w:t>
                  </w:r>
                </w:p>
              </w:tc>
            </w:tr>
          </w:tbl>
          <w:p w:rsidR="00644833" w:rsidRPr="00823938" w:rsidRDefault="00644833" w:rsidP="00644833">
            <w:pPr>
              <w:pStyle w:val="NormalWeb"/>
            </w:pPr>
          </w:p>
        </w:tc>
        <w:tc>
          <w:tcPr>
            <w:tcW w:w="147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Withdraw money from an account</w:t>
            </w:r>
          </w:p>
        </w:tc>
        <w:tc>
          <w:tcPr>
            <w:tcW w:w="156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 xml:space="preserve">Query param → </w:t>
            </w:r>
            <w:r w:rsidRPr="00823938">
              <w:rPr>
                <w:rStyle w:val="HTMLCode"/>
                <w:rFonts w:ascii="Times New Roman" w:hAnsi="Times New Roman" w:cs="Times New Roman"/>
              </w:rPr>
              <w:t>amount=200</w:t>
            </w:r>
          </w:p>
        </w:tc>
        <w:tc>
          <w:tcPr>
            <w:tcW w:w="18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Transaction object</w:t>
            </w:r>
          </w:p>
        </w:tc>
      </w:tr>
      <w:tr w:rsidR="00823938" w:rsidTr="00823938">
        <w:trPr>
          <w:gridBefore w:val="1"/>
          <w:wBefore w:w="57" w:type="dxa"/>
        </w:trPr>
        <w:tc>
          <w:tcPr>
            <w:tcW w:w="12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POST</w:t>
            </w:r>
          </w:p>
        </w:tc>
        <w:tc>
          <w:tcPr>
            <w:tcW w:w="393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/api/accounts/transfer</w:t>
            </w:r>
          </w:p>
        </w:tc>
        <w:tc>
          <w:tcPr>
            <w:tcW w:w="147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Transfer money between accounts</w:t>
            </w:r>
          </w:p>
        </w:tc>
        <w:tc>
          <w:tcPr>
            <w:tcW w:w="156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rPr>
                <w:rStyle w:val="Strong"/>
                <w:b w:val="0"/>
              </w:rPr>
              <w:t>Body:</w:t>
            </w:r>
            <w:r w:rsidRPr="00823938">
              <w:t xml:space="preserve"> </w:t>
            </w:r>
            <w:r w:rsidRPr="00823938">
              <w:rPr>
                <w:rStyle w:val="HTMLCode"/>
                <w:rFonts w:ascii="Times New Roman" w:hAnsi="Times New Roman" w:cs="Times New Roman"/>
              </w:rPr>
              <w:t>{ "sourceAccount": "...", "destinationAccount": "...", "amount": 500 }</w:t>
            </w:r>
          </w:p>
        </w:tc>
        <w:tc>
          <w:tcPr>
            <w:tcW w:w="18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Transaction object</w:t>
            </w:r>
          </w:p>
        </w:tc>
      </w:tr>
      <w:tr w:rsidR="00823938" w:rsidTr="00823938">
        <w:tc>
          <w:tcPr>
            <w:tcW w:w="1277" w:type="dxa"/>
            <w:gridSpan w:val="2"/>
          </w:tcPr>
          <w:p w:rsidR="00644833" w:rsidRPr="00823938" w:rsidRDefault="00823938" w:rsidP="00644833">
            <w:pPr>
              <w:pStyle w:val="NormalWeb"/>
            </w:pPr>
            <w:r w:rsidRPr="00823938">
              <w:t>GET</w:t>
            </w:r>
          </w:p>
        </w:tc>
        <w:tc>
          <w:tcPr>
            <w:tcW w:w="393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823938" w:rsidRPr="00823938" w:rsidTr="008239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23938" w:rsidRPr="00823938" w:rsidRDefault="00823938" w:rsidP="008239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823938" w:rsidRPr="00823938" w:rsidRDefault="00823938" w:rsidP="0082393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893"/>
            </w:tblGrid>
            <w:tr w:rsidR="00823938" w:rsidRPr="00823938" w:rsidTr="00823938">
              <w:trPr>
                <w:tblCellSpacing w:w="15" w:type="dxa"/>
              </w:trPr>
              <w:tc>
                <w:tcPr>
                  <w:tcW w:w="3833" w:type="dxa"/>
                  <w:vAlign w:val="center"/>
                  <w:hideMark/>
                </w:tcPr>
                <w:p w:rsidR="00823938" w:rsidRPr="00823938" w:rsidRDefault="00823938" w:rsidP="008239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23938"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  <w:t>/api/accounts/{accountNumber}/transactions</w:t>
                  </w:r>
                </w:p>
              </w:tc>
            </w:tr>
          </w:tbl>
          <w:p w:rsidR="00644833" w:rsidRPr="00823938" w:rsidRDefault="00644833" w:rsidP="00644833">
            <w:pPr>
              <w:pStyle w:val="NormalWeb"/>
            </w:pPr>
          </w:p>
        </w:tc>
        <w:tc>
          <w:tcPr>
            <w:tcW w:w="147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Get all transactions for an account</w:t>
            </w:r>
          </w:p>
        </w:tc>
        <w:tc>
          <w:tcPr>
            <w:tcW w:w="156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Path variable → accountNumber</w:t>
            </w:r>
          </w:p>
        </w:tc>
        <w:tc>
          <w:tcPr>
            <w:tcW w:w="18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List of transactions</w:t>
            </w:r>
          </w:p>
        </w:tc>
      </w:tr>
      <w:tr w:rsidR="00823938" w:rsidTr="00823938">
        <w:trPr>
          <w:gridBefore w:val="1"/>
          <w:wBefore w:w="57" w:type="dxa"/>
        </w:trPr>
        <w:tc>
          <w:tcPr>
            <w:tcW w:w="12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PUT</w:t>
            </w:r>
          </w:p>
        </w:tc>
        <w:tc>
          <w:tcPr>
            <w:tcW w:w="393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/api/accounts/{accountNumber}</w:t>
            </w:r>
          </w:p>
        </w:tc>
        <w:tc>
          <w:tcPr>
            <w:tcW w:w="147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Update account holder name</w:t>
            </w:r>
          </w:p>
        </w:tc>
        <w:tc>
          <w:tcPr>
            <w:tcW w:w="1564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 xml:space="preserve">Query param → </w:t>
            </w:r>
            <w:r w:rsidRPr="00823938">
              <w:rPr>
                <w:rStyle w:val="HTMLCode"/>
                <w:rFonts w:ascii="Times New Roman" w:hAnsi="Times New Roman" w:cs="Times New Roman"/>
              </w:rPr>
              <w:t>holderName=newName</w:t>
            </w:r>
          </w:p>
        </w:tc>
        <w:tc>
          <w:tcPr>
            <w:tcW w:w="1820" w:type="dxa"/>
          </w:tcPr>
          <w:p w:rsidR="00644833" w:rsidRPr="00823938" w:rsidRDefault="00823938" w:rsidP="00644833">
            <w:pPr>
              <w:pStyle w:val="NormalWeb"/>
            </w:pPr>
            <w:r w:rsidRPr="00823938">
              <w:t>Updated Account object</w:t>
            </w:r>
          </w:p>
        </w:tc>
      </w:tr>
      <w:tr w:rsidR="00823938" w:rsidTr="00823938">
        <w:trPr>
          <w:gridBefore w:val="1"/>
          <w:wBefore w:w="57" w:type="dxa"/>
        </w:trPr>
        <w:tc>
          <w:tcPr>
            <w:tcW w:w="1220" w:type="dxa"/>
          </w:tcPr>
          <w:p w:rsidR="00823938" w:rsidRPr="00823938" w:rsidRDefault="00823938" w:rsidP="00644833">
            <w:pPr>
              <w:pStyle w:val="NormalWeb"/>
            </w:pPr>
            <w:r w:rsidRPr="00823938">
              <w:t>DELETE</w:t>
            </w:r>
          </w:p>
        </w:tc>
        <w:tc>
          <w:tcPr>
            <w:tcW w:w="3930" w:type="dxa"/>
          </w:tcPr>
          <w:p w:rsidR="00823938" w:rsidRPr="00823938" w:rsidRDefault="00823938" w:rsidP="00644833">
            <w:pPr>
              <w:pStyle w:val="NormalWeb"/>
            </w:pPr>
            <w:r w:rsidRPr="00823938">
              <w:t>/api/accounts/{accountNumber}</w:t>
            </w:r>
          </w:p>
        </w:tc>
        <w:tc>
          <w:tcPr>
            <w:tcW w:w="1474" w:type="dxa"/>
          </w:tcPr>
          <w:p w:rsidR="00823938" w:rsidRPr="00823938" w:rsidRDefault="00823938" w:rsidP="00644833">
            <w:pPr>
              <w:pStyle w:val="NormalWeb"/>
            </w:pPr>
            <w:r w:rsidRPr="00823938">
              <w:t>Delete/Deactivate an account</w:t>
            </w:r>
          </w:p>
        </w:tc>
        <w:tc>
          <w:tcPr>
            <w:tcW w:w="1564" w:type="dxa"/>
          </w:tcPr>
          <w:p w:rsidR="00823938" w:rsidRPr="00823938" w:rsidRDefault="00823938" w:rsidP="00644833">
            <w:pPr>
              <w:pStyle w:val="NormalWeb"/>
            </w:pPr>
            <w:r w:rsidRPr="00823938">
              <w:t>Path variable → accountNumber</w:t>
            </w:r>
          </w:p>
        </w:tc>
        <w:tc>
          <w:tcPr>
            <w:tcW w:w="1820" w:type="dxa"/>
          </w:tcPr>
          <w:p w:rsidR="00823938" w:rsidRPr="00823938" w:rsidRDefault="00823938" w:rsidP="00644833">
            <w:pPr>
              <w:pStyle w:val="NormalWeb"/>
            </w:pPr>
            <w:r w:rsidRPr="00823938">
              <w:t>204 No Content</w:t>
            </w:r>
          </w:p>
        </w:tc>
      </w:tr>
    </w:tbl>
    <w:p w:rsidR="00644833" w:rsidRDefault="00644833" w:rsidP="00644833">
      <w:pPr>
        <w:pStyle w:val="NormalWeb"/>
        <w:rPr>
          <w:b/>
        </w:rPr>
      </w:pPr>
    </w:p>
    <w:p w:rsidR="00823938" w:rsidRDefault="00823938" w:rsidP="00644833">
      <w:pPr>
        <w:pStyle w:val="NormalWeb"/>
        <w:rPr>
          <w:b/>
        </w:rPr>
      </w:pPr>
      <w:r>
        <w:rPr>
          <w:b/>
        </w:rPr>
        <w:t>Setup Instructions</w:t>
      </w:r>
    </w:p>
    <w:p w:rsidR="00823938" w:rsidRPr="00823938" w:rsidRDefault="00823938" w:rsidP="00823938">
      <w:pPr>
        <w:pStyle w:val="NormalWeb"/>
        <w:numPr>
          <w:ilvl w:val="0"/>
          <w:numId w:val="4"/>
        </w:numPr>
      </w:pPr>
      <w:r w:rsidRPr="00823938">
        <w:t>Clone the repository</w:t>
      </w:r>
    </w:p>
    <w:p w:rsidR="00823938" w:rsidRPr="00823938" w:rsidRDefault="00823938" w:rsidP="00823938">
      <w:pPr>
        <w:pStyle w:val="NormalWeb"/>
        <w:numPr>
          <w:ilvl w:val="0"/>
          <w:numId w:val="4"/>
        </w:numPr>
        <w:rPr>
          <w:b/>
        </w:rPr>
      </w:pPr>
      <w:r>
        <w:t>Configure the database</w:t>
      </w:r>
    </w:p>
    <w:p w:rsidR="00823938" w:rsidRPr="00823938" w:rsidRDefault="00823938" w:rsidP="00823938">
      <w:pPr>
        <w:pStyle w:val="NormalWeb"/>
        <w:numPr>
          <w:ilvl w:val="0"/>
          <w:numId w:val="4"/>
        </w:numPr>
        <w:rPr>
          <w:b/>
        </w:rPr>
      </w:pPr>
      <w:r>
        <w:t>Build the project</w:t>
      </w:r>
    </w:p>
    <w:p w:rsidR="00823938" w:rsidRPr="00823938" w:rsidRDefault="00823938" w:rsidP="00823938">
      <w:pPr>
        <w:pStyle w:val="NormalWeb"/>
        <w:numPr>
          <w:ilvl w:val="0"/>
          <w:numId w:val="4"/>
        </w:numPr>
        <w:rPr>
          <w:b/>
        </w:rPr>
      </w:pPr>
      <w:r>
        <w:t>Run the application</w:t>
      </w:r>
    </w:p>
    <w:p w:rsidR="00823938" w:rsidRPr="00823938" w:rsidRDefault="00823938" w:rsidP="00823938">
      <w:pPr>
        <w:pStyle w:val="NormalWeb"/>
        <w:numPr>
          <w:ilvl w:val="0"/>
          <w:numId w:val="4"/>
        </w:numPr>
        <w:rPr>
          <w:b/>
        </w:rPr>
      </w:pPr>
      <w:r>
        <w:t>Access API</w:t>
      </w:r>
    </w:p>
    <w:p w:rsidR="00823938" w:rsidRPr="00644833" w:rsidRDefault="00823938" w:rsidP="00823938">
      <w:pPr>
        <w:pStyle w:val="NormalWeb"/>
        <w:ind w:left="720"/>
        <w:rPr>
          <w:b/>
        </w:rPr>
      </w:pPr>
    </w:p>
    <w:p w:rsidR="00644833" w:rsidRDefault="00644833" w:rsidP="00644833">
      <w:pPr>
        <w:pStyle w:val="NormalWeb"/>
      </w:pPr>
    </w:p>
    <w:p w:rsidR="00054DE7" w:rsidRDefault="00054DE7" w:rsidP="00054DE7"/>
    <w:sectPr w:rsidR="00054DE7" w:rsidSect="00A3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67779"/>
    <w:multiLevelType w:val="multilevel"/>
    <w:tmpl w:val="59E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784B15"/>
    <w:multiLevelType w:val="multilevel"/>
    <w:tmpl w:val="2E7E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3908A1"/>
    <w:multiLevelType w:val="hybridMultilevel"/>
    <w:tmpl w:val="8AA67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931CB9"/>
    <w:multiLevelType w:val="multilevel"/>
    <w:tmpl w:val="43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defaultTabStop w:val="720"/>
  <w:characterSpacingControl w:val="doNotCompress"/>
  <w:compat/>
  <w:rsids>
    <w:rsidRoot w:val="00054DE7"/>
    <w:rsid w:val="00054DE7"/>
    <w:rsid w:val="001F495E"/>
    <w:rsid w:val="00361FE3"/>
    <w:rsid w:val="00644833"/>
    <w:rsid w:val="00823938"/>
    <w:rsid w:val="00A37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C9D"/>
  </w:style>
  <w:style w:type="paragraph" w:styleId="Heading1">
    <w:name w:val="heading 1"/>
    <w:basedOn w:val="Normal"/>
    <w:link w:val="Heading1Char"/>
    <w:uiPriority w:val="9"/>
    <w:qFormat/>
    <w:rsid w:val="00054D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D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D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E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054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54DE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DE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4DE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4483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448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7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karnam harika</dc:creator>
  <cp:lastModifiedBy>karnam harika</cp:lastModifiedBy>
  <cp:revision>1</cp:revision>
  <cp:lastPrinted>2025-11-25T18:02:00Z</cp:lastPrinted>
  <dcterms:created xsi:type="dcterms:W3CDTF">2025-11-25T17:31:00Z</dcterms:created>
  <dcterms:modified xsi:type="dcterms:W3CDTF">2025-11-25T18:11:00Z</dcterms:modified>
</cp:coreProperties>
</file>