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4369E" w14:textId="77777777" w:rsidR="002F3033" w:rsidRPr="002F3033" w:rsidRDefault="002F3033" w:rsidP="002F303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2F3033">
        <w:rPr>
          <w:rFonts w:ascii="Times New Roman" w:eastAsia="Times New Roman" w:hAnsi="Times New Roman" w:cs="Times New Roman"/>
          <w:b/>
          <w:bCs/>
          <w:kern w:val="36"/>
          <w:sz w:val="36"/>
          <w:szCs w:val="36"/>
          <w:lang w:eastAsia="en-IN"/>
        </w:rPr>
        <w:t>Task 5: Train–Test Split &amp; Evaluation Metrics</w:t>
      </w:r>
    </w:p>
    <w:p w14:paraId="53A007A4"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Prepared by: </w:t>
      </w:r>
      <w:proofErr w:type="spellStart"/>
      <w:r w:rsidRPr="002F3033">
        <w:rPr>
          <w:rFonts w:ascii="Times New Roman" w:eastAsia="Times New Roman" w:hAnsi="Times New Roman" w:cs="Times New Roman"/>
          <w:b/>
          <w:bCs/>
          <w:sz w:val="18"/>
          <w:szCs w:val="18"/>
          <w:lang w:eastAsia="en-IN"/>
        </w:rPr>
        <w:t>Akhiranand</w:t>
      </w:r>
      <w:proofErr w:type="spellEnd"/>
      <w:r w:rsidRPr="002F3033">
        <w:rPr>
          <w:rFonts w:ascii="Times New Roman" w:eastAsia="Times New Roman" w:hAnsi="Times New Roman" w:cs="Times New Roman"/>
          <w:b/>
          <w:bCs/>
          <w:sz w:val="18"/>
          <w:szCs w:val="18"/>
          <w:lang w:eastAsia="en-IN"/>
        </w:rPr>
        <w:t xml:space="preserve"> </w:t>
      </w:r>
      <w:proofErr w:type="spellStart"/>
      <w:r w:rsidRPr="002F3033">
        <w:rPr>
          <w:rFonts w:ascii="Times New Roman" w:eastAsia="Times New Roman" w:hAnsi="Times New Roman" w:cs="Times New Roman"/>
          <w:b/>
          <w:bCs/>
          <w:sz w:val="18"/>
          <w:szCs w:val="18"/>
          <w:lang w:eastAsia="en-IN"/>
        </w:rPr>
        <w:t>Boddani</w:t>
      </w:r>
      <w:proofErr w:type="spellEnd"/>
      <w:r w:rsidRPr="002F3033">
        <w:rPr>
          <w:rFonts w:ascii="Times New Roman" w:eastAsia="Times New Roman" w:hAnsi="Times New Roman" w:cs="Times New Roman"/>
          <w:sz w:val="18"/>
          <w:szCs w:val="18"/>
          <w:lang w:eastAsia="en-IN"/>
        </w:rPr>
        <w:br/>
        <w:t xml:space="preserve">Internship Track: </w:t>
      </w:r>
      <w:r w:rsidRPr="002F3033">
        <w:rPr>
          <w:rFonts w:ascii="Times New Roman" w:eastAsia="Times New Roman" w:hAnsi="Times New Roman" w:cs="Times New Roman"/>
          <w:b/>
          <w:bCs/>
          <w:sz w:val="18"/>
          <w:szCs w:val="18"/>
          <w:lang w:eastAsia="en-IN"/>
        </w:rPr>
        <w:t>AI &amp; Machine Learning Internship</w:t>
      </w:r>
      <w:r w:rsidRPr="002F3033">
        <w:rPr>
          <w:rFonts w:ascii="Times New Roman" w:eastAsia="Times New Roman" w:hAnsi="Times New Roman" w:cs="Times New Roman"/>
          <w:sz w:val="18"/>
          <w:szCs w:val="18"/>
          <w:lang w:eastAsia="en-IN"/>
        </w:rPr>
        <w:br/>
        <w:t xml:space="preserve">Task: </w:t>
      </w:r>
      <w:r w:rsidRPr="002F3033">
        <w:rPr>
          <w:rFonts w:ascii="Times New Roman" w:eastAsia="Times New Roman" w:hAnsi="Times New Roman" w:cs="Times New Roman"/>
          <w:b/>
          <w:bCs/>
          <w:sz w:val="18"/>
          <w:szCs w:val="18"/>
          <w:lang w:eastAsia="en-IN"/>
        </w:rPr>
        <w:t>Task 5 – Train–Test Split &amp; Evaluation Metrics</w:t>
      </w:r>
      <w:r w:rsidRPr="002F3033">
        <w:rPr>
          <w:rFonts w:ascii="Times New Roman" w:eastAsia="Times New Roman" w:hAnsi="Times New Roman" w:cs="Times New Roman"/>
          <w:sz w:val="18"/>
          <w:szCs w:val="18"/>
          <w:lang w:eastAsia="en-IN"/>
        </w:rPr>
        <w:br/>
        <w:t xml:space="preserve">Dataset: </w:t>
      </w:r>
      <w:r w:rsidRPr="002F3033">
        <w:rPr>
          <w:rFonts w:ascii="Times New Roman" w:eastAsia="Times New Roman" w:hAnsi="Times New Roman" w:cs="Times New Roman"/>
          <w:b/>
          <w:bCs/>
          <w:sz w:val="18"/>
          <w:szCs w:val="18"/>
          <w:lang w:eastAsia="en-IN"/>
        </w:rPr>
        <w:t>Heart Disease Dataset</w:t>
      </w:r>
      <w:r w:rsidRPr="002F3033">
        <w:rPr>
          <w:rFonts w:ascii="Times New Roman" w:eastAsia="Times New Roman" w:hAnsi="Times New Roman" w:cs="Times New Roman"/>
          <w:sz w:val="18"/>
          <w:szCs w:val="18"/>
          <w:lang w:eastAsia="en-IN"/>
        </w:rPr>
        <w:br/>
        <w:t xml:space="preserve">Date: </w:t>
      </w:r>
      <w:r w:rsidRPr="002F3033">
        <w:rPr>
          <w:rFonts w:ascii="Times New Roman" w:eastAsia="Times New Roman" w:hAnsi="Times New Roman" w:cs="Times New Roman"/>
          <w:b/>
          <w:bCs/>
          <w:sz w:val="18"/>
          <w:szCs w:val="18"/>
          <w:lang w:eastAsia="en-IN"/>
        </w:rPr>
        <w:t>Thu, Jan 22 2026</w:t>
      </w:r>
    </w:p>
    <w:p w14:paraId="3D51F9EB"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66022D14">
          <v:rect id="_x0000_i1025" style="width:0;height:1.5pt" o:hralign="center" o:hrstd="t" o:hr="t" fillcolor="#a0a0a0" stroked="f"/>
        </w:pict>
      </w:r>
    </w:p>
    <w:p w14:paraId="0CED6FF6"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Executive Summary</w:t>
      </w:r>
    </w:p>
    <w:p w14:paraId="0BECDDB4"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This report presents a comprehensive and systematic implementation of </w:t>
      </w:r>
      <w:r w:rsidRPr="002F3033">
        <w:rPr>
          <w:rFonts w:ascii="Times New Roman" w:eastAsia="Times New Roman" w:hAnsi="Times New Roman" w:cs="Times New Roman"/>
          <w:b/>
          <w:bCs/>
          <w:sz w:val="18"/>
          <w:szCs w:val="18"/>
          <w:lang w:eastAsia="en-IN"/>
        </w:rPr>
        <w:t>Task 5: Train–Test Split &amp; Evaluation Metrics</w:t>
      </w:r>
      <w:r w:rsidRPr="002F3033">
        <w:rPr>
          <w:rFonts w:ascii="Times New Roman" w:eastAsia="Times New Roman" w:hAnsi="Times New Roman" w:cs="Times New Roman"/>
          <w:sz w:val="18"/>
          <w:szCs w:val="18"/>
          <w:lang w:eastAsia="en-IN"/>
        </w:rPr>
        <w:t xml:space="preserve"> as part of the AI &amp; Machine Learning Internship programme. The primary objective of this task is to establish a clear understanding of how machine learning models are trained, evaluated, and interpreted using appropriate data partitioning strategies and performance metrics.</w:t>
      </w:r>
    </w:p>
    <w:p w14:paraId="1901F1BF"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analysis follows a structured, industry-aligned machine learning workflow beginning with dataset loading and feature–target separation, followed by train–test splitting, model training using Logistic Regression, prediction on unseen data, and quantitative evaluation using standard classification metrics. Special emphasis is placed on understanding the role of evaluation metrics—accuracy, precision, recall, and the confusion matrix—in assessing model performance beyond surface-level correctness.</w:t>
      </w:r>
    </w:p>
    <w:p w14:paraId="7AA3FE6E"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Heart Disease dataset is treated as a binary classification problem aimed at predicting the presence or absence of heart disease. The results demonstrate that Logistic Regression provides strong baseline performance with balanced precision and high recall, making it suitable for healthcare-oriented predictive tasks where minimizing false negatives is critical. The report concludes by interpreting results in a real-world medical context and reinforcing core evaluation principles expected from a machine learning practitioner.</w:t>
      </w:r>
    </w:p>
    <w:p w14:paraId="0064BE32"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7C8853D2">
          <v:rect id="_x0000_i1026" style="width:0;height:1.5pt" o:hralign="center" o:hrstd="t" o:hr="t" fillcolor="#a0a0a0" stroked="f"/>
        </w:pict>
      </w:r>
    </w:p>
    <w:p w14:paraId="33E13DEF"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1. Introduction</w:t>
      </w:r>
    </w:p>
    <w:p w14:paraId="6311D563"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1.1 Background and Motivation</w:t>
      </w:r>
    </w:p>
    <w:p w14:paraId="3E341DD8"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In machine learning, model development without rigorous evaluation leads to unreliable and misleading conclusions. Train–test splitting and metric-based evaluation form the foundation of responsible model validation, ensuring that models generalize well to unseen data rather than memorizing training samples.</w:t>
      </w:r>
    </w:p>
    <w:p w14:paraId="7069AA01"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This task focuses on operationalizing these concepts using a real-world medical dataset. Healthcare datasets demand careful evaluation because incorrect predictions can have serious consequences. Therefore, understanding not only </w:t>
      </w:r>
      <w:r w:rsidRPr="002F3033">
        <w:rPr>
          <w:rFonts w:ascii="Times New Roman" w:eastAsia="Times New Roman" w:hAnsi="Times New Roman" w:cs="Times New Roman"/>
          <w:i/>
          <w:iCs/>
          <w:sz w:val="18"/>
          <w:szCs w:val="18"/>
          <w:lang w:eastAsia="en-IN"/>
        </w:rPr>
        <w:t>how</w:t>
      </w:r>
      <w:r w:rsidRPr="002F3033">
        <w:rPr>
          <w:rFonts w:ascii="Times New Roman" w:eastAsia="Times New Roman" w:hAnsi="Times New Roman" w:cs="Times New Roman"/>
          <w:sz w:val="18"/>
          <w:szCs w:val="18"/>
          <w:lang w:eastAsia="en-IN"/>
        </w:rPr>
        <w:t xml:space="preserve"> to compute evaluation metrics but also </w:t>
      </w:r>
      <w:r w:rsidRPr="002F3033">
        <w:rPr>
          <w:rFonts w:ascii="Times New Roman" w:eastAsia="Times New Roman" w:hAnsi="Times New Roman" w:cs="Times New Roman"/>
          <w:i/>
          <w:iCs/>
          <w:sz w:val="18"/>
          <w:szCs w:val="18"/>
          <w:lang w:eastAsia="en-IN"/>
        </w:rPr>
        <w:t>how to interpret them</w:t>
      </w:r>
      <w:r w:rsidRPr="002F3033">
        <w:rPr>
          <w:rFonts w:ascii="Times New Roman" w:eastAsia="Times New Roman" w:hAnsi="Times New Roman" w:cs="Times New Roman"/>
          <w:sz w:val="18"/>
          <w:szCs w:val="18"/>
          <w:lang w:eastAsia="en-IN"/>
        </w:rPr>
        <w:t xml:space="preserve"> is a critical skill for any AI practitioner.</w:t>
      </w:r>
    </w:p>
    <w:p w14:paraId="20ABCD98"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1.2 Objectives of the Report</w:t>
      </w:r>
    </w:p>
    <w:p w14:paraId="79FB02FA"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objectives of this report are to:</w:t>
      </w:r>
    </w:p>
    <w:p w14:paraId="2DAE2AF4" w14:textId="77777777" w:rsidR="002F3033" w:rsidRPr="002F3033" w:rsidRDefault="002F3033" w:rsidP="002F303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Split the dataset into training and testing subsets</w:t>
      </w:r>
    </w:p>
    <w:p w14:paraId="0DB2AF7B" w14:textId="77777777" w:rsidR="002F3033" w:rsidRPr="002F3033" w:rsidRDefault="002F3033" w:rsidP="002F303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Explain the purpose of training versus testing data</w:t>
      </w:r>
    </w:p>
    <w:p w14:paraId="1B02B72F" w14:textId="77777777" w:rsidR="002F3033" w:rsidRPr="002F3033" w:rsidRDefault="002F3033" w:rsidP="002F303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Train a Logistic Regression classification model</w:t>
      </w:r>
    </w:p>
    <w:p w14:paraId="523A5413" w14:textId="77777777" w:rsidR="002F3033" w:rsidRPr="002F3033" w:rsidRDefault="002F3033" w:rsidP="002F303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Generate predictions on test data</w:t>
      </w:r>
    </w:p>
    <w:p w14:paraId="22B83A1E" w14:textId="77777777" w:rsidR="002F3033" w:rsidRPr="002F3033" w:rsidRDefault="002F3033" w:rsidP="002F303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Compute accuracy, precision, recall, and confusion matrix</w:t>
      </w:r>
    </w:p>
    <w:p w14:paraId="109A42E1" w14:textId="77777777" w:rsidR="002F3033" w:rsidRPr="002F3033" w:rsidRDefault="002F3033" w:rsidP="002F303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Interpret evaluation results in a healthcare context</w:t>
      </w:r>
    </w:p>
    <w:p w14:paraId="09046B23"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This report strictly adheres to the scope of </w:t>
      </w:r>
      <w:r w:rsidRPr="002F3033">
        <w:rPr>
          <w:rFonts w:ascii="Times New Roman" w:eastAsia="Times New Roman" w:hAnsi="Times New Roman" w:cs="Times New Roman"/>
          <w:b/>
          <w:bCs/>
          <w:sz w:val="18"/>
          <w:szCs w:val="18"/>
          <w:lang w:eastAsia="en-IN"/>
        </w:rPr>
        <w:t>Task 5: Train–Test Split &amp; Evaluation Metrics</w:t>
      </w:r>
      <w:r w:rsidRPr="002F3033">
        <w:rPr>
          <w:rFonts w:ascii="Times New Roman" w:eastAsia="Times New Roman" w:hAnsi="Times New Roman" w:cs="Times New Roman"/>
          <w:sz w:val="18"/>
          <w:szCs w:val="18"/>
          <w:lang w:eastAsia="en-IN"/>
        </w:rPr>
        <w:t xml:space="preserve"> and does not explore advanced models or hyperparameter optimization.</w:t>
      </w:r>
    </w:p>
    <w:p w14:paraId="098ED670"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15048D49">
          <v:rect id="_x0000_i1027" style="width:0;height:1.5pt" o:hralign="center" o:hrstd="t" o:hr="t" fillcolor="#a0a0a0" stroked="f"/>
        </w:pict>
      </w:r>
    </w:p>
    <w:p w14:paraId="47C54D6B"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lastRenderedPageBreak/>
        <w:t>2. Problem Definition</w:t>
      </w:r>
    </w:p>
    <w:p w14:paraId="7737EDB1"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2.1 Heart Disease Prediction Problem</w:t>
      </w:r>
    </w:p>
    <w:p w14:paraId="37A687C0"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Heart Disease dataset contains medical attributes such as age, cholesterol levels, blood pressure, and heart rate measurements. The goal is to predict whether a patient has heart disease based on these clinical features.</w:t>
      </w:r>
    </w:p>
    <w:p w14:paraId="0AB2B2AF"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From a machine learning perspective, this is a </w:t>
      </w:r>
      <w:r w:rsidRPr="002F3033">
        <w:rPr>
          <w:rFonts w:ascii="Times New Roman" w:eastAsia="Times New Roman" w:hAnsi="Times New Roman" w:cs="Times New Roman"/>
          <w:b/>
          <w:bCs/>
          <w:sz w:val="18"/>
          <w:szCs w:val="18"/>
          <w:lang w:eastAsia="en-IN"/>
        </w:rPr>
        <w:t>binary classification problem</w:t>
      </w:r>
      <w:r w:rsidRPr="002F3033">
        <w:rPr>
          <w:rFonts w:ascii="Times New Roman" w:eastAsia="Times New Roman" w:hAnsi="Times New Roman" w:cs="Times New Roman"/>
          <w:sz w:val="18"/>
          <w:szCs w:val="18"/>
          <w:lang w:eastAsia="en-IN"/>
        </w:rPr>
        <w:t>, where:</w:t>
      </w:r>
    </w:p>
    <w:p w14:paraId="047DA690" w14:textId="77777777" w:rsidR="002F3033" w:rsidRPr="002F3033" w:rsidRDefault="002F3033" w:rsidP="002F3033">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Class </w:t>
      </w:r>
      <w:r w:rsidRPr="002F3033">
        <w:rPr>
          <w:rFonts w:ascii="Courier New" w:eastAsia="Times New Roman" w:hAnsi="Courier New" w:cs="Courier New"/>
          <w:sz w:val="14"/>
          <w:szCs w:val="14"/>
          <w:lang w:eastAsia="en-IN"/>
        </w:rPr>
        <w:t>1</w:t>
      </w:r>
      <w:r w:rsidRPr="002F3033">
        <w:rPr>
          <w:rFonts w:ascii="Times New Roman" w:eastAsia="Times New Roman" w:hAnsi="Times New Roman" w:cs="Times New Roman"/>
          <w:sz w:val="18"/>
          <w:szCs w:val="18"/>
          <w:lang w:eastAsia="en-IN"/>
        </w:rPr>
        <w:t xml:space="preserve"> indicates presence of heart disease</w:t>
      </w:r>
    </w:p>
    <w:p w14:paraId="636BA49F" w14:textId="77777777" w:rsidR="002F3033" w:rsidRPr="002F3033" w:rsidRDefault="002F3033" w:rsidP="002F3033">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Class </w:t>
      </w:r>
      <w:r w:rsidRPr="002F3033">
        <w:rPr>
          <w:rFonts w:ascii="Courier New" w:eastAsia="Times New Roman" w:hAnsi="Courier New" w:cs="Courier New"/>
          <w:sz w:val="14"/>
          <w:szCs w:val="14"/>
          <w:lang w:eastAsia="en-IN"/>
        </w:rPr>
        <w:t>0</w:t>
      </w:r>
      <w:r w:rsidRPr="002F3033">
        <w:rPr>
          <w:rFonts w:ascii="Times New Roman" w:eastAsia="Times New Roman" w:hAnsi="Times New Roman" w:cs="Times New Roman"/>
          <w:sz w:val="18"/>
          <w:szCs w:val="18"/>
          <w:lang w:eastAsia="en-IN"/>
        </w:rPr>
        <w:t xml:space="preserve"> indicates absence of heart disease</w:t>
      </w:r>
    </w:p>
    <w:p w14:paraId="33975E73"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Before deploying any predictive model in such a sensitive domain, it is essential to validate performance rigorously using appropriate metrics and unseen test data.</w:t>
      </w:r>
    </w:p>
    <w:p w14:paraId="510F30D3"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6AACF5DF">
          <v:rect id="_x0000_i1028" style="width:0;height:1.5pt" o:hralign="center" o:hrstd="t" o:hr="t" fillcolor="#a0a0a0" stroked="f"/>
        </w:pict>
      </w:r>
    </w:p>
    <w:p w14:paraId="4ED100B1"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3. Data Acquisition and Importing</w:t>
      </w:r>
    </w:p>
    <w:p w14:paraId="431471AC"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3.1 Data Source</w:t>
      </w:r>
    </w:p>
    <w:p w14:paraId="0259B87E" w14:textId="77777777" w:rsidR="002F3033" w:rsidRPr="002F3033" w:rsidRDefault="002F3033" w:rsidP="002F3033">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Heart Disease Dataset</w:t>
      </w:r>
      <w:r w:rsidRPr="002F3033">
        <w:rPr>
          <w:rFonts w:ascii="Times New Roman" w:eastAsia="Times New Roman" w:hAnsi="Times New Roman" w:cs="Times New Roman"/>
          <w:sz w:val="18"/>
          <w:szCs w:val="18"/>
          <w:lang w:eastAsia="en-IN"/>
        </w:rPr>
        <w:t>: Stored locally and loaded as a CSV file</w:t>
      </w:r>
    </w:p>
    <w:p w14:paraId="4707678E"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3.2 Import Methodology</w:t>
      </w:r>
    </w:p>
    <w:p w14:paraId="021C8BC2"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dataset was imported using the Pandas library in Python. Standard defensive programming practices were followed to ensure successful data loading and structural integrity.</w:t>
      </w:r>
    </w:p>
    <w:p w14:paraId="1C2A3B70"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3.3 Validation After Import</w:t>
      </w:r>
    </w:p>
    <w:p w14:paraId="1B3706BE"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Post-import validation confirmed:</w:t>
      </w:r>
    </w:p>
    <w:p w14:paraId="290A6358" w14:textId="77777777" w:rsidR="002F3033" w:rsidRPr="002F3033" w:rsidRDefault="002F3033" w:rsidP="002F303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Successful dataset loading</w:t>
      </w:r>
    </w:p>
    <w:p w14:paraId="0E91E2EA" w14:textId="77777777" w:rsidR="002F3033" w:rsidRPr="002F3033" w:rsidRDefault="002F3033" w:rsidP="002F303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Correct feature–target separation</w:t>
      </w:r>
    </w:p>
    <w:p w14:paraId="0DBAEA7A" w14:textId="77777777" w:rsidR="002F3033" w:rsidRPr="002F3033" w:rsidRDefault="002F3033" w:rsidP="002F303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Absence of structural corruption</w:t>
      </w:r>
    </w:p>
    <w:p w14:paraId="56C1F807"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These steps ensure reproducibility and correctness of subsequent analysis.</w:t>
      </w:r>
    </w:p>
    <w:p w14:paraId="6A54F6BD"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08614960">
          <v:rect id="_x0000_i1029" style="width:0;height:1.5pt" o:hralign="center" o:hrstd="t" o:hr="t" fillcolor="#a0a0a0" stroked="f"/>
        </w:pict>
      </w:r>
    </w:p>
    <w:p w14:paraId="588A9477"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4. Train–Test Split Strategy</w:t>
      </w:r>
    </w:p>
    <w:p w14:paraId="576E70F8"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4.1 Purpose of Train–Test Splitting</w:t>
      </w:r>
    </w:p>
    <w:p w14:paraId="42F0CED5"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dataset was divided into:</w:t>
      </w:r>
    </w:p>
    <w:p w14:paraId="2B3B9B12" w14:textId="77777777" w:rsidR="002F3033" w:rsidRPr="002F3033" w:rsidRDefault="002F3033" w:rsidP="002F303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Training set (80%)</w:t>
      </w:r>
      <w:r w:rsidRPr="002F3033">
        <w:rPr>
          <w:rFonts w:ascii="Times New Roman" w:eastAsia="Times New Roman" w:hAnsi="Times New Roman" w:cs="Times New Roman"/>
          <w:sz w:val="18"/>
          <w:szCs w:val="18"/>
          <w:lang w:eastAsia="en-IN"/>
        </w:rPr>
        <w:t xml:space="preserve"> – Used to learn model parameters</w:t>
      </w:r>
    </w:p>
    <w:p w14:paraId="28B8C547" w14:textId="77777777" w:rsidR="002F3033" w:rsidRPr="002F3033" w:rsidRDefault="002F3033" w:rsidP="002F303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Testing set (20%)</w:t>
      </w:r>
      <w:r w:rsidRPr="002F3033">
        <w:rPr>
          <w:rFonts w:ascii="Times New Roman" w:eastAsia="Times New Roman" w:hAnsi="Times New Roman" w:cs="Times New Roman"/>
          <w:sz w:val="18"/>
          <w:szCs w:val="18"/>
          <w:lang w:eastAsia="en-IN"/>
        </w:rPr>
        <w:t xml:space="preserve"> – Used exclusively for evaluation</w:t>
      </w:r>
    </w:p>
    <w:p w14:paraId="5374F00F"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This separation prevents data leakage and allows objective assessment of the model’s generalization ability.</w:t>
      </w:r>
    </w:p>
    <w:p w14:paraId="482A634A"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4.2 Implementation</w:t>
      </w:r>
    </w:p>
    <w:p w14:paraId="1D2FE0AE"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The </w:t>
      </w:r>
      <w:proofErr w:type="spellStart"/>
      <w:r w:rsidRPr="002F3033">
        <w:rPr>
          <w:rFonts w:ascii="Courier New" w:eastAsia="Times New Roman" w:hAnsi="Courier New" w:cs="Courier New"/>
          <w:sz w:val="14"/>
          <w:szCs w:val="14"/>
          <w:lang w:eastAsia="en-IN"/>
        </w:rPr>
        <w:t>train_test_</w:t>
      </w:r>
      <w:proofErr w:type="gramStart"/>
      <w:r w:rsidRPr="002F3033">
        <w:rPr>
          <w:rFonts w:ascii="Courier New" w:eastAsia="Times New Roman" w:hAnsi="Courier New" w:cs="Courier New"/>
          <w:sz w:val="14"/>
          <w:szCs w:val="14"/>
          <w:lang w:eastAsia="en-IN"/>
        </w:rPr>
        <w:t>split</w:t>
      </w:r>
      <w:proofErr w:type="spellEnd"/>
      <w:r w:rsidRPr="002F3033">
        <w:rPr>
          <w:rFonts w:ascii="Courier New" w:eastAsia="Times New Roman" w:hAnsi="Courier New" w:cs="Courier New"/>
          <w:sz w:val="14"/>
          <w:szCs w:val="14"/>
          <w:lang w:eastAsia="en-IN"/>
        </w:rPr>
        <w:t>(</w:t>
      </w:r>
      <w:proofErr w:type="gramEnd"/>
      <w:r w:rsidRPr="002F3033">
        <w:rPr>
          <w:rFonts w:ascii="Courier New" w:eastAsia="Times New Roman" w:hAnsi="Courier New" w:cs="Courier New"/>
          <w:sz w:val="14"/>
          <w:szCs w:val="14"/>
          <w:lang w:eastAsia="en-IN"/>
        </w:rPr>
        <w:t>)</w:t>
      </w:r>
      <w:r w:rsidRPr="002F3033">
        <w:rPr>
          <w:rFonts w:ascii="Times New Roman" w:eastAsia="Times New Roman" w:hAnsi="Times New Roman" w:cs="Times New Roman"/>
          <w:sz w:val="18"/>
          <w:szCs w:val="18"/>
          <w:lang w:eastAsia="en-IN"/>
        </w:rPr>
        <w:t xml:space="preserve"> function from Scikit-learn was used with a fixed random state to ensure reproducibility.</w:t>
      </w:r>
    </w:p>
    <w:p w14:paraId="50CB4209"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lastRenderedPageBreak/>
        <w:pict w14:anchorId="1748A7CB">
          <v:rect id="_x0000_i1030" style="width:0;height:1.5pt" o:hralign="center" o:hrstd="t" o:hr="t" fillcolor="#a0a0a0" stroked="f"/>
        </w:pict>
      </w:r>
    </w:p>
    <w:p w14:paraId="20B13068"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5. Model Selection and Training</w:t>
      </w:r>
    </w:p>
    <w:p w14:paraId="489AD727"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5.1 Logistic Regression</w:t>
      </w:r>
    </w:p>
    <w:p w14:paraId="773CD70B"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Logistic Regression was selected because:</w:t>
      </w:r>
    </w:p>
    <w:p w14:paraId="7412C611" w14:textId="77777777" w:rsidR="002F3033" w:rsidRPr="002F3033" w:rsidRDefault="002F3033" w:rsidP="002F303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It is well-suited for binary classification</w:t>
      </w:r>
    </w:p>
    <w:p w14:paraId="0F456ACC" w14:textId="77777777" w:rsidR="002F3033" w:rsidRPr="002F3033" w:rsidRDefault="002F3033" w:rsidP="002F303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It is interpretable and computationally efficient</w:t>
      </w:r>
    </w:p>
    <w:p w14:paraId="751EC7E2" w14:textId="77777777" w:rsidR="002F3033" w:rsidRPr="002F3033" w:rsidRDefault="002F3033" w:rsidP="002F303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It serves as a strong baseline model in medical prediction tasks</w:t>
      </w:r>
    </w:p>
    <w:p w14:paraId="38E716A6"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The model was trained using the training dataset with sufficient iterations to ensure convergence </w:t>
      </w:r>
    </w:p>
    <w:p w14:paraId="6592CB6A"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5959C7E6">
          <v:rect id="_x0000_i1031" style="width:0;height:1.5pt" o:hralign="center" o:hrstd="t" o:hr="t" fillcolor="#a0a0a0" stroked="f"/>
        </w:pict>
      </w:r>
    </w:p>
    <w:p w14:paraId="4B928EE7"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6. Prediction and Evaluation Metrics</w:t>
      </w:r>
    </w:p>
    <w:p w14:paraId="50811540"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6.1 Metrics Used</w:t>
      </w:r>
    </w:p>
    <w:p w14:paraId="03191038"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following evaluation metrics were computed on the test dataset:</w:t>
      </w:r>
    </w:p>
    <w:p w14:paraId="738FF142" w14:textId="77777777" w:rsidR="002F3033" w:rsidRPr="002F3033" w:rsidRDefault="002F3033" w:rsidP="002F303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Accuracy</w:t>
      </w:r>
    </w:p>
    <w:p w14:paraId="742764AA" w14:textId="77777777" w:rsidR="002F3033" w:rsidRPr="002F3033" w:rsidRDefault="002F3033" w:rsidP="002F303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Precision</w:t>
      </w:r>
    </w:p>
    <w:p w14:paraId="264DD00F" w14:textId="77777777" w:rsidR="002F3033" w:rsidRPr="002F3033" w:rsidRDefault="002F3033" w:rsidP="002F303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Recall</w:t>
      </w:r>
    </w:p>
    <w:p w14:paraId="1233A47F" w14:textId="77777777" w:rsidR="002F3033" w:rsidRPr="002F3033" w:rsidRDefault="002F3033" w:rsidP="002F303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Confusion Matrix</w:t>
      </w:r>
    </w:p>
    <w:p w14:paraId="623A55D4"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6.2 Observed Results</w:t>
      </w:r>
    </w:p>
    <w:p w14:paraId="72FBA0F8" w14:textId="77777777" w:rsidR="002F3033" w:rsidRPr="002F3033" w:rsidRDefault="002F3033" w:rsidP="002F303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Accuracy:</w:t>
      </w:r>
      <w:r w:rsidRPr="002F3033">
        <w:rPr>
          <w:rFonts w:ascii="Times New Roman" w:eastAsia="Times New Roman" w:hAnsi="Times New Roman" w:cs="Times New Roman"/>
          <w:sz w:val="18"/>
          <w:szCs w:val="18"/>
          <w:lang w:eastAsia="en-IN"/>
        </w:rPr>
        <w:t xml:space="preserve"> 0.7951</w:t>
      </w:r>
    </w:p>
    <w:p w14:paraId="3A5B4D12" w14:textId="77777777" w:rsidR="002F3033" w:rsidRPr="002F3033" w:rsidRDefault="002F3033" w:rsidP="002F303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Precision:</w:t>
      </w:r>
      <w:r w:rsidRPr="002F3033">
        <w:rPr>
          <w:rFonts w:ascii="Times New Roman" w:eastAsia="Times New Roman" w:hAnsi="Times New Roman" w:cs="Times New Roman"/>
          <w:sz w:val="18"/>
          <w:szCs w:val="18"/>
          <w:lang w:eastAsia="en-IN"/>
        </w:rPr>
        <w:t xml:space="preserve"> 0.7563</w:t>
      </w:r>
    </w:p>
    <w:p w14:paraId="5BA8727F" w14:textId="77777777" w:rsidR="002F3033" w:rsidRPr="002F3033" w:rsidRDefault="002F3033" w:rsidP="002F303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Recall:</w:t>
      </w:r>
      <w:r w:rsidRPr="002F3033">
        <w:rPr>
          <w:rFonts w:ascii="Times New Roman" w:eastAsia="Times New Roman" w:hAnsi="Times New Roman" w:cs="Times New Roman"/>
          <w:sz w:val="18"/>
          <w:szCs w:val="18"/>
          <w:lang w:eastAsia="en-IN"/>
        </w:rPr>
        <w:t xml:space="preserve"> 0.8738</w:t>
      </w:r>
    </w:p>
    <w:p w14:paraId="683D4C80"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These values were obtained directly from model evaluation on unseen test data </w:t>
      </w:r>
    </w:p>
    <w:p w14:paraId="30DF38E7"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6456A263">
          <v:rect id="_x0000_i1032" style="width:0;height:1.5pt" o:hralign="center" o:hrstd="t" o:hr="t" fillcolor="#a0a0a0" stroked="f"/>
        </w:pict>
      </w:r>
    </w:p>
    <w:p w14:paraId="7E96CF61"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7. Confusion Matrix Analysis</w:t>
      </w:r>
    </w:p>
    <w:p w14:paraId="7A9EB7CB"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confusion matrix obtained is:</w:t>
      </w:r>
    </w:p>
    <w:p w14:paraId="35FDD4D1" w14:textId="20699B24" w:rsidR="002F3033" w:rsidRPr="002F3033" w:rsidRDefault="002F3033" w:rsidP="002F3033">
      <w:pPr>
        <w:spacing w:after="0" w:line="240" w:lineRule="auto"/>
        <w:jc w:val="center"/>
        <w:rPr>
          <w:rFonts w:ascii="Times New Roman" w:eastAsia="Times New Roman" w:hAnsi="Times New Roman" w:cs="Times New Roman"/>
          <w:sz w:val="18"/>
          <w:szCs w:val="18"/>
          <w:lang w:eastAsia="en-IN"/>
        </w:rPr>
      </w:pPr>
      <w:r w:rsidRPr="002F3033">
        <w:rPr>
          <w:rFonts w:eastAsia="Times New Roman"/>
          <w:noProof/>
          <w:sz w:val="16"/>
          <w:szCs w:val="16"/>
        </w:rPr>
        <w:drawing>
          <wp:inline distT="0" distB="0" distL="0" distR="0" wp14:anchorId="0E716802" wp14:editId="04EB2CB7">
            <wp:extent cx="1590476" cy="1142857"/>
            <wp:effectExtent l="0" t="0" r="0" b="635"/>
            <wp:docPr id="1" name="Picture 1" descr="equation:\begin{bmatrix} 73 &amp; 29 \\ 13 &amp; 90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quation:\begin{bmatrix} 73 &amp; 29 \\ 13 &amp; 90 \end{bmatrix}"/>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590476" cy="1142857"/>
                    </a:xfrm>
                    <a:prstGeom prst="rect">
                      <a:avLst/>
                    </a:prstGeom>
                    <a:noFill/>
                    <a:ln>
                      <a:noFill/>
                    </a:ln>
                  </pic:spPr>
                </pic:pic>
              </a:graphicData>
            </a:graphic>
          </wp:inline>
        </w:drawing>
      </w:r>
    </w:p>
    <w:p w14:paraId="65DA2952"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Where:</w:t>
      </w:r>
    </w:p>
    <w:p w14:paraId="7D700EFE" w14:textId="77777777" w:rsidR="002F3033" w:rsidRPr="002F3033" w:rsidRDefault="002F3033" w:rsidP="002F303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True Negatives (TN):</w:t>
      </w:r>
      <w:r w:rsidRPr="002F3033">
        <w:rPr>
          <w:rFonts w:ascii="Times New Roman" w:eastAsia="Times New Roman" w:hAnsi="Times New Roman" w:cs="Times New Roman"/>
          <w:sz w:val="18"/>
          <w:szCs w:val="18"/>
          <w:lang w:eastAsia="en-IN"/>
        </w:rPr>
        <w:t xml:space="preserve"> 73</w:t>
      </w:r>
    </w:p>
    <w:p w14:paraId="4EFC2F2B" w14:textId="77777777" w:rsidR="002F3033" w:rsidRPr="002F3033" w:rsidRDefault="002F3033" w:rsidP="002F303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False Positives (FP):</w:t>
      </w:r>
      <w:r w:rsidRPr="002F3033">
        <w:rPr>
          <w:rFonts w:ascii="Times New Roman" w:eastAsia="Times New Roman" w:hAnsi="Times New Roman" w:cs="Times New Roman"/>
          <w:sz w:val="18"/>
          <w:szCs w:val="18"/>
          <w:lang w:eastAsia="en-IN"/>
        </w:rPr>
        <w:t xml:space="preserve"> 29</w:t>
      </w:r>
    </w:p>
    <w:p w14:paraId="3BAA5911" w14:textId="77777777" w:rsidR="002F3033" w:rsidRPr="002F3033" w:rsidRDefault="002F3033" w:rsidP="002F303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False Negatives (FN):</w:t>
      </w:r>
      <w:r w:rsidRPr="002F3033">
        <w:rPr>
          <w:rFonts w:ascii="Times New Roman" w:eastAsia="Times New Roman" w:hAnsi="Times New Roman" w:cs="Times New Roman"/>
          <w:sz w:val="18"/>
          <w:szCs w:val="18"/>
          <w:lang w:eastAsia="en-IN"/>
        </w:rPr>
        <w:t xml:space="preserve"> 13</w:t>
      </w:r>
    </w:p>
    <w:p w14:paraId="1127AFDB" w14:textId="77777777" w:rsidR="002F3033" w:rsidRPr="002F3033" w:rsidRDefault="002F3033" w:rsidP="002F303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True Positives (TP):</w:t>
      </w:r>
      <w:r w:rsidRPr="002F3033">
        <w:rPr>
          <w:rFonts w:ascii="Times New Roman" w:eastAsia="Times New Roman" w:hAnsi="Times New Roman" w:cs="Times New Roman"/>
          <w:sz w:val="18"/>
          <w:szCs w:val="18"/>
          <w:lang w:eastAsia="en-IN"/>
        </w:rPr>
        <w:t xml:space="preserve"> 90</w:t>
      </w:r>
    </w:p>
    <w:p w14:paraId="3A920D65"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lastRenderedPageBreak/>
        <w:t>This breakdown provides deeper insight into the types of errors made by the model.</w:t>
      </w:r>
    </w:p>
    <w:p w14:paraId="1018B54F"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6AA09604">
          <v:rect id="_x0000_i1033" style="width:0;height:1.5pt" o:hralign="center" o:hrstd="t" o:hr="t" fillcolor="#a0a0a0" stroked="f"/>
        </w:pict>
      </w:r>
    </w:p>
    <w:p w14:paraId="1EF05478"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8. Interpretation of Results</w:t>
      </w:r>
    </w:p>
    <w:p w14:paraId="04E53EFD"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model demonstrates:</w:t>
      </w:r>
    </w:p>
    <w:p w14:paraId="69AE16A5" w14:textId="77777777" w:rsidR="002F3033" w:rsidRPr="002F3033" w:rsidRDefault="002F3033" w:rsidP="002F303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Strong recall</w:t>
      </w:r>
      <w:r w:rsidRPr="002F3033">
        <w:rPr>
          <w:rFonts w:ascii="Times New Roman" w:eastAsia="Times New Roman" w:hAnsi="Times New Roman" w:cs="Times New Roman"/>
          <w:sz w:val="18"/>
          <w:szCs w:val="18"/>
          <w:lang w:eastAsia="en-IN"/>
        </w:rPr>
        <w:t>, indicating effective detection of patients with heart disease</w:t>
      </w:r>
    </w:p>
    <w:p w14:paraId="56A7B49F" w14:textId="77777777" w:rsidR="002F3033" w:rsidRPr="002F3033" w:rsidRDefault="002F3033" w:rsidP="002F303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Moderate precision</w:t>
      </w:r>
      <w:r w:rsidRPr="002F3033">
        <w:rPr>
          <w:rFonts w:ascii="Times New Roman" w:eastAsia="Times New Roman" w:hAnsi="Times New Roman" w:cs="Times New Roman"/>
          <w:sz w:val="18"/>
          <w:szCs w:val="18"/>
          <w:lang w:eastAsia="en-IN"/>
        </w:rPr>
        <w:t>, reflecting some false positive predictions</w:t>
      </w:r>
    </w:p>
    <w:p w14:paraId="7AC91B30" w14:textId="77777777" w:rsidR="002F3033" w:rsidRPr="002F3033" w:rsidRDefault="002F3033" w:rsidP="002F303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b/>
          <w:bCs/>
          <w:sz w:val="18"/>
          <w:szCs w:val="18"/>
          <w:lang w:eastAsia="en-IN"/>
        </w:rPr>
        <w:t>Good overall accuracy</w:t>
      </w:r>
      <w:r w:rsidRPr="002F3033">
        <w:rPr>
          <w:rFonts w:ascii="Times New Roman" w:eastAsia="Times New Roman" w:hAnsi="Times New Roman" w:cs="Times New Roman"/>
          <w:sz w:val="18"/>
          <w:szCs w:val="18"/>
          <w:lang w:eastAsia="en-IN"/>
        </w:rPr>
        <w:t>, confirming reliable general performance</w:t>
      </w:r>
    </w:p>
    <w:p w14:paraId="10250211"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In healthcare applications, </w:t>
      </w:r>
      <w:r w:rsidRPr="002F3033">
        <w:rPr>
          <w:rFonts w:ascii="Times New Roman" w:eastAsia="Times New Roman" w:hAnsi="Times New Roman" w:cs="Times New Roman"/>
          <w:b/>
          <w:bCs/>
          <w:sz w:val="18"/>
          <w:szCs w:val="18"/>
          <w:lang w:eastAsia="en-IN"/>
        </w:rPr>
        <w:t>recall is often prioritized over precision</w:t>
      </w:r>
      <w:r w:rsidRPr="002F3033">
        <w:rPr>
          <w:rFonts w:ascii="Times New Roman" w:eastAsia="Times New Roman" w:hAnsi="Times New Roman" w:cs="Times New Roman"/>
          <w:sz w:val="18"/>
          <w:szCs w:val="18"/>
          <w:lang w:eastAsia="en-IN"/>
        </w:rPr>
        <w:t>, as failing to identify a patient with heart disease is more dangerous than a false alarm.</w:t>
      </w:r>
    </w:p>
    <w:p w14:paraId="76CD02F1"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2DA8006E">
          <v:rect id="_x0000_i1034" style="width:0;height:1.5pt" o:hralign="center" o:hrstd="t" o:hr="t" fillcolor="#a0a0a0" stroked="f"/>
        </w:pict>
      </w:r>
    </w:p>
    <w:p w14:paraId="31F6BD4E"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9. Interview Concept Clarifications</w:t>
      </w:r>
    </w:p>
    <w:p w14:paraId="61C92696"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What is Overfitting?</w:t>
      </w:r>
    </w:p>
    <w:p w14:paraId="7CDA2CBE"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Overfitting occurs when a model learns training data too closely and fails to generalize to new data.</w:t>
      </w:r>
    </w:p>
    <w:p w14:paraId="58F37693"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Accuracy vs Precision</w:t>
      </w:r>
    </w:p>
    <w:p w14:paraId="0F18C17E"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Accuracy measures overall correctness, while precision measures correctness of positive predictions.</w:t>
      </w:r>
    </w:p>
    <w:p w14:paraId="43C3BB51"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What is Recall?</w:t>
      </w:r>
    </w:p>
    <w:p w14:paraId="46F5E346"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Recall measures the model’s ability to correctly identify all actual positive cases.</w:t>
      </w:r>
    </w:p>
    <w:p w14:paraId="621CCDE4"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What is a Confusion Matrix?</w:t>
      </w:r>
    </w:p>
    <w:p w14:paraId="06139F64"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A confusion matrix summarizes prediction outcomes into TP, TN, FP, and FN for detailed error analysis.</w:t>
      </w:r>
    </w:p>
    <w:p w14:paraId="39D66099" w14:textId="77777777" w:rsidR="002F3033" w:rsidRPr="002F3033" w:rsidRDefault="002F3033" w:rsidP="002F303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2F3033">
        <w:rPr>
          <w:rFonts w:ascii="Times New Roman" w:eastAsia="Times New Roman" w:hAnsi="Times New Roman" w:cs="Times New Roman"/>
          <w:b/>
          <w:bCs/>
          <w:sz w:val="20"/>
          <w:szCs w:val="20"/>
          <w:lang w:eastAsia="en-IN"/>
        </w:rPr>
        <w:t>Why Split Data?</w:t>
      </w:r>
    </w:p>
    <w:p w14:paraId="704499EE"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To evaluate real-world performance and prevent biased model assessment.</w:t>
      </w:r>
    </w:p>
    <w:p w14:paraId="12D24330"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212541CC">
          <v:rect id="_x0000_i1035" style="width:0;height:1.5pt" o:hralign="center" o:hrstd="t" o:hr="t" fillcolor="#a0a0a0" stroked="f"/>
        </w:pict>
      </w:r>
    </w:p>
    <w:p w14:paraId="27684881"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10. Machine Learning Readiness Assessment</w:t>
      </w:r>
    </w:p>
    <w:p w14:paraId="66B23BF3"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dataset and trained model demonstrate readiness for baseline predictive deployment, subject to further validation. Additional improvements may include feature scaling, cross-validation, and comparison with more complex models.</w:t>
      </w:r>
    </w:p>
    <w:p w14:paraId="5EB2D73B"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2D59EDAD">
          <v:rect id="_x0000_i1036" style="width:0;height:1.5pt" o:hralign="center" o:hrstd="t" o:hr="t" fillcolor="#a0a0a0" stroked="f"/>
        </w:pict>
      </w:r>
    </w:p>
    <w:p w14:paraId="0DF7D93D"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11. Limitations and Assumptions</w:t>
      </w:r>
    </w:p>
    <w:p w14:paraId="7855B4BA"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This analysis assumes:</w:t>
      </w:r>
    </w:p>
    <w:p w14:paraId="0B032CEC" w14:textId="77777777" w:rsidR="002F3033" w:rsidRPr="002F3033" w:rsidRDefault="002F3033" w:rsidP="002F303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The dataset is representative of real-world medical populations</w:t>
      </w:r>
    </w:p>
    <w:p w14:paraId="13DF1C33" w14:textId="77777777" w:rsidR="002F3033" w:rsidRPr="002F3033" w:rsidRDefault="002F3033" w:rsidP="002F303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No temporal or causal relationships are </w:t>
      </w:r>
      <w:proofErr w:type="spellStart"/>
      <w:r w:rsidRPr="002F3033">
        <w:rPr>
          <w:rFonts w:ascii="Times New Roman" w:eastAsia="Times New Roman" w:hAnsi="Times New Roman" w:cs="Times New Roman"/>
          <w:sz w:val="18"/>
          <w:szCs w:val="18"/>
          <w:lang w:eastAsia="en-IN"/>
        </w:rPr>
        <w:t>modeled</w:t>
      </w:r>
      <w:proofErr w:type="spellEnd"/>
    </w:p>
    <w:p w14:paraId="7149886C" w14:textId="77777777" w:rsidR="002F3033" w:rsidRPr="002F3033" w:rsidRDefault="002F3033" w:rsidP="002F303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Logistic Regression is used as a baseline rather than an optimized solution</w:t>
      </w:r>
    </w:p>
    <w:p w14:paraId="2D038468"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lastRenderedPageBreak/>
        <w:pict w14:anchorId="6DFFD305">
          <v:rect id="_x0000_i1037" style="width:0;height:1.5pt" o:hralign="center" o:hrstd="t" o:hr="t" fillcolor="#a0a0a0" stroked="f"/>
        </w:pict>
      </w:r>
    </w:p>
    <w:p w14:paraId="7AFB5648"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12. Recommendations for Next Steps</w:t>
      </w:r>
    </w:p>
    <w:p w14:paraId="1729F375"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Future work may include:</w:t>
      </w:r>
    </w:p>
    <w:p w14:paraId="3F6D872D" w14:textId="77777777" w:rsidR="002F3033" w:rsidRPr="002F3033" w:rsidRDefault="002F3033" w:rsidP="002F303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Feature scaling and normalization</w:t>
      </w:r>
    </w:p>
    <w:p w14:paraId="67E7A19C" w14:textId="77777777" w:rsidR="002F3033" w:rsidRPr="002F3033" w:rsidRDefault="002F3033" w:rsidP="002F303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Cross-validation for robustness</w:t>
      </w:r>
    </w:p>
    <w:p w14:paraId="3C2FDCD3" w14:textId="77777777" w:rsidR="002F3033" w:rsidRPr="002F3033" w:rsidRDefault="002F3033" w:rsidP="002F303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ROC–AUC analysis</w:t>
      </w:r>
    </w:p>
    <w:p w14:paraId="13376DDC" w14:textId="77777777" w:rsidR="002F3033" w:rsidRPr="002F3033" w:rsidRDefault="002F3033" w:rsidP="002F303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Comparison with tree-based and ensemble models</w:t>
      </w:r>
    </w:p>
    <w:p w14:paraId="507E5747" w14:textId="77777777" w:rsidR="002F3033" w:rsidRPr="002F3033" w:rsidRDefault="002F3033" w:rsidP="002F3033">
      <w:pPr>
        <w:spacing w:after="0"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pict w14:anchorId="0A4F6A78">
          <v:rect id="_x0000_i1038" style="width:0;height:1.5pt" o:hralign="center" o:hrstd="t" o:hr="t" fillcolor="#a0a0a0" stroked="f"/>
        </w:pict>
      </w:r>
    </w:p>
    <w:p w14:paraId="19E72E24" w14:textId="77777777" w:rsidR="002F3033" w:rsidRPr="002F3033" w:rsidRDefault="002F3033" w:rsidP="002F303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3033">
        <w:rPr>
          <w:rFonts w:ascii="Times New Roman" w:eastAsia="Times New Roman" w:hAnsi="Times New Roman" w:cs="Times New Roman"/>
          <w:b/>
          <w:bCs/>
          <w:sz w:val="24"/>
          <w:szCs w:val="24"/>
          <w:lang w:eastAsia="en-IN"/>
        </w:rPr>
        <w:t>13. Conclusion</w:t>
      </w:r>
    </w:p>
    <w:p w14:paraId="54E1CB68" w14:textId="77777777" w:rsidR="002F3033" w:rsidRPr="002F3033" w:rsidRDefault="002F3033" w:rsidP="002F3033">
      <w:pPr>
        <w:spacing w:before="100" w:beforeAutospacing="1" w:after="100" w:afterAutospacing="1" w:line="240" w:lineRule="auto"/>
        <w:rPr>
          <w:rFonts w:ascii="Times New Roman" w:eastAsia="Times New Roman" w:hAnsi="Times New Roman" w:cs="Times New Roman"/>
          <w:sz w:val="18"/>
          <w:szCs w:val="18"/>
          <w:lang w:eastAsia="en-IN"/>
        </w:rPr>
      </w:pPr>
      <w:r w:rsidRPr="002F3033">
        <w:rPr>
          <w:rFonts w:ascii="Times New Roman" w:eastAsia="Times New Roman" w:hAnsi="Times New Roman" w:cs="Times New Roman"/>
          <w:sz w:val="18"/>
          <w:szCs w:val="18"/>
          <w:lang w:eastAsia="en-IN"/>
        </w:rPr>
        <w:t xml:space="preserve">This report successfully </w:t>
      </w:r>
      <w:proofErr w:type="spellStart"/>
      <w:r w:rsidRPr="002F3033">
        <w:rPr>
          <w:rFonts w:ascii="Times New Roman" w:eastAsia="Times New Roman" w:hAnsi="Times New Roman" w:cs="Times New Roman"/>
          <w:sz w:val="18"/>
          <w:szCs w:val="18"/>
          <w:lang w:eastAsia="en-IN"/>
        </w:rPr>
        <w:t>fulfills</w:t>
      </w:r>
      <w:proofErr w:type="spellEnd"/>
      <w:r w:rsidRPr="002F3033">
        <w:rPr>
          <w:rFonts w:ascii="Times New Roman" w:eastAsia="Times New Roman" w:hAnsi="Times New Roman" w:cs="Times New Roman"/>
          <w:sz w:val="18"/>
          <w:szCs w:val="18"/>
          <w:lang w:eastAsia="en-IN"/>
        </w:rPr>
        <w:t xml:space="preserve"> </w:t>
      </w:r>
      <w:r w:rsidRPr="002F3033">
        <w:rPr>
          <w:rFonts w:ascii="Times New Roman" w:eastAsia="Times New Roman" w:hAnsi="Times New Roman" w:cs="Times New Roman"/>
          <w:b/>
          <w:bCs/>
          <w:sz w:val="18"/>
          <w:szCs w:val="18"/>
          <w:lang w:eastAsia="en-IN"/>
        </w:rPr>
        <w:t>Task 5: Train–Test Split &amp; Evaluation Metrics</w:t>
      </w:r>
      <w:r w:rsidRPr="002F3033">
        <w:rPr>
          <w:rFonts w:ascii="Times New Roman" w:eastAsia="Times New Roman" w:hAnsi="Times New Roman" w:cs="Times New Roman"/>
          <w:sz w:val="18"/>
          <w:szCs w:val="18"/>
          <w:lang w:eastAsia="en-IN"/>
        </w:rPr>
        <w:t xml:space="preserve"> by implementing a complete model evaluation pipeline on the </w:t>
      </w:r>
      <w:proofErr w:type="gramStart"/>
      <w:r w:rsidRPr="002F3033">
        <w:rPr>
          <w:rFonts w:ascii="Times New Roman" w:eastAsia="Times New Roman" w:hAnsi="Times New Roman" w:cs="Times New Roman"/>
          <w:sz w:val="18"/>
          <w:szCs w:val="18"/>
          <w:lang w:eastAsia="en-IN"/>
        </w:rPr>
        <w:t>Heart Disease</w:t>
      </w:r>
      <w:proofErr w:type="gramEnd"/>
      <w:r w:rsidRPr="002F3033">
        <w:rPr>
          <w:rFonts w:ascii="Times New Roman" w:eastAsia="Times New Roman" w:hAnsi="Times New Roman" w:cs="Times New Roman"/>
          <w:sz w:val="18"/>
          <w:szCs w:val="18"/>
          <w:lang w:eastAsia="en-IN"/>
        </w:rPr>
        <w:t xml:space="preserve"> dataset. Through systematic data splitting, model training, metric computation, and result interpretation, the task reinforces fundamental evaluation principles essential for reliable machine learning systems. The findings highlight the importance of metric selection, particularly in healthcare contexts, and establish a strong foundation for advanced </w:t>
      </w:r>
      <w:proofErr w:type="spellStart"/>
      <w:r w:rsidRPr="002F3033">
        <w:rPr>
          <w:rFonts w:ascii="Times New Roman" w:eastAsia="Times New Roman" w:hAnsi="Times New Roman" w:cs="Times New Roman"/>
          <w:sz w:val="18"/>
          <w:szCs w:val="18"/>
          <w:lang w:eastAsia="en-IN"/>
        </w:rPr>
        <w:t>modeling</w:t>
      </w:r>
      <w:proofErr w:type="spellEnd"/>
      <w:r w:rsidRPr="002F3033">
        <w:rPr>
          <w:rFonts w:ascii="Times New Roman" w:eastAsia="Times New Roman" w:hAnsi="Times New Roman" w:cs="Times New Roman"/>
          <w:sz w:val="18"/>
          <w:szCs w:val="18"/>
          <w:lang w:eastAsia="en-IN"/>
        </w:rPr>
        <w:t xml:space="preserve"> tasks.</w:t>
      </w:r>
    </w:p>
    <w:p w14:paraId="3F0BFBD0" w14:textId="77777777" w:rsidR="001535D1" w:rsidRPr="002F3033" w:rsidRDefault="001535D1">
      <w:pPr>
        <w:rPr>
          <w:sz w:val="16"/>
          <w:szCs w:val="16"/>
        </w:rPr>
      </w:pPr>
    </w:p>
    <w:sectPr w:rsidR="001535D1" w:rsidRPr="002F3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709EE"/>
    <w:multiLevelType w:val="multilevel"/>
    <w:tmpl w:val="2CD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134CF"/>
    <w:multiLevelType w:val="multilevel"/>
    <w:tmpl w:val="2DD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D5CCF"/>
    <w:multiLevelType w:val="multilevel"/>
    <w:tmpl w:val="50A6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F2079"/>
    <w:multiLevelType w:val="multilevel"/>
    <w:tmpl w:val="E3D0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E2B5F"/>
    <w:multiLevelType w:val="multilevel"/>
    <w:tmpl w:val="08F2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13B1D"/>
    <w:multiLevelType w:val="multilevel"/>
    <w:tmpl w:val="1FB6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55A10"/>
    <w:multiLevelType w:val="multilevel"/>
    <w:tmpl w:val="A4E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9632E"/>
    <w:multiLevelType w:val="multilevel"/>
    <w:tmpl w:val="4C26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26581"/>
    <w:multiLevelType w:val="multilevel"/>
    <w:tmpl w:val="B8D2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B477E"/>
    <w:multiLevelType w:val="multilevel"/>
    <w:tmpl w:val="CF5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B5352"/>
    <w:multiLevelType w:val="multilevel"/>
    <w:tmpl w:val="629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54F6E"/>
    <w:multiLevelType w:val="multilevel"/>
    <w:tmpl w:val="0F56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8"/>
  </w:num>
  <w:num w:numId="5">
    <w:abstractNumId w:val="5"/>
  </w:num>
  <w:num w:numId="6">
    <w:abstractNumId w:val="4"/>
  </w:num>
  <w:num w:numId="7">
    <w:abstractNumId w:val="2"/>
  </w:num>
  <w:num w:numId="8">
    <w:abstractNumId w:val="9"/>
  </w:num>
  <w:num w:numId="9">
    <w:abstractNumId w:val="0"/>
  </w:num>
  <w:num w:numId="10">
    <w:abstractNumId w:val="3"/>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1D9"/>
    <w:rsid w:val="001535D1"/>
    <w:rsid w:val="002F3033"/>
    <w:rsid w:val="00C721D9"/>
    <w:rsid w:val="00E63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9FE7"/>
  <w15:chartTrackingRefBased/>
  <w15:docId w15:val="{557EC399-C5FE-47F2-B101-E83264FB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30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F30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F30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3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F30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F303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F3033"/>
    <w:rPr>
      <w:b/>
      <w:bCs/>
    </w:rPr>
  </w:style>
  <w:style w:type="paragraph" w:styleId="NormalWeb">
    <w:name w:val="Normal (Web)"/>
    <w:basedOn w:val="Normal"/>
    <w:uiPriority w:val="99"/>
    <w:semiHidden/>
    <w:unhideWhenUsed/>
    <w:rsid w:val="002F30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F3033"/>
    <w:rPr>
      <w:i/>
      <w:iCs/>
    </w:rPr>
  </w:style>
  <w:style w:type="character" w:styleId="HTMLCode">
    <w:name w:val="HTML Code"/>
    <w:basedOn w:val="DefaultParagraphFont"/>
    <w:uiPriority w:val="99"/>
    <w:semiHidden/>
    <w:unhideWhenUsed/>
    <w:rsid w:val="002F3033"/>
    <w:rPr>
      <w:rFonts w:ascii="Courier New" w:eastAsia="Times New Roman" w:hAnsi="Courier New" w:cs="Courier New"/>
      <w:sz w:val="20"/>
      <w:szCs w:val="20"/>
    </w:rPr>
  </w:style>
  <w:style w:type="character" w:customStyle="1" w:styleId="relative">
    <w:name w:val="relative"/>
    <w:basedOn w:val="DefaultParagraphFont"/>
    <w:rsid w:val="002F3033"/>
  </w:style>
  <w:style w:type="paragraph" w:customStyle="1" w:styleId="not-prose">
    <w:name w:val="not-prose"/>
    <w:basedOn w:val="Normal"/>
    <w:rsid w:val="002F30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2F3033"/>
  </w:style>
  <w:style w:type="character" w:customStyle="1" w:styleId="delimsizing">
    <w:name w:val="delimsizing"/>
    <w:basedOn w:val="DefaultParagraphFont"/>
    <w:rsid w:val="002F3033"/>
  </w:style>
  <w:style w:type="character" w:customStyle="1" w:styleId="mord">
    <w:name w:val="mord"/>
    <w:basedOn w:val="DefaultParagraphFont"/>
    <w:rsid w:val="002F3033"/>
  </w:style>
  <w:style w:type="character" w:customStyle="1" w:styleId="vlist-s">
    <w:name w:val="vlist-s"/>
    <w:basedOn w:val="DefaultParagraphFont"/>
    <w:rsid w:val="002F3033"/>
  </w:style>
  <w:style w:type="character" w:styleId="Hyperlink">
    <w:name w:val="Hyperlink"/>
    <w:basedOn w:val="DefaultParagraphFont"/>
    <w:uiPriority w:val="99"/>
    <w:unhideWhenUsed/>
    <w:rsid w:val="002F3033"/>
    <w:rPr>
      <w:color w:val="0563C1" w:themeColor="hyperlink"/>
      <w:u w:val="single"/>
    </w:rPr>
  </w:style>
  <w:style w:type="character" w:styleId="UnresolvedMention">
    <w:name w:val="Unresolved Mention"/>
    <w:basedOn w:val="DefaultParagraphFont"/>
    <w:uiPriority w:val="99"/>
    <w:semiHidden/>
    <w:unhideWhenUsed/>
    <w:rsid w:val="002F3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90583">
      <w:bodyDiv w:val="1"/>
      <w:marLeft w:val="0"/>
      <w:marRight w:val="0"/>
      <w:marTop w:val="0"/>
      <w:marBottom w:val="0"/>
      <w:divBdr>
        <w:top w:val="none" w:sz="0" w:space="0" w:color="auto"/>
        <w:left w:val="none" w:sz="0" w:space="0" w:color="auto"/>
        <w:bottom w:val="none" w:sz="0" w:space="0" w:color="auto"/>
        <w:right w:val="none" w:sz="0" w:space="0" w:color="auto"/>
      </w:divBdr>
    </w:div>
    <w:div w:id="172139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latex.codecogs.com/png.image?\dpi%7b300%7d%5Cbegin%7Bbmatrix%7D%2073%20%26%2029%20%5C%5C%2013%20%26%2090%20%5Cend%7Bbmatrix%7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CC1942-6FA1-4C96-83DF-01A908082CDA}">
  <we:reference id="wa200007297" version="1.0.0.0" store="en-US" storeType="OMEX"/>
  <we:alternateReferences>
    <we:reference id="WA200007297"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5</Pages>
  <Words>1152</Words>
  <Characters>6572</Characters>
  <Application>Microsoft Office Word</Application>
  <DocSecurity>0</DocSecurity>
  <Lines>54</Lines>
  <Paragraphs>15</Paragraphs>
  <ScaleCrop>false</ScaleCrop>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AKHIRANAND BODDANI</dc:creator>
  <cp:keywords/>
  <dc:description/>
  <cp:lastModifiedBy>AKHIRANAND BODDANI</cp:lastModifiedBy>
  <cp:revision>2</cp:revision>
  <dcterms:created xsi:type="dcterms:W3CDTF">2026-01-22T16:40:00Z</dcterms:created>
  <dcterms:modified xsi:type="dcterms:W3CDTF">2026-01-22T16:43:00Z</dcterms:modified>
</cp:coreProperties>
</file>