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1ABA" w14:textId="77777777" w:rsidR="00656F04" w:rsidRDefault="00656F04" w:rsidP="00656F04">
      <w:pPr>
        <w:pStyle w:val="Heading3"/>
        <w:spacing w:line="360" w:lineRule="auto"/>
        <w:jc w:val="both"/>
      </w:pPr>
      <w:r>
        <w:rPr>
          <w:rStyle w:val="Strong"/>
          <w:b/>
          <w:bCs/>
        </w:rPr>
        <w:t>Causes and Risk Factors</w:t>
      </w:r>
      <w:r>
        <w:t xml:space="preserve"> </w:t>
      </w:r>
      <w:r>
        <w:rPr>
          <w:rStyle w:val="Emphasis"/>
        </w:rPr>
        <w:t>(Replace the previous version with this one)</w:t>
      </w:r>
    </w:p>
    <w:p w14:paraId="673D0E1C" w14:textId="09685E4F" w:rsidR="00656F04" w:rsidRDefault="00656F04" w:rsidP="00656F04">
      <w:pPr>
        <w:pStyle w:val="NormalWeb"/>
        <w:spacing w:line="360" w:lineRule="auto"/>
        <w:jc w:val="both"/>
      </w:pPr>
      <w:r>
        <w:t>The causes of anxiety disorders are not tied to a single factor but are shaped by a combination of genetics, brain chemistry, life experiences, and psychological patterns. People with a family history of anxiety are more likely to experience it themselves, suggesting a strong genetic component (</w:t>
      </w:r>
      <w:proofErr w:type="spellStart"/>
      <w:r>
        <w:rPr>
          <w:rStyle w:val="Emphasis"/>
        </w:rPr>
        <w:t>Hettema</w:t>
      </w:r>
      <w:proofErr w:type="spellEnd"/>
      <w:r>
        <w:rPr>
          <w:rStyle w:val="Emphasis"/>
        </w:rPr>
        <w:t xml:space="preserve"> et al., 2001</w:t>
      </w:r>
      <w:r>
        <w:t>). Brain imaging and neurochemical studies also point to imbalances in serotonin and GABA, which are key neurotransmitters involved in regulating mood and fear responses (</w:t>
      </w:r>
      <w:r>
        <w:rPr>
          <w:rStyle w:val="Emphasis"/>
        </w:rPr>
        <w:t xml:space="preserve">Shin &amp; </w:t>
      </w:r>
      <w:proofErr w:type="spellStart"/>
      <w:r>
        <w:rPr>
          <w:rStyle w:val="Emphasis"/>
        </w:rPr>
        <w:t>Liberzon</w:t>
      </w:r>
      <w:proofErr w:type="spellEnd"/>
      <w:r>
        <w:rPr>
          <w:rStyle w:val="Emphasis"/>
        </w:rPr>
        <w:t>, 2010</w:t>
      </w:r>
      <w:r>
        <w:t>). On the environmental side, childhood trauma, abuse, or ongoing stress can increase vulnerability, especially when support systems are weak (</w:t>
      </w:r>
      <w:r>
        <w:rPr>
          <w:rStyle w:val="Emphasis"/>
        </w:rPr>
        <w:t>NIMH, 2022</w:t>
      </w:r>
      <w:r>
        <w:t>). Additionally, the way a person thinks—particularly a tendency to expect the worst or misinterpret threats—can worsen anxiety symptoms over time (</w:t>
      </w:r>
      <w:r>
        <w:rPr>
          <w:rStyle w:val="Emphasis"/>
        </w:rPr>
        <w:t>Beck et al., 1985</w:t>
      </w:r>
      <w:r>
        <w:t>). It’s often the interaction between these biological and environmental factors that determines how anxiety manifests and how severe it becomes.</w:t>
      </w:r>
    </w:p>
    <w:p w14:paraId="03F69FEB" w14:textId="7B1F5503" w:rsidR="00656F04" w:rsidRPr="00F77DB6" w:rsidRDefault="00656F04" w:rsidP="00656F04">
      <w:pPr>
        <w:pStyle w:val="NormalWeb"/>
        <w:spacing w:line="360" w:lineRule="auto"/>
        <w:rPr>
          <w:b/>
          <w:bCs/>
        </w:rPr>
      </w:pPr>
      <w:r w:rsidRPr="00F77DB6">
        <w:rPr>
          <w:b/>
          <w:bCs/>
        </w:rPr>
        <w:t>References:</w:t>
      </w:r>
    </w:p>
    <w:p w14:paraId="7DAC6427" w14:textId="77777777" w:rsidR="00656F04" w:rsidRPr="00656F04" w:rsidRDefault="00656F04" w:rsidP="00656F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F04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656F04">
        <w:rPr>
          <w:rFonts w:ascii="Times New Roman" w:eastAsia="Times New Roman" w:hAnsi="Times New Roman" w:cs="Times New Roman"/>
          <w:sz w:val="24"/>
          <w:szCs w:val="24"/>
        </w:rPr>
        <w:t>Hettema</w:t>
      </w:r>
      <w:proofErr w:type="spellEnd"/>
      <w:proofErr w:type="gramEnd"/>
      <w:r w:rsidRPr="00656F04">
        <w:rPr>
          <w:rFonts w:ascii="Times New Roman" w:eastAsia="Times New Roman" w:hAnsi="Times New Roman" w:cs="Times New Roman"/>
          <w:sz w:val="24"/>
          <w:szCs w:val="24"/>
        </w:rPr>
        <w:t xml:space="preserve">, J. M., Neale, M. C., &amp; Kendler, K. S. (2001). A review and meta-analysis of the genetic epidemiology of anxiety disorders. </w:t>
      </w:r>
      <w:r w:rsidRPr="00656F04">
        <w:rPr>
          <w:rFonts w:ascii="Times New Roman" w:eastAsia="Times New Roman" w:hAnsi="Times New Roman" w:cs="Times New Roman"/>
          <w:i/>
          <w:iCs/>
          <w:sz w:val="24"/>
          <w:szCs w:val="24"/>
        </w:rPr>
        <w:t>American Journal of Psychiatry</w:t>
      </w:r>
      <w:r w:rsidRPr="00656F04">
        <w:rPr>
          <w:rFonts w:ascii="Times New Roman" w:eastAsia="Times New Roman" w:hAnsi="Times New Roman" w:cs="Times New Roman"/>
          <w:sz w:val="24"/>
          <w:szCs w:val="24"/>
        </w:rPr>
        <w:t>, 158(10), 1568–1578.</w:t>
      </w:r>
    </w:p>
    <w:p w14:paraId="598B3429" w14:textId="77777777" w:rsidR="00656F04" w:rsidRPr="00656F04" w:rsidRDefault="00656F04" w:rsidP="00656F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F04">
        <w:rPr>
          <w:rFonts w:ascii="Times New Roman" w:eastAsia="Times New Roman" w:hAnsi="Times New Roman" w:cs="Times New Roman"/>
          <w:sz w:val="24"/>
          <w:szCs w:val="24"/>
        </w:rPr>
        <w:t>  Shin</w:t>
      </w:r>
      <w:proofErr w:type="gramEnd"/>
      <w:r w:rsidRPr="00656F04">
        <w:rPr>
          <w:rFonts w:ascii="Times New Roman" w:eastAsia="Times New Roman" w:hAnsi="Times New Roman" w:cs="Times New Roman"/>
          <w:sz w:val="24"/>
          <w:szCs w:val="24"/>
        </w:rPr>
        <w:t xml:space="preserve">, L. M., &amp; </w:t>
      </w:r>
      <w:proofErr w:type="spellStart"/>
      <w:r w:rsidRPr="00656F04">
        <w:rPr>
          <w:rFonts w:ascii="Times New Roman" w:eastAsia="Times New Roman" w:hAnsi="Times New Roman" w:cs="Times New Roman"/>
          <w:sz w:val="24"/>
          <w:szCs w:val="24"/>
        </w:rPr>
        <w:t>Liberzon</w:t>
      </w:r>
      <w:proofErr w:type="spellEnd"/>
      <w:r w:rsidRPr="00656F04">
        <w:rPr>
          <w:rFonts w:ascii="Times New Roman" w:eastAsia="Times New Roman" w:hAnsi="Times New Roman" w:cs="Times New Roman"/>
          <w:sz w:val="24"/>
          <w:szCs w:val="24"/>
        </w:rPr>
        <w:t xml:space="preserve">, I. (2010). The neurocircuitry of fear, stress, and anxiety disorders. </w:t>
      </w:r>
      <w:r w:rsidRPr="00656F04">
        <w:rPr>
          <w:rFonts w:ascii="Times New Roman" w:eastAsia="Times New Roman" w:hAnsi="Times New Roman" w:cs="Times New Roman"/>
          <w:i/>
          <w:iCs/>
          <w:sz w:val="24"/>
          <w:szCs w:val="24"/>
        </w:rPr>
        <w:t>Neuropsychopharmacology</w:t>
      </w:r>
      <w:r w:rsidRPr="00656F04">
        <w:rPr>
          <w:rFonts w:ascii="Times New Roman" w:eastAsia="Times New Roman" w:hAnsi="Times New Roman" w:cs="Times New Roman"/>
          <w:sz w:val="24"/>
          <w:szCs w:val="24"/>
        </w:rPr>
        <w:t>, 35(1), 169–191.</w:t>
      </w:r>
    </w:p>
    <w:p w14:paraId="4C5CFCCF" w14:textId="77777777" w:rsidR="00656F04" w:rsidRPr="00656F04" w:rsidRDefault="00656F04" w:rsidP="00656F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F04">
        <w:rPr>
          <w:rFonts w:ascii="Times New Roman" w:eastAsia="Times New Roman" w:hAnsi="Times New Roman" w:cs="Times New Roman"/>
          <w:sz w:val="24"/>
          <w:szCs w:val="24"/>
        </w:rPr>
        <w:t>  National</w:t>
      </w:r>
      <w:proofErr w:type="gramEnd"/>
      <w:r w:rsidRPr="00656F04">
        <w:rPr>
          <w:rFonts w:ascii="Times New Roman" w:eastAsia="Times New Roman" w:hAnsi="Times New Roman" w:cs="Times New Roman"/>
          <w:sz w:val="24"/>
          <w:szCs w:val="24"/>
        </w:rPr>
        <w:t xml:space="preserve"> Institute of Mental Health. (2022). </w:t>
      </w:r>
      <w:r w:rsidRPr="00656F04">
        <w:rPr>
          <w:rFonts w:ascii="Times New Roman" w:eastAsia="Times New Roman" w:hAnsi="Times New Roman" w:cs="Times New Roman"/>
          <w:i/>
          <w:iCs/>
          <w:sz w:val="24"/>
          <w:szCs w:val="24"/>
        </w:rPr>
        <w:t>Anxiety Disorders</w:t>
      </w:r>
      <w:r w:rsidRPr="00656F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5" w:tgtFrame="_new" w:history="1">
        <w:r w:rsidRPr="00656F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https://www.nimh.nih.gov/health/topics/anxiety-disorders</w:t>
        </w:r>
      </w:hyperlink>
    </w:p>
    <w:p w14:paraId="265B6AF7" w14:textId="77777777" w:rsidR="00656F04" w:rsidRPr="00656F04" w:rsidRDefault="00656F04" w:rsidP="00656F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6F04">
        <w:rPr>
          <w:rFonts w:ascii="Times New Roman" w:eastAsia="Times New Roman" w:hAnsi="Times New Roman" w:cs="Times New Roman"/>
          <w:sz w:val="24"/>
          <w:szCs w:val="24"/>
        </w:rPr>
        <w:t>  Beck</w:t>
      </w:r>
      <w:proofErr w:type="gramEnd"/>
      <w:r w:rsidRPr="00656F04">
        <w:rPr>
          <w:rFonts w:ascii="Times New Roman" w:eastAsia="Times New Roman" w:hAnsi="Times New Roman" w:cs="Times New Roman"/>
          <w:sz w:val="24"/>
          <w:szCs w:val="24"/>
        </w:rPr>
        <w:t xml:space="preserve">, A. T., Emery, G., &amp; Greenberg, R. L. (1985). </w:t>
      </w:r>
      <w:r w:rsidRPr="00656F04">
        <w:rPr>
          <w:rFonts w:ascii="Times New Roman" w:eastAsia="Times New Roman" w:hAnsi="Times New Roman" w:cs="Times New Roman"/>
          <w:i/>
          <w:iCs/>
          <w:sz w:val="24"/>
          <w:szCs w:val="24"/>
        </w:rPr>
        <w:t>Anxiety disorders and phobias: A cognitive perspective</w:t>
      </w:r>
      <w:r w:rsidRPr="00656F04">
        <w:rPr>
          <w:rFonts w:ascii="Times New Roman" w:eastAsia="Times New Roman" w:hAnsi="Times New Roman" w:cs="Times New Roman"/>
          <w:sz w:val="24"/>
          <w:szCs w:val="24"/>
        </w:rPr>
        <w:t>. Basic Books.</w:t>
      </w:r>
    </w:p>
    <w:p w14:paraId="1AB2CC50" w14:textId="77777777" w:rsidR="00E96C75" w:rsidRDefault="00E96C75" w:rsidP="00F77DB6">
      <w:pPr>
        <w:pStyle w:val="Heading3"/>
        <w:rPr>
          <w:rStyle w:val="Strong"/>
          <w:b/>
          <w:bCs/>
        </w:rPr>
      </w:pPr>
    </w:p>
    <w:p w14:paraId="4931B08E" w14:textId="77777777" w:rsidR="00E96C75" w:rsidRDefault="00E96C75" w:rsidP="00F77DB6">
      <w:pPr>
        <w:pStyle w:val="Heading3"/>
        <w:rPr>
          <w:rStyle w:val="Strong"/>
          <w:b/>
          <w:bCs/>
        </w:rPr>
      </w:pPr>
    </w:p>
    <w:p w14:paraId="149F65C7" w14:textId="77777777" w:rsidR="00E96C75" w:rsidRDefault="00E96C75" w:rsidP="00F77DB6">
      <w:pPr>
        <w:pStyle w:val="Heading3"/>
        <w:rPr>
          <w:rStyle w:val="Strong"/>
          <w:b/>
          <w:bCs/>
        </w:rPr>
      </w:pPr>
    </w:p>
    <w:p w14:paraId="6B5872EC" w14:textId="01E422D2" w:rsidR="00F77DB6" w:rsidRPr="00E96C75" w:rsidRDefault="00F77DB6" w:rsidP="00E96C75">
      <w:pPr>
        <w:pStyle w:val="Heading3"/>
        <w:spacing w:line="360" w:lineRule="auto"/>
        <w:jc w:val="both"/>
        <w:rPr>
          <w:sz w:val="24"/>
          <w:szCs w:val="24"/>
        </w:rPr>
      </w:pPr>
      <w:r w:rsidRPr="00E96C75">
        <w:rPr>
          <w:rStyle w:val="Strong"/>
          <w:b/>
          <w:bCs/>
          <w:sz w:val="24"/>
          <w:szCs w:val="24"/>
        </w:rPr>
        <w:lastRenderedPageBreak/>
        <w:t>Slide Title: Causes and Risk Factors of Anxiety Disorder</w:t>
      </w:r>
    </w:p>
    <w:p w14:paraId="3B3DB0DC" w14:textId="37E8093C" w:rsidR="00F77DB6" w:rsidRPr="00E96C75" w:rsidRDefault="00F77DB6" w:rsidP="00E96C75">
      <w:pPr>
        <w:pStyle w:val="Heading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C75">
        <w:rPr>
          <w:rFonts w:ascii="Times New Roman" w:hAnsi="Times New Roman" w:cs="Times New Roman"/>
          <w:sz w:val="24"/>
          <w:szCs w:val="24"/>
        </w:rPr>
        <w:t xml:space="preserve"> </w:t>
      </w:r>
      <w:r w:rsidRPr="00E96C7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1. Genetic Predisposition</w:t>
      </w:r>
    </w:p>
    <w:p w14:paraId="48B6BBC4" w14:textId="77777777" w:rsidR="00F77DB6" w:rsidRPr="00E96C75" w:rsidRDefault="00F77DB6" w:rsidP="00E96C75">
      <w:pPr>
        <w:pStyle w:val="NormalWeb"/>
        <w:numPr>
          <w:ilvl w:val="0"/>
          <w:numId w:val="2"/>
        </w:numPr>
        <w:spacing w:line="360" w:lineRule="auto"/>
        <w:jc w:val="both"/>
      </w:pPr>
      <w:r w:rsidRPr="00E96C75">
        <w:t>Family history increases risk of developing anxiety</w:t>
      </w:r>
    </w:p>
    <w:p w14:paraId="254E31DC" w14:textId="77777777" w:rsidR="00F77DB6" w:rsidRPr="00E96C75" w:rsidRDefault="00F77DB6" w:rsidP="00E96C75">
      <w:pPr>
        <w:pStyle w:val="NormalWeb"/>
        <w:numPr>
          <w:ilvl w:val="0"/>
          <w:numId w:val="2"/>
        </w:numPr>
        <w:spacing w:line="360" w:lineRule="auto"/>
        <w:jc w:val="both"/>
      </w:pPr>
      <w:r w:rsidRPr="00E96C75">
        <w:t>Twin studies suggest 30–40% heritability</w:t>
      </w:r>
    </w:p>
    <w:p w14:paraId="58FF4C30" w14:textId="27A7138F" w:rsidR="00F77DB6" w:rsidRPr="00E96C75" w:rsidRDefault="00F77DB6" w:rsidP="00E96C75">
      <w:pPr>
        <w:pStyle w:val="NormalWeb"/>
        <w:numPr>
          <w:ilvl w:val="0"/>
          <w:numId w:val="2"/>
        </w:numPr>
        <w:spacing w:line="360" w:lineRule="auto"/>
        <w:jc w:val="both"/>
      </w:pPr>
      <w:r w:rsidRPr="00E96C75">
        <w:rPr>
          <w:rStyle w:val="Emphasis"/>
        </w:rPr>
        <w:t>Reference:</w:t>
      </w:r>
      <w:r w:rsidRPr="00E96C75">
        <w:t xml:space="preserve"> </w:t>
      </w:r>
      <w:proofErr w:type="spellStart"/>
      <w:r w:rsidRPr="00E96C75">
        <w:t>Hettema</w:t>
      </w:r>
      <w:proofErr w:type="spellEnd"/>
      <w:r w:rsidRPr="00E96C75">
        <w:t xml:space="preserve"> et al., 2001</w:t>
      </w:r>
    </w:p>
    <w:p w14:paraId="551AA660" w14:textId="3281C825" w:rsidR="00F77DB6" w:rsidRPr="00E96C75" w:rsidRDefault="00F77DB6" w:rsidP="00E96C75">
      <w:pPr>
        <w:pStyle w:val="Heading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C75">
        <w:rPr>
          <w:rFonts w:ascii="Times New Roman" w:hAnsi="Times New Roman" w:cs="Times New Roman"/>
          <w:sz w:val="24"/>
          <w:szCs w:val="24"/>
        </w:rPr>
        <w:t xml:space="preserve"> </w:t>
      </w:r>
      <w:r w:rsidRPr="00E96C7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2. Neurobiological Factors</w:t>
      </w:r>
    </w:p>
    <w:p w14:paraId="7A6DA203" w14:textId="77777777" w:rsidR="00F77DB6" w:rsidRPr="00E96C75" w:rsidRDefault="00F77DB6" w:rsidP="00E96C75">
      <w:pPr>
        <w:pStyle w:val="NormalWeb"/>
        <w:numPr>
          <w:ilvl w:val="0"/>
          <w:numId w:val="3"/>
        </w:numPr>
        <w:spacing w:line="360" w:lineRule="auto"/>
        <w:jc w:val="both"/>
      </w:pPr>
      <w:r w:rsidRPr="00E96C75">
        <w:t>Imbalance in neurotransmitters (e.g., serotonin, GABA)</w:t>
      </w:r>
    </w:p>
    <w:p w14:paraId="5AED57EE" w14:textId="77777777" w:rsidR="00F77DB6" w:rsidRPr="00E96C75" w:rsidRDefault="00F77DB6" w:rsidP="00E96C75">
      <w:pPr>
        <w:pStyle w:val="NormalWeb"/>
        <w:numPr>
          <w:ilvl w:val="0"/>
          <w:numId w:val="3"/>
        </w:numPr>
        <w:spacing w:line="360" w:lineRule="auto"/>
        <w:jc w:val="both"/>
      </w:pPr>
      <w:r w:rsidRPr="00E96C75">
        <w:t>Affects mood regulation and fear response</w:t>
      </w:r>
    </w:p>
    <w:p w14:paraId="5E5335A1" w14:textId="77777777" w:rsidR="00F77DB6" w:rsidRPr="00E96C75" w:rsidRDefault="00F77DB6" w:rsidP="00E96C75">
      <w:pPr>
        <w:pStyle w:val="NormalWeb"/>
        <w:numPr>
          <w:ilvl w:val="0"/>
          <w:numId w:val="3"/>
        </w:numPr>
        <w:spacing w:line="360" w:lineRule="auto"/>
        <w:jc w:val="both"/>
      </w:pPr>
      <w:r w:rsidRPr="00E96C75">
        <w:t>Brain circuits involved in fear and stress (amygdala, hippocampus)</w:t>
      </w:r>
    </w:p>
    <w:p w14:paraId="7C9E3CBF" w14:textId="2862E2ED" w:rsidR="00F77DB6" w:rsidRPr="00E96C75" w:rsidRDefault="00F77DB6" w:rsidP="00E96C75">
      <w:pPr>
        <w:pStyle w:val="NormalWeb"/>
        <w:numPr>
          <w:ilvl w:val="0"/>
          <w:numId w:val="3"/>
        </w:numPr>
        <w:spacing w:line="360" w:lineRule="auto"/>
        <w:jc w:val="both"/>
      </w:pPr>
      <w:r w:rsidRPr="00E96C75">
        <w:rPr>
          <w:rStyle w:val="Emphasis"/>
        </w:rPr>
        <w:t>Reference:</w:t>
      </w:r>
      <w:r w:rsidRPr="00E96C75">
        <w:t xml:space="preserve"> Shin &amp; </w:t>
      </w:r>
      <w:proofErr w:type="spellStart"/>
      <w:r w:rsidRPr="00E96C75">
        <w:t>Liberzon</w:t>
      </w:r>
      <w:proofErr w:type="spellEnd"/>
      <w:r w:rsidRPr="00E96C75">
        <w:t>, 2010</w:t>
      </w:r>
    </w:p>
    <w:p w14:paraId="5D8D5C87" w14:textId="2F3229FE" w:rsidR="00F77DB6" w:rsidRPr="00E96C75" w:rsidRDefault="00F77DB6" w:rsidP="00E96C75">
      <w:pPr>
        <w:pStyle w:val="Heading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C75">
        <w:rPr>
          <w:rFonts w:ascii="Times New Roman" w:hAnsi="Times New Roman" w:cs="Times New Roman"/>
          <w:sz w:val="24"/>
          <w:szCs w:val="24"/>
        </w:rPr>
        <w:t xml:space="preserve"> </w:t>
      </w:r>
      <w:r w:rsidRPr="00E96C7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3. Environmental Triggers</w:t>
      </w:r>
    </w:p>
    <w:p w14:paraId="13238BAD" w14:textId="77777777" w:rsidR="00F77DB6" w:rsidRPr="00E96C75" w:rsidRDefault="00F77DB6" w:rsidP="00E96C75">
      <w:pPr>
        <w:pStyle w:val="NormalWeb"/>
        <w:numPr>
          <w:ilvl w:val="0"/>
          <w:numId w:val="4"/>
        </w:numPr>
        <w:spacing w:line="360" w:lineRule="auto"/>
        <w:jc w:val="both"/>
      </w:pPr>
      <w:r w:rsidRPr="00E96C75">
        <w:t>Childhood trauma, abuse, or neglect</w:t>
      </w:r>
    </w:p>
    <w:p w14:paraId="55B21D26" w14:textId="77777777" w:rsidR="00F77DB6" w:rsidRPr="00E96C75" w:rsidRDefault="00F77DB6" w:rsidP="00E96C75">
      <w:pPr>
        <w:pStyle w:val="NormalWeb"/>
        <w:numPr>
          <w:ilvl w:val="0"/>
          <w:numId w:val="4"/>
        </w:numPr>
        <w:spacing w:line="360" w:lineRule="auto"/>
        <w:jc w:val="both"/>
      </w:pPr>
      <w:r w:rsidRPr="00E96C75">
        <w:t>Chronic life stress (e.g., poverty, divorce, illness)</w:t>
      </w:r>
    </w:p>
    <w:p w14:paraId="2D152893" w14:textId="77777777" w:rsidR="00F77DB6" w:rsidRPr="00E96C75" w:rsidRDefault="00F77DB6" w:rsidP="00E96C75">
      <w:pPr>
        <w:pStyle w:val="NormalWeb"/>
        <w:numPr>
          <w:ilvl w:val="0"/>
          <w:numId w:val="4"/>
        </w:numPr>
        <w:spacing w:line="360" w:lineRule="auto"/>
        <w:jc w:val="both"/>
      </w:pPr>
      <w:r w:rsidRPr="00E96C75">
        <w:t>Lack of social support during difficult times</w:t>
      </w:r>
    </w:p>
    <w:p w14:paraId="00E49A58" w14:textId="12D8CAE5" w:rsidR="00F77DB6" w:rsidRPr="00E96C75" w:rsidRDefault="00F77DB6" w:rsidP="00E96C75">
      <w:pPr>
        <w:pStyle w:val="NormalWeb"/>
        <w:numPr>
          <w:ilvl w:val="0"/>
          <w:numId w:val="4"/>
        </w:numPr>
        <w:spacing w:line="360" w:lineRule="auto"/>
        <w:jc w:val="both"/>
      </w:pPr>
      <w:r w:rsidRPr="00E96C75">
        <w:rPr>
          <w:rStyle w:val="Emphasis"/>
        </w:rPr>
        <w:t>Reference:</w:t>
      </w:r>
      <w:r w:rsidRPr="00E96C75">
        <w:t xml:space="preserve"> NIMH, 2022</w:t>
      </w:r>
    </w:p>
    <w:p w14:paraId="5D01E0C2" w14:textId="47CD6F43" w:rsidR="00F77DB6" w:rsidRPr="00E96C75" w:rsidRDefault="00F77DB6" w:rsidP="00E96C75">
      <w:pPr>
        <w:pStyle w:val="Heading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C75">
        <w:rPr>
          <w:rFonts w:ascii="Times New Roman" w:hAnsi="Times New Roman" w:cs="Times New Roman"/>
          <w:sz w:val="24"/>
          <w:szCs w:val="24"/>
        </w:rPr>
        <w:t xml:space="preserve"> </w:t>
      </w:r>
      <w:r w:rsidRPr="00E96C7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4. Psychological Factors</w:t>
      </w:r>
    </w:p>
    <w:p w14:paraId="2C18548F" w14:textId="77777777" w:rsidR="00F77DB6" w:rsidRPr="00E96C75" w:rsidRDefault="00F77DB6" w:rsidP="00E96C75">
      <w:pPr>
        <w:pStyle w:val="NormalWeb"/>
        <w:numPr>
          <w:ilvl w:val="0"/>
          <w:numId w:val="5"/>
        </w:numPr>
        <w:spacing w:line="360" w:lineRule="auto"/>
        <w:jc w:val="both"/>
      </w:pPr>
      <w:r w:rsidRPr="00E96C75">
        <w:t>Cognitive distortions (e.g., catastrophizing, overgeneralization)</w:t>
      </w:r>
    </w:p>
    <w:p w14:paraId="3C70CE56" w14:textId="77777777" w:rsidR="00F77DB6" w:rsidRPr="00E96C75" w:rsidRDefault="00F77DB6" w:rsidP="00E96C75">
      <w:pPr>
        <w:pStyle w:val="NormalWeb"/>
        <w:numPr>
          <w:ilvl w:val="0"/>
          <w:numId w:val="5"/>
        </w:numPr>
        <w:spacing w:line="360" w:lineRule="auto"/>
        <w:jc w:val="both"/>
      </w:pPr>
      <w:r w:rsidRPr="00E96C75">
        <w:t>Learned behaviors and negative thinking patterns</w:t>
      </w:r>
    </w:p>
    <w:p w14:paraId="4EA891A8" w14:textId="77777777" w:rsidR="00F77DB6" w:rsidRPr="00E96C75" w:rsidRDefault="00F77DB6" w:rsidP="00E96C75">
      <w:pPr>
        <w:pStyle w:val="NormalWeb"/>
        <w:numPr>
          <w:ilvl w:val="0"/>
          <w:numId w:val="5"/>
        </w:numPr>
        <w:spacing w:line="360" w:lineRule="auto"/>
        <w:jc w:val="both"/>
      </w:pPr>
      <w:r w:rsidRPr="00E96C75">
        <w:t>Heightened sensitivity to perceived threats</w:t>
      </w:r>
    </w:p>
    <w:p w14:paraId="0337AD72" w14:textId="4239AA18" w:rsidR="00F77DB6" w:rsidRPr="00E96C75" w:rsidRDefault="00F77DB6" w:rsidP="00E96C75">
      <w:pPr>
        <w:pStyle w:val="NormalWeb"/>
        <w:numPr>
          <w:ilvl w:val="0"/>
          <w:numId w:val="5"/>
        </w:numPr>
        <w:spacing w:line="360" w:lineRule="auto"/>
        <w:jc w:val="both"/>
      </w:pPr>
      <w:r w:rsidRPr="00E96C75">
        <w:rPr>
          <w:rStyle w:val="Emphasis"/>
        </w:rPr>
        <w:t>Reference:</w:t>
      </w:r>
      <w:r w:rsidRPr="00E96C75">
        <w:t xml:space="preserve"> Beck et al., 1985</w:t>
      </w:r>
    </w:p>
    <w:p w14:paraId="0A058F29" w14:textId="393F2DD1" w:rsidR="00F77DB6" w:rsidRPr="00E96C75" w:rsidRDefault="00F77DB6" w:rsidP="00E96C75">
      <w:pPr>
        <w:pStyle w:val="Heading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C75">
        <w:rPr>
          <w:rFonts w:ascii="Times New Roman" w:hAnsi="Times New Roman" w:cs="Times New Roman"/>
          <w:sz w:val="24"/>
          <w:szCs w:val="24"/>
        </w:rPr>
        <w:t xml:space="preserve"> </w:t>
      </w:r>
      <w:r w:rsidRPr="00E96C7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5. Interaction of Factors</w:t>
      </w:r>
    </w:p>
    <w:p w14:paraId="1251D9D6" w14:textId="77777777" w:rsidR="00F77DB6" w:rsidRPr="00E96C75" w:rsidRDefault="00F77DB6" w:rsidP="00E96C75">
      <w:pPr>
        <w:pStyle w:val="NormalWeb"/>
        <w:numPr>
          <w:ilvl w:val="0"/>
          <w:numId w:val="6"/>
        </w:numPr>
        <w:spacing w:line="360" w:lineRule="auto"/>
        <w:jc w:val="both"/>
      </w:pPr>
      <w:r w:rsidRPr="00E96C75">
        <w:t>Biological, psychological, and environmental factors interact</w:t>
      </w:r>
    </w:p>
    <w:p w14:paraId="691EAB37" w14:textId="77777777" w:rsidR="00F77DB6" w:rsidRPr="00E96C75" w:rsidRDefault="00F77DB6" w:rsidP="00E96C75">
      <w:pPr>
        <w:pStyle w:val="NormalWeb"/>
        <w:numPr>
          <w:ilvl w:val="0"/>
          <w:numId w:val="6"/>
        </w:numPr>
        <w:spacing w:line="360" w:lineRule="auto"/>
        <w:jc w:val="both"/>
      </w:pPr>
      <w:r w:rsidRPr="00E96C75">
        <w:t>Combined influence determines severity and onset</w:t>
      </w:r>
    </w:p>
    <w:p w14:paraId="3D13D800" w14:textId="77777777" w:rsidR="00E96C75" w:rsidRPr="00E96C75" w:rsidRDefault="00F77DB6" w:rsidP="00E96C75">
      <w:pPr>
        <w:pStyle w:val="NormalWeb"/>
        <w:numPr>
          <w:ilvl w:val="0"/>
          <w:numId w:val="6"/>
        </w:numPr>
        <w:spacing w:line="360" w:lineRule="auto"/>
        <w:jc w:val="both"/>
      </w:pPr>
      <w:r w:rsidRPr="00E96C75">
        <w:t>Personalized risk varies by individua</w:t>
      </w:r>
    </w:p>
    <w:p w14:paraId="3D5240FB" w14:textId="77777777" w:rsidR="00E96C75" w:rsidRPr="00656F04" w:rsidRDefault="00E96C75" w:rsidP="00E96C7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4C9D1D" w14:textId="3B315038" w:rsidR="00263D75" w:rsidRDefault="00263D75" w:rsidP="00E96C75">
      <w:pPr>
        <w:pStyle w:val="NormalWeb"/>
        <w:ind w:left="720"/>
      </w:pPr>
    </w:p>
    <w:sectPr w:rsidR="0026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00F4"/>
    <w:multiLevelType w:val="multilevel"/>
    <w:tmpl w:val="8174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93747"/>
    <w:multiLevelType w:val="multilevel"/>
    <w:tmpl w:val="BAA6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650DB"/>
    <w:multiLevelType w:val="multilevel"/>
    <w:tmpl w:val="498A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D0E49"/>
    <w:multiLevelType w:val="multilevel"/>
    <w:tmpl w:val="63B4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442F5"/>
    <w:multiLevelType w:val="multilevel"/>
    <w:tmpl w:val="E3B2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E4F81"/>
    <w:multiLevelType w:val="multilevel"/>
    <w:tmpl w:val="7D0C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04"/>
    <w:rsid w:val="00263D75"/>
    <w:rsid w:val="00656F04"/>
    <w:rsid w:val="00E96C75"/>
    <w:rsid w:val="00F7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7EC"/>
  <w15:chartTrackingRefBased/>
  <w15:docId w15:val="{6146B549-4BBD-441B-9B43-FE5BE472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656F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6F0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56F04"/>
    <w:rPr>
      <w:b/>
      <w:bCs/>
    </w:rPr>
  </w:style>
  <w:style w:type="character" w:styleId="Emphasis">
    <w:name w:val="Emphasis"/>
    <w:basedOn w:val="DefaultParagraphFont"/>
    <w:uiPriority w:val="20"/>
    <w:qFormat/>
    <w:rsid w:val="00656F04"/>
    <w:rPr>
      <w:i/>
      <w:iCs/>
    </w:rPr>
  </w:style>
  <w:style w:type="paragraph" w:styleId="NormalWeb">
    <w:name w:val="Normal (Web)"/>
    <w:basedOn w:val="Normal"/>
    <w:uiPriority w:val="99"/>
    <w:unhideWhenUsed/>
    <w:rsid w:val="00656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656F04"/>
  </w:style>
  <w:style w:type="character" w:styleId="Hyperlink">
    <w:name w:val="Hyperlink"/>
    <w:basedOn w:val="DefaultParagraphFont"/>
    <w:uiPriority w:val="99"/>
    <w:semiHidden/>
    <w:unhideWhenUsed/>
    <w:rsid w:val="00656F04"/>
    <w:rPr>
      <w:color w:val="0000FF"/>
      <w:u w:val="single"/>
    </w:rPr>
  </w:style>
  <w:style w:type="character" w:customStyle="1" w:styleId="ms-1">
    <w:name w:val="ms-1"/>
    <w:basedOn w:val="DefaultParagraphFont"/>
    <w:rsid w:val="00656F04"/>
  </w:style>
  <w:style w:type="character" w:customStyle="1" w:styleId="max-w-full">
    <w:name w:val="max-w-full"/>
    <w:basedOn w:val="DefaultParagraphFont"/>
    <w:rsid w:val="00656F04"/>
  </w:style>
  <w:style w:type="character" w:customStyle="1" w:styleId="Heading4Char">
    <w:name w:val="Heading 4 Char"/>
    <w:basedOn w:val="DefaultParagraphFont"/>
    <w:link w:val="Heading4"/>
    <w:uiPriority w:val="9"/>
    <w:semiHidden/>
    <w:rsid w:val="00F77DB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mh.nih.gov/health/topics/anxiety-disor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Suraiya</dc:creator>
  <cp:keywords/>
  <dc:description/>
  <cp:lastModifiedBy>Suraiya</cp:lastModifiedBy>
  <cp:revision>1</cp:revision>
  <dcterms:created xsi:type="dcterms:W3CDTF">2025-05-15T06:49:00Z</dcterms:created>
  <dcterms:modified xsi:type="dcterms:W3CDTF">2025-05-15T07:30:00Z</dcterms:modified>
</cp:coreProperties>
</file>