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3A437" w14:textId="77777777" w:rsidR="002A0EE9" w:rsidRDefault="002A0EE9" w:rsidP="002A0EE9">
      <w:pPr>
        <w:pStyle w:val="NormalWeb"/>
        <w:rPr>
          <w:rFonts w:ascii="Verdana" w:hAnsi="Verdana"/>
          <w:color w:val="000000"/>
          <w:sz w:val="18"/>
          <w:szCs w:val="18"/>
        </w:rPr>
      </w:pPr>
      <w:r>
        <w:rPr>
          <w:rFonts w:ascii="Verdana" w:hAnsi="Verdana"/>
          <w:color w:val="000000"/>
          <w:sz w:val="18"/>
          <w:szCs w:val="18"/>
        </w:rPr>
        <w:t>Oil, gas and coal are all non-renewable resources. This is known worldwide, as well as the fact that society lives above its demands. Even though fuel prices have increased significantly over the last decade, consumption will still cause these resources to run out eventually. It has been argued that the only way to decrease the usage of fuel is to further increase the prices.</w:t>
      </w:r>
    </w:p>
    <w:p w14:paraId="20AFCDC4" w14:textId="77777777" w:rsidR="002A0EE9" w:rsidRDefault="002A0EE9" w:rsidP="002A0EE9">
      <w:pPr>
        <w:pStyle w:val="NormalWeb"/>
        <w:rPr>
          <w:rFonts w:ascii="Verdana" w:hAnsi="Verdana"/>
          <w:color w:val="000000"/>
          <w:sz w:val="18"/>
          <w:szCs w:val="18"/>
        </w:rPr>
      </w:pPr>
      <w:r>
        <w:rPr>
          <w:rFonts w:ascii="Verdana" w:hAnsi="Verdana"/>
          <w:color w:val="000000"/>
          <w:sz w:val="18"/>
          <w:szCs w:val="18"/>
        </w:rPr>
        <w:t>Currently, most people think in the present and do not consider the future enough. Therefore, to affect people in their everyday lives, fuel prices ought to be raised. It is theorised that this will significantly decrease fossil fuel usage, as economic impact will be forced onto current users. It is necessary that fuel prices are high enough to immediately decrease the wealth of a family and make more people switch to public transport. Critics of this would argue, however, that society’s fossil fuels, such as petrol for cars, have an inelastic price and that price hikes would have no effect other than increasing tax and oil company revenues.</w:t>
      </w:r>
    </w:p>
    <w:p w14:paraId="13758E61" w14:textId="77777777" w:rsidR="002A0EE9" w:rsidRDefault="002A0EE9" w:rsidP="002A0EE9">
      <w:pPr>
        <w:pStyle w:val="NormalWeb"/>
        <w:rPr>
          <w:rFonts w:ascii="Verdana" w:hAnsi="Verdana"/>
          <w:color w:val="000000"/>
          <w:sz w:val="18"/>
          <w:szCs w:val="18"/>
        </w:rPr>
      </w:pPr>
      <w:r>
        <w:rPr>
          <w:rFonts w:ascii="Verdana" w:hAnsi="Verdana"/>
          <w:color w:val="000000"/>
          <w:sz w:val="18"/>
          <w:szCs w:val="18"/>
        </w:rPr>
        <w:t>In addition, a significant increase in prices would not only impact each individual, but also a whole economy. Fuel prices are not only linked to transport, but also to food production, home heating and entertainment. A rise in prices in all these areas would seriously affect the standard of living of families with limited income and would mean the poorer parts of society would become even poorer.</w:t>
      </w:r>
    </w:p>
    <w:p w14:paraId="0D256072" w14:textId="03F7928F" w:rsidR="00E0291A" w:rsidRPr="002A0EE9" w:rsidRDefault="002A0EE9" w:rsidP="002A0EE9">
      <w:pPr>
        <w:pStyle w:val="NormalWeb"/>
        <w:rPr>
          <w:rFonts w:ascii="Verdana" w:hAnsi="Verdana"/>
          <w:color w:val="000000"/>
          <w:sz w:val="18"/>
          <w:szCs w:val="18"/>
        </w:rPr>
      </w:pPr>
      <w:r>
        <w:rPr>
          <w:rFonts w:ascii="Verdana" w:hAnsi="Verdana"/>
          <w:color w:val="000000"/>
          <w:sz w:val="18"/>
          <w:szCs w:val="18"/>
        </w:rPr>
        <w:t>In conclusion, while raising fuel prices is one of the most commonly-discussed solutions to fuel usage problems, this answer includes too many negative variables. Certainly, increasing fuel prices would create a small reduction of transport usage, but the far-reaching effects would be unfair and unsustainable.</w:t>
      </w:r>
    </w:p>
    <w:sectPr w:rsidR="00E0291A" w:rsidRPr="002A0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B6"/>
    <w:rsid w:val="00296A83"/>
    <w:rsid w:val="002A0EE9"/>
    <w:rsid w:val="002A4BF3"/>
    <w:rsid w:val="006E1C60"/>
    <w:rsid w:val="00844BB6"/>
    <w:rsid w:val="00A37199"/>
    <w:rsid w:val="00BB03E8"/>
    <w:rsid w:val="00E0291A"/>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245D8081"/>
  <w15:chartTrackingRefBased/>
  <w15:docId w15:val="{DB763C17-7DF1-2244-833A-BC466EC8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0E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7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3</cp:revision>
  <dcterms:created xsi:type="dcterms:W3CDTF">2021-02-06T14:28:00Z</dcterms:created>
  <dcterms:modified xsi:type="dcterms:W3CDTF">2021-03-12T08:15:00Z</dcterms:modified>
</cp:coreProperties>
</file>