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учреждения</w:t>
      </w:r>
    </w:p>
    <w:p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</w:t>
      </w:r>
    </w:p>
    <w:p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 УПРАВЛЕНИЯ И РАДИОЭЛЕКТРОНИКИ (ТУСУР)</w:t>
      </w:r>
    </w:p>
    <w:p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42"/>
          <w:szCs w:val="42"/>
        </w:rPr>
      </w:pPr>
    </w:p>
    <w:p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:rsidR="002A1652" w:rsidRDefault="002A1652" w:rsidP="002A1652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«Основы разработки САПР» (ОРСАПР)</w:t>
      </w:r>
    </w:p>
    <w:p w:rsidR="002A1652" w:rsidRDefault="002A1652" w:rsidP="002A1652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:rsidR="002A1652" w:rsidRDefault="002A1652" w:rsidP="002A1652">
      <w:pPr>
        <w:pStyle w:val="1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:rsidR="002A1652" w:rsidRPr="00C45A10" w:rsidRDefault="002A1652" w:rsidP="002A1652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Студент гр. 586-1</w:t>
      </w:r>
    </w:p>
    <w:p w:rsidR="002A1652" w:rsidRPr="00C45A10" w:rsidRDefault="002A1652" w:rsidP="002A1652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_____________</w:t>
      </w:r>
      <w:r>
        <w:rPr>
          <w:rFonts w:ascii="Times New Roman" w:eastAsia="Calibri" w:hAnsi="Times New Roman" w:cs="Times New Roman"/>
          <w:sz w:val="28"/>
          <w:szCs w:val="28"/>
        </w:rPr>
        <w:t>А. Ахметов</w:t>
      </w:r>
    </w:p>
    <w:p w:rsidR="002A1652" w:rsidRPr="00C45A10" w:rsidRDefault="002A1652" w:rsidP="002A1652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:rsidR="002A1652" w:rsidRPr="00C45A10" w:rsidRDefault="002A1652" w:rsidP="002A1652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4"/>
          <w:szCs w:val="28"/>
        </w:rPr>
      </w:pPr>
    </w:p>
    <w:p w:rsidR="002A1652" w:rsidRPr="00C45A10" w:rsidRDefault="002A1652" w:rsidP="002A1652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2A1652" w:rsidRPr="00C45A10" w:rsidRDefault="002A1652" w:rsidP="002A1652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Руководитель</w:t>
      </w:r>
    </w:p>
    <w:p w:rsidR="002A1652" w:rsidRPr="00C45A10" w:rsidRDefault="002A1652" w:rsidP="002A1652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к.т.н., </w:t>
      </w:r>
      <w:r w:rsidRPr="00C45A10">
        <w:rPr>
          <w:rFonts w:ascii="Times New Roman" w:eastAsia="Calibri" w:hAnsi="Times New Roman" w:cs="Times New Roman"/>
          <w:sz w:val="28"/>
          <w:szCs w:val="28"/>
        </w:rPr>
        <w:t>доцент каф. КСУП</w:t>
      </w:r>
    </w:p>
    <w:p w:rsidR="002A1652" w:rsidRPr="00C45A10" w:rsidRDefault="002A1652" w:rsidP="002A1652">
      <w:pPr>
        <w:spacing w:after="0" w:line="360" w:lineRule="auto"/>
        <w:ind w:left="742"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__________А.А.</w:t>
      </w:r>
      <w:r w:rsidRPr="00FF34C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</w:p>
    <w:p w:rsidR="002A1652" w:rsidRPr="00C45A10" w:rsidRDefault="002A1652" w:rsidP="002A1652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:rsidR="002A1652" w:rsidRDefault="002A1652" w:rsidP="002A1652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:rsidR="002A1652" w:rsidRDefault="002A1652" w:rsidP="002A1652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:rsidR="002A1652" w:rsidRDefault="002A1652" w:rsidP="002A1652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:rsidR="002A1652" w:rsidRDefault="002A1652" w:rsidP="002A1652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:rsidR="002A1652" w:rsidRDefault="002A1652" w:rsidP="002A1652">
      <w:pPr>
        <w:pStyle w:val="1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:rsidR="002A1652" w:rsidRDefault="002A1652" w:rsidP="002A1652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2020</w:t>
      </w:r>
    </w:p>
    <w:p w:rsidR="002A1652" w:rsidRPr="00742D44" w:rsidRDefault="002A1652" w:rsidP="00915945">
      <w:pPr>
        <w:widowControl w:val="0"/>
        <w:autoSpaceDE w:val="0"/>
        <w:autoSpaceDN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0" w:name="_Toc40433152"/>
      <w:r w:rsidRPr="00742D4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РЕ</w:t>
      </w:r>
      <w:bookmarkStart w:id="1" w:name="_GoBack"/>
      <w:bookmarkEnd w:id="1"/>
      <w:r w:rsidRPr="00742D44">
        <w:rPr>
          <w:rFonts w:ascii="Times New Roman" w:eastAsia="Times New Roman" w:hAnsi="Times New Roman" w:cs="Times New Roman"/>
          <w:b/>
          <w:bCs/>
          <w:sz w:val="28"/>
          <w:szCs w:val="28"/>
        </w:rPr>
        <w:t>ФЕРАТ</w:t>
      </w:r>
      <w:bookmarkEnd w:id="0"/>
    </w:p>
    <w:p w:rsidR="002A1652" w:rsidRPr="00742D44" w:rsidRDefault="002A1652" w:rsidP="002A1652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Пояснительная записка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80CDC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с., </w:t>
      </w:r>
      <w:r w:rsidR="00C80CDC">
        <w:rPr>
          <w:rFonts w:ascii="Times New Roman" w:eastAsia="Times New Roman" w:hAnsi="Times New Roman" w:cs="Times New Roman"/>
          <w:sz w:val="28"/>
          <w:szCs w:val="28"/>
        </w:rPr>
        <w:t>23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рис., </w:t>
      </w:r>
      <w:r w:rsidR="00C80CDC">
        <w:rPr>
          <w:rFonts w:ascii="Times New Roman" w:eastAsia="Times New Roman" w:hAnsi="Times New Roman" w:cs="Times New Roman"/>
          <w:sz w:val="28"/>
          <w:szCs w:val="28"/>
        </w:rPr>
        <w:t>1 таблица, 11 источников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A1652" w:rsidRPr="00742D44" w:rsidRDefault="002A1652" w:rsidP="002A1652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681FA3">
        <w:rPr>
          <w:rFonts w:ascii="Times New Roman" w:eastAsia="Times New Roman" w:hAnsi="Times New Roman" w:cs="Times New Roman"/>
          <w:sz w:val="28"/>
        </w:rPr>
        <w:t>КОМПАС-3D</w:t>
      </w:r>
      <w:r w:rsidRPr="00742D44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>
        <w:rPr>
          <w:rFonts w:ascii="Times New Roman" w:eastAsia="Times New Roman" w:hAnsi="Times New Roman" w:cs="Times New Roman"/>
          <w:sz w:val="28"/>
          <w:szCs w:val="28"/>
        </w:rPr>
        <w:t>, МОДЕЛЬ РЮМКИ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0040E3">
        <w:rPr>
          <w:rFonts w:ascii="Times New Roman" w:eastAsia="Times New Roman" w:hAnsi="Times New Roman" w:cs="Times New Roman"/>
          <w:sz w:val="28"/>
          <w:szCs w:val="28"/>
        </w:rPr>
        <w:t>АВТОМАТИЗИРОВАННОЕ ПРОЕКТИРОВАНИЕ</w:t>
      </w:r>
      <w:r w:rsidRPr="00765B8C">
        <w:rPr>
          <w:rFonts w:ascii="Times New Roman" w:eastAsia="Times New Roman" w:hAnsi="Times New Roman" w:cs="Times New Roman"/>
          <w:sz w:val="28"/>
          <w:szCs w:val="28"/>
        </w:rPr>
        <w:t>, САПР</w:t>
      </w:r>
      <w:r w:rsidRPr="00765B8C">
        <w:rPr>
          <w:rFonts w:ascii="Times New Roman" w:eastAsia="Times New Roman" w:hAnsi="Times New Roman" w:cs="Times New Roman"/>
          <w:sz w:val="28"/>
        </w:rPr>
        <w:t>.</w:t>
      </w:r>
    </w:p>
    <w:p w:rsidR="002A1652" w:rsidRDefault="002A1652" w:rsidP="002A1652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Целью 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анной работы является разработка плагина, автоматизирующего построение модели рюмки, для системы автоматизированного проектирования </w:t>
      </w:r>
      <w:r w:rsidRPr="00681FA3">
        <w:rPr>
          <w:rFonts w:ascii="Times New Roman" w:eastAsia="Times New Roman" w:hAnsi="Times New Roman" w:cs="Times New Roman"/>
          <w:sz w:val="28"/>
        </w:rPr>
        <w:t>КОМПАС-3D</w:t>
      </w:r>
      <w:r>
        <w:rPr>
          <w:rFonts w:ascii="Times New Roman" w:eastAsia="Times New Roman" w:hAnsi="Times New Roman" w:cs="Times New Roman"/>
          <w:sz w:val="28"/>
        </w:rPr>
        <w:t xml:space="preserve"> 18</w:t>
      </w:r>
      <w:r w:rsidRPr="000040E3">
        <w:rPr>
          <w:rFonts w:ascii="Times New Roman" w:eastAsia="Times New Roman" w:hAnsi="Times New Roman" w:cs="Times New Roman"/>
          <w:sz w:val="28"/>
        </w:rPr>
        <w:t>.1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с помощью </w:t>
      </w:r>
      <w:r>
        <w:rPr>
          <w:rFonts w:ascii="Times New Roman" w:hAnsi="Times New Roman" w:cs="Times New Roman"/>
          <w:sz w:val="28"/>
          <w:szCs w:val="28"/>
        </w:rPr>
        <w:t xml:space="preserve">интегрированной среды разработки </w:t>
      </w:r>
      <w:r w:rsidRPr="008471F2">
        <w:rPr>
          <w:rFonts w:ascii="Times New Roman" w:hAnsi="Times New Roman" w:cs="Times New Roman"/>
          <w:bCs/>
          <w:sz w:val="28"/>
          <w:szCs w:val="28"/>
        </w:rPr>
        <w:t>Visual</w:t>
      </w:r>
      <w:r w:rsidRPr="008471F2">
        <w:rPr>
          <w:rFonts w:ascii="Times New Roman" w:hAnsi="Times New Roman" w:cs="Times New Roman"/>
          <w:sz w:val="28"/>
          <w:szCs w:val="28"/>
        </w:rPr>
        <w:t xml:space="preserve"> </w:t>
      </w:r>
      <w:r w:rsidRPr="008471F2">
        <w:rPr>
          <w:rFonts w:ascii="Times New Roman" w:hAnsi="Times New Roman" w:cs="Times New Roman"/>
          <w:bCs/>
          <w:sz w:val="28"/>
          <w:szCs w:val="28"/>
        </w:rPr>
        <w:t>Studio</w:t>
      </w:r>
      <w:r>
        <w:rPr>
          <w:rFonts w:ascii="Times New Roman" w:hAnsi="Times New Roman" w:cs="Times New Roman"/>
          <w:bCs/>
          <w:sz w:val="28"/>
          <w:szCs w:val="28"/>
        </w:rPr>
        <w:t xml:space="preserve"> С</w:t>
      </w:r>
      <w:r w:rsidRPr="008471F2">
        <w:rPr>
          <w:rFonts w:ascii="Times New Roman" w:hAnsi="Times New Roman" w:cs="Times New Roman"/>
          <w:bCs/>
          <w:sz w:val="28"/>
          <w:szCs w:val="28"/>
        </w:rPr>
        <w:t>ommunity</w:t>
      </w:r>
      <w:r>
        <w:rPr>
          <w:rFonts w:ascii="Times New Roman" w:hAnsi="Times New Roman" w:cs="Times New Roman"/>
          <w:bCs/>
          <w:sz w:val="28"/>
          <w:szCs w:val="28"/>
        </w:rPr>
        <w:t xml:space="preserve"> 2019.</w:t>
      </w:r>
    </w:p>
    <w:p w:rsidR="002A1652" w:rsidRDefault="002A1652" w:rsidP="002A1652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процессе работы изучено внешнее строение рюмки и основные функции системы автоматизированного проектирования </w:t>
      </w:r>
      <w:r>
        <w:rPr>
          <w:rFonts w:ascii="Times New Roman" w:eastAsia="Times New Roman" w:hAnsi="Times New Roman" w:cs="Times New Roman"/>
          <w:sz w:val="28"/>
        </w:rPr>
        <w:t>«Компас-3D» v 18.1</w:t>
      </w:r>
      <w:r w:rsidRPr="000040E3">
        <w:rPr>
          <w:rFonts w:ascii="Times New Roman" w:eastAsia="Times New Roman" w:hAnsi="Times New Roman" w:cs="Times New Roman"/>
          <w:sz w:val="28"/>
        </w:rPr>
        <w:t>.</w:t>
      </w:r>
    </w:p>
    <w:p w:rsidR="002A1652" w:rsidRPr="00742D44" w:rsidRDefault="002A1652" w:rsidP="002A1652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работы был создан плагин, автоматизирующий построение рюмки.</w:t>
      </w:r>
    </w:p>
    <w:p w:rsidR="002A1652" w:rsidRDefault="002A1652" w:rsidP="002A1652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:rsidR="002A1652" w:rsidRDefault="002A1652"/>
    <w:p w:rsidR="002A1652" w:rsidRDefault="002A1652">
      <w:pPr>
        <w:spacing w:after="160" w:line="259" w:lineRule="auto"/>
      </w:pPr>
      <w:r>
        <w:br w:type="page"/>
      </w:r>
    </w:p>
    <w:sdt>
      <w:sdtPr>
        <w:id w:val="10801523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915945" w:rsidRPr="00915945" w:rsidRDefault="00915945" w:rsidP="00915945">
          <w:pPr>
            <w:pStyle w:val="af2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915945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915945" w:rsidRPr="00915945" w:rsidRDefault="00915945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1594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1594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1594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0433153" w:history="1">
            <w:r w:rsidRPr="00915945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 Введение</w: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_Toc40433153 \h </w:instrTex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5945" w:rsidRPr="00915945" w:rsidRDefault="00915945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54" w:history="1">
            <w:r w:rsidRPr="0091594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 Постановка и анализ задачи</w: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_Toc40433154 \h </w:instrTex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5945" w:rsidRPr="00915945" w:rsidRDefault="00915945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55" w:history="1">
            <w:r w:rsidRPr="0091594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2.1 Описание предмета проектирования</w: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_Toc40433155 \h </w:instrTex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5945" w:rsidRPr="00915945" w:rsidRDefault="00915945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56" w:history="1">
            <w:r w:rsidRPr="0091594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2.2 Выбор инструментов и средств реализации</w: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_Toc40433156 \h </w:instrTex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5945" w:rsidRPr="00915945" w:rsidRDefault="00915945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57" w:history="1">
            <w:r w:rsidRPr="00915945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2.3 Назначение плагина</w: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_Toc40433157 \h </w:instrTex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5945" w:rsidRPr="00915945" w:rsidRDefault="00915945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58" w:history="1">
            <w:r w:rsidRPr="0091594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2.4 Описание аналогов разрабатываемого продукта</w: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_Toc40433158 \h </w:instrTex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5945" w:rsidRPr="00915945" w:rsidRDefault="00915945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59" w:history="1">
            <w:r w:rsidRPr="0091594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2.4.1 Оборудование: Трубопроводы</w: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_Toc40433159 \h </w:instrTex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5945" w:rsidRPr="00915945" w:rsidRDefault="00915945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0" w:history="1">
            <w:r w:rsidRPr="0091594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2.4.2 Механика: Пружины</w: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_Toc40433160 \h </w:instrTex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5945" w:rsidRPr="00915945" w:rsidRDefault="00915945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1" w:history="1">
            <w:r w:rsidRPr="0091594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 Описание реализации</w: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_Toc40433161 \h </w:instrTex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5945" w:rsidRPr="00915945" w:rsidRDefault="00915945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2" w:history="1">
            <w:r w:rsidRPr="0091594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3.1 Диаграмма прецедентов плагина</w: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_Toc40433162 \h </w:instrTex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5945" w:rsidRPr="00915945" w:rsidRDefault="00915945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3" w:history="1">
            <w:r w:rsidRPr="0091594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3.2 Диаграмма классов</w: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_Toc40433163 \h </w:instrTex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5945" w:rsidRPr="00915945" w:rsidRDefault="00915945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4" w:history="1">
            <w:r w:rsidRPr="00915945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4 Описание программы для пользователя</w: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_Toc40433164 \h </w:instrTex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5945" w:rsidRPr="00915945" w:rsidRDefault="00915945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5" w:history="1">
            <w:r w:rsidRPr="00915945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5 Тестирование программы</w: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_Toc40433165 \h </w:instrTex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5945" w:rsidRPr="00915945" w:rsidRDefault="00915945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6" w:history="1">
            <w:r w:rsidRPr="00915945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5.1 Функциональное тестирование</w: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_Toc40433166 \h </w:instrTex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5945" w:rsidRPr="00915945" w:rsidRDefault="00915945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7" w:history="1">
            <w:r w:rsidRPr="00915945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_Toc40433167 \h </w:instrTex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5945" w:rsidRPr="00915945" w:rsidRDefault="00915945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8" w:history="1">
            <w:r w:rsidRPr="00915945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5.3 Нагрузочное тестирование</w: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_Toc40433168 \h </w:instrTex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5945" w:rsidRPr="00915945" w:rsidRDefault="00915945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9" w:history="1">
            <w:r w:rsidRPr="00915945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Заключение</w: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_Toc40433169 \h </w:instrTex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5945" w:rsidRPr="00915945" w:rsidRDefault="00915945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70" w:history="1">
            <w:r w:rsidRPr="0091594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_Toc40433170 \h </w:instrTex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5945" w:rsidRPr="00915945" w:rsidRDefault="00915945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75" w:history="1">
            <w:r w:rsidRPr="0091594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_Toc40433175 \h </w:instrTex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5945" w:rsidRDefault="00915945" w:rsidP="00915945">
          <w:pPr>
            <w:spacing w:after="0" w:line="360" w:lineRule="auto"/>
          </w:pPr>
          <w:r w:rsidRPr="0091594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2A1652" w:rsidRDefault="002A1652"/>
    <w:p w:rsidR="002A1652" w:rsidRDefault="002A1652">
      <w:pPr>
        <w:spacing w:after="160" w:line="259" w:lineRule="auto"/>
      </w:pPr>
      <w:r>
        <w:br w:type="page"/>
      </w:r>
    </w:p>
    <w:p w:rsidR="002A1652" w:rsidRDefault="002A1652" w:rsidP="00C80CDC">
      <w:pPr>
        <w:pStyle w:val="1"/>
        <w:spacing w:before="0"/>
        <w:ind w:firstLine="0"/>
        <w:jc w:val="center"/>
        <w:rPr>
          <w:rFonts w:eastAsia="Times New Roman"/>
        </w:rPr>
      </w:pPr>
      <w:bookmarkStart w:id="2" w:name="_Toc40433153"/>
      <w:r w:rsidRPr="0050521F">
        <w:rPr>
          <w:rFonts w:eastAsia="Times New Roman"/>
        </w:rPr>
        <w:lastRenderedPageBreak/>
        <w:t>1 Введение</w:t>
      </w:r>
      <w:bookmarkEnd w:id="2"/>
    </w:p>
    <w:p w:rsidR="002A1652" w:rsidRDefault="002A1652" w:rsidP="002A1652">
      <w:pPr>
        <w:pStyle w:val="a3"/>
        <w:spacing w:line="360" w:lineRule="auto"/>
        <w:ind w:firstLine="851"/>
        <w:jc w:val="both"/>
        <w:rPr>
          <w:lang w:val="ru-RU"/>
        </w:rPr>
      </w:pPr>
      <w:r>
        <w:rPr>
          <w:lang w:val="ru-RU"/>
        </w:rPr>
        <w:t>Автоматизация моделирования</w:t>
      </w:r>
      <w:r w:rsidRPr="00524BFB">
        <w:rPr>
          <w:lang w:val="ru-RU"/>
        </w:rPr>
        <w:t xml:space="preserve">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</w:t>
      </w:r>
      <w:r>
        <w:rPr>
          <w:lang w:val="ru-RU"/>
        </w:rPr>
        <w:t>ов, занимающихся моделированием</w:t>
      </w:r>
      <w:r w:rsidRPr="00524BFB">
        <w:rPr>
          <w:lang w:val="ru-RU"/>
        </w:rPr>
        <w:t xml:space="preserve">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:rsidR="002A1652" w:rsidRDefault="002A1652" w:rsidP="002A1652">
      <w:pPr>
        <w:pStyle w:val="a3"/>
        <w:spacing w:line="360" w:lineRule="auto"/>
        <w:ind w:firstLine="851"/>
        <w:jc w:val="both"/>
        <w:rPr>
          <w:lang w:val="ru-RU"/>
        </w:rPr>
      </w:pPr>
      <w:r w:rsidRPr="00524BFB">
        <w:rPr>
          <w:lang w:val="ru-RU"/>
        </w:rPr>
        <w:t>Практическая реализация методов и идей ав</w:t>
      </w:r>
      <w:r>
        <w:rPr>
          <w:lang w:val="ru-RU"/>
        </w:rPr>
        <w:t xml:space="preserve">томатизированного моделирования </w:t>
      </w:r>
      <w:r w:rsidRPr="00524BFB">
        <w:rPr>
          <w:lang w:val="ru-RU"/>
        </w:rPr>
        <w:t>происходит в рамках систем автоматизированного проектирования (САПР). Однако мало создать высокопроизводительные современные САПР. Надо уметь их эффективно использовать. Для этого нужны квалифицированные инженеры-пользователи САПР.  В рамках современного</w:t>
      </w:r>
      <w:r w:rsidRPr="008E636B">
        <w:rPr>
          <w:lang w:val="ru-RU"/>
        </w:rPr>
        <w:t xml:space="preserve"> </w:t>
      </w:r>
      <w:r w:rsidRPr="00524BFB">
        <w:rPr>
          <w:lang w:val="ru-RU"/>
        </w:rPr>
        <w:t>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</w:t>
      </w:r>
      <w:r>
        <w:rPr>
          <w:lang w:val="ru-RU"/>
        </w:rPr>
        <w:t>ить эффективность моделирования</w:t>
      </w:r>
      <w:r w:rsidRPr="00524BFB">
        <w:rPr>
          <w:lang w:val="ru-RU"/>
        </w:rPr>
        <w:t>, улучшить его качество, снизить материальные затраты и уменьшить число</w:t>
      </w:r>
      <w:r w:rsidRPr="00524BFB">
        <w:rPr>
          <w:spacing w:val="-18"/>
          <w:lang w:val="ru-RU"/>
        </w:rPr>
        <w:t xml:space="preserve"> </w:t>
      </w:r>
      <w:r w:rsidRPr="00524BFB">
        <w:rPr>
          <w:lang w:val="ru-RU"/>
        </w:rPr>
        <w:t>разработчиков.</w:t>
      </w:r>
    </w:p>
    <w:p w:rsidR="002A1652" w:rsidRDefault="002A1652" w:rsidP="002A1652">
      <w:pPr>
        <w:pStyle w:val="a3"/>
        <w:spacing w:line="360" w:lineRule="auto"/>
        <w:ind w:firstLine="851"/>
        <w:jc w:val="both"/>
        <w:rPr>
          <w:bCs/>
          <w:lang w:val="ru-RU"/>
        </w:rPr>
      </w:pPr>
      <w:r>
        <w:rPr>
          <w:lang w:val="ru-RU"/>
        </w:rPr>
        <w:t xml:space="preserve">Таким образом, целью данной работы является </w:t>
      </w:r>
      <w:r w:rsidRPr="0033784F">
        <w:rPr>
          <w:lang w:val="ru-RU"/>
        </w:rPr>
        <w:t xml:space="preserve">разработка плагина, автоматизирующего построение модели </w:t>
      </w:r>
      <w:r>
        <w:rPr>
          <w:lang w:val="ru-RU"/>
        </w:rPr>
        <w:t>рюмки</w:t>
      </w:r>
      <w:r w:rsidRPr="0033784F">
        <w:rPr>
          <w:lang w:val="ru-RU"/>
        </w:rPr>
        <w:t xml:space="preserve">, для системы автоматизированного проектирования </w:t>
      </w:r>
      <w:r>
        <w:rPr>
          <w:lang w:val="ru-RU"/>
        </w:rPr>
        <w:t xml:space="preserve">«Компас-3D» v 18.1 </w:t>
      </w:r>
      <w:r w:rsidRPr="00E36379">
        <w:rPr>
          <w:lang w:val="ru-RU"/>
        </w:rPr>
        <w:t>[1]</w:t>
      </w:r>
      <w:r w:rsidRPr="0033784F">
        <w:rPr>
          <w:lang w:val="ru-RU"/>
        </w:rPr>
        <w:t xml:space="preserve">, с помощью интегрированной среды разработки </w:t>
      </w:r>
      <w:r w:rsidRPr="008471F2">
        <w:rPr>
          <w:bCs/>
        </w:rPr>
        <w:t>Visual</w:t>
      </w:r>
      <w:r w:rsidRPr="0033784F">
        <w:rPr>
          <w:lang w:val="ru-RU"/>
        </w:rPr>
        <w:t xml:space="preserve"> </w:t>
      </w:r>
      <w:r w:rsidRPr="008471F2">
        <w:rPr>
          <w:bCs/>
        </w:rPr>
        <w:t>Studio</w:t>
      </w:r>
      <w:r w:rsidRPr="0033784F">
        <w:rPr>
          <w:bCs/>
          <w:lang w:val="ru-RU"/>
        </w:rPr>
        <w:t xml:space="preserve"> С</w:t>
      </w:r>
      <w:r w:rsidRPr="008471F2">
        <w:rPr>
          <w:bCs/>
        </w:rPr>
        <w:t>ommunity</w:t>
      </w:r>
      <w:r w:rsidRPr="0033784F">
        <w:rPr>
          <w:bCs/>
          <w:lang w:val="ru-RU"/>
        </w:rPr>
        <w:t xml:space="preserve"> 2019</w:t>
      </w:r>
      <w:r w:rsidR="00B03831">
        <w:rPr>
          <w:bCs/>
          <w:lang w:val="ru-RU"/>
        </w:rPr>
        <w:t xml:space="preserve"> [2</w:t>
      </w:r>
      <w:r w:rsidRPr="007E3BB3">
        <w:rPr>
          <w:bCs/>
          <w:lang w:val="ru-RU"/>
        </w:rPr>
        <w:t>]</w:t>
      </w:r>
      <w:r>
        <w:rPr>
          <w:bCs/>
          <w:lang w:val="ru-RU"/>
        </w:rPr>
        <w:t>.</w:t>
      </w:r>
    </w:p>
    <w:p w:rsidR="00302DE9" w:rsidRDefault="002A1652" w:rsidP="002A165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A1652">
        <w:rPr>
          <w:rFonts w:ascii="Times New Roman" w:hAnsi="Times New Roman" w:cs="Times New Roman"/>
          <w:iCs/>
          <w:sz w:val="28"/>
          <w:szCs w:val="28"/>
        </w:rPr>
        <w:t>Интегрированная среда разработки</w:t>
      </w:r>
      <w:r w:rsidRPr="002A1652">
        <w:rPr>
          <w:rFonts w:ascii="Times New Roman" w:hAnsi="Times New Roman" w:cs="Times New Roman"/>
          <w:sz w:val="28"/>
          <w:szCs w:val="28"/>
        </w:rPr>
        <w:t xml:space="preserve"> Visual Studio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:rsidR="002A1652" w:rsidRDefault="002A1652" w:rsidP="002A1652">
      <w:pPr>
        <w:pStyle w:val="a3"/>
        <w:spacing w:before="240" w:after="240" w:line="360" w:lineRule="auto"/>
        <w:jc w:val="center"/>
        <w:rPr>
          <w:b/>
          <w:lang w:val="ru-RU"/>
        </w:rPr>
      </w:pPr>
    </w:p>
    <w:p w:rsidR="002A1652" w:rsidRDefault="002A1652" w:rsidP="00C80CDC">
      <w:pPr>
        <w:pStyle w:val="1"/>
        <w:ind w:firstLine="0"/>
        <w:jc w:val="center"/>
      </w:pPr>
      <w:bookmarkStart w:id="3" w:name="_Toc40433154"/>
      <w:r w:rsidRPr="0033784F">
        <w:lastRenderedPageBreak/>
        <w:t>2 Постановка и анализ задачи</w:t>
      </w:r>
      <w:bookmarkEnd w:id="3"/>
    </w:p>
    <w:p w:rsidR="002A1652" w:rsidRDefault="002A1652" w:rsidP="002A1652">
      <w:pPr>
        <w:pStyle w:val="a5"/>
        <w:tabs>
          <w:tab w:val="left" w:pos="411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интегрируя с системой КОМПАС 3</w:t>
      </w:r>
      <w:r w:rsidRPr="00CA56A0">
        <w:rPr>
          <w:sz w:val="28"/>
          <w:szCs w:val="28"/>
          <w:lang w:val="en-US"/>
        </w:rPr>
        <w:t>D</w:t>
      </w:r>
      <w:r w:rsidRPr="00C146D7">
        <w:rPr>
          <w:sz w:val="28"/>
          <w:szCs w:val="28"/>
        </w:rPr>
        <w:t xml:space="preserve"> [1]</w:t>
      </w:r>
      <w:r>
        <w:rPr>
          <w:sz w:val="28"/>
          <w:szCs w:val="28"/>
        </w:rPr>
        <w:t>, строит объект</w:t>
      </w:r>
      <w:r w:rsidRPr="00CA56A0">
        <w:rPr>
          <w:sz w:val="28"/>
          <w:szCs w:val="28"/>
        </w:rPr>
        <w:t xml:space="preserve"> </w:t>
      </w:r>
      <w:r>
        <w:rPr>
          <w:sz w:val="28"/>
          <w:szCs w:val="28"/>
        </w:rPr>
        <w:t>«Рюмка</w:t>
      </w:r>
      <w:r w:rsidRPr="00CA56A0">
        <w:rPr>
          <w:sz w:val="28"/>
          <w:szCs w:val="28"/>
        </w:rPr>
        <w:t>». Более того, требовалось, чтоб плагин позволял изменять вхо</w:t>
      </w:r>
      <w:r>
        <w:rPr>
          <w:sz w:val="28"/>
          <w:szCs w:val="28"/>
        </w:rPr>
        <w:t xml:space="preserve">дные параметры в соответствии с требованиями пользователей, а именно: </w:t>
      </w:r>
      <w:r w:rsidR="002C0BDE">
        <w:rPr>
          <w:sz w:val="28"/>
          <w:szCs w:val="28"/>
        </w:rPr>
        <w:t>диаметр подставки, диаметр ножки, диаметр скругления подставки и ножки, высота ножки, диаметр бокала, высота нижнего бокала, диаметр горлышка, высота верхнего бокала.</w:t>
      </w:r>
    </w:p>
    <w:p w:rsidR="002C0BDE" w:rsidRDefault="002C0BDE" w:rsidP="00C80CDC">
      <w:pPr>
        <w:pStyle w:val="1"/>
        <w:spacing w:before="0"/>
        <w:ind w:firstLine="0"/>
        <w:jc w:val="center"/>
      </w:pPr>
      <w:bookmarkStart w:id="4" w:name="_Toc40433155"/>
      <w:r w:rsidRPr="004F0299">
        <w:t>2.1 Описание предмета проектирования</w:t>
      </w:r>
      <w:bookmarkEnd w:id="4"/>
    </w:p>
    <w:p w:rsidR="002C0BDE" w:rsidRDefault="002C0BDE" w:rsidP="002C0BDE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Рюмка – небольшой, чаще всего стеклянный или хрустальный сосуд на ножке</w:t>
      </w:r>
      <w:r w:rsidR="00B03831">
        <w:rPr>
          <w:rFonts w:ascii="Times New Roman" w:hAnsi="Times New Roman" w:cs="Times New Roman"/>
          <w:sz w:val="28"/>
          <w:szCs w:val="28"/>
        </w:rPr>
        <w:t xml:space="preserve"> [3</w:t>
      </w:r>
      <w:r w:rsidRPr="00CD6EC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Используется для употребления спиртных напитков. Существуют несколько разновидностей рюмок, предназначенных для тех или и</w:t>
      </w:r>
      <w:r w:rsidR="00221D8A">
        <w:rPr>
          <w:rFonts w:ascii="Times New Roman" w:hAnsi="Times New Roman" w:cs="Times New Roman"/>
          <w:sz w:val="28"/>
          <w:szCs w:val="28"/>
        </w:rPr>
        <w:t>ных напитков. Ниже, на рисунке 2</w:t>
      </w:r>
      <w:r>
        <w:rPr>
          <w:rFonts w:ascii="Times New Roman" w:hAnsi="Times New Roman" w:cs="Times New Roman"/>
          <w:sz w:val="28"/>
          <w:szCs w:val="28"/>
        </w:rPr>
        <w:t>.1 представлены виды рюмок и для чего они предназначены.</w:t>
      </w:r>
    </w:p>
    <w:p w:rsidR="002C0BDE" w:rsidRPr="00B66F66" w:rsidRDefault="002C0BDE" w:rsidP="002C0B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8D994C" wp14:editId="643EDFEF">
            <wp:extent cx="5935980" cy="2004060"/>
            <wp:effectExtent l="0" t="0" r="7620" b="0"/>
            <wp:docPr id="1" name="Рисунок 1" descr="Рюм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юмки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BDE" w:rsidRDefault="00221D8A" w:rsidP="002C0BD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C0BDE">
        <w:rPr>
          <w:rFonts w:ascii="Times New Roman" w:hAnsi="Times New Roman" w:cs="Times New Roman"/>
          <w:sz w:val="28"/>
          <w:szCs w:val="28"/>
        </w:rPr>
        <w:t>.1 – Виды рюмок</w:t>
      </w:r>
    </w:p>
    <w:p w:rsidR="002C0BDE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21D8A">
        <w:rPr>
          <w:rFonts w:ascii="Times New Roman" w:hAnsi="Times New Roman" w:cs="Times New Roman"/>
          <w:sz w:val="28"/>
          <w:szCs w:val="28"/>
        </w:rPr>
        <w:t>На рисунке 2</w:t>
      </w:r>
      <w:r>
        <w:rPr>
          <w:rFonts w:ascii="Times New Roman" w:hAnsi="Times New Roman" w:cs="Times New Roman"/>
          <w:sz w:val="28"/>
          <w:szCs w:val="28"/>
        </w:rPr>
        <w:t xml:space="preserve">.2 представлен чертеж рюмки с обозначенными параметрами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3,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E6886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4,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E6886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5,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E688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C0BDE" w:rsidRDefault="002C0BDE" w:rsidP="002C0BD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54CA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21C02B" wp14:editId="38D6247D">
            <wp:extent cx="3867456" cy="3977640"/>
            <wp:effectExtent l="0" t="0" r="0" b="3810"/>
            <wp:docPr id="4" name="Рисунок 4" descr="C:\Users\User\Pictures\Чертеж рюм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Чертеж рюмки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00" cy="3984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BDE" w:rsidRDefault="00221D8A" w:rsidP="002C0BD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C0BDE">
        <w:rPr>
          <w:rFonts w:ascii="Times New Roman" w:hAnsi="Times New Roman" w:cs="Times New Roman"/>
          <w:sz w:val="28"/>
          <w:szCs w:val="28"/>
        </w:rPr>
        <w:t>.2 – Чертеж рюмки с обозначенными параметрами</w:t>
      </w:r>
    </w:p>
    <w:p w:rsidR="002C0BDE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Обозначенные параметры:</w:t>
      </w:r>
    </w:p>
    <w:p w:rsidR="002C0BDE" w:rsidRPr="00654CA2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диаметр подставки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:rsidR="002C0BDE" w:rsidRPr="00654CA2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>диаметр ножки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:rsidR="002C0BDE" w:rsidRPr="00654CA2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3 – </w:t>
      </w:r>
      <w:r>
        <w:rPr>
          <w:rFonts w:ascii="Times New Roman" w:hAnsi="Times New Roman" w:cs="Times New Roman"/>
          <w:sz w:val="28"/>
          <w:szCs w:val="28"/>
        </w:rPr>
        <w:t>крутизна скругления подставки и ножки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:rsidR="002C0BDE" w:rsidRPr="00654CA2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54CA2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высота ножки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:rsidR="002C0BDE" w:rsidRPr="00654CA2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4 – </w:t>
      </w:r>
      <w:r>
        <w:rPr>
          <w:rFonts w:ascii="Times New Roman" w:hAnsi="Times New Roman" w:cs="Times New Roman"/>
          <w:sz w:val="28"/>
          <w:szCs w:val="28"/>
        </w:rPr>
        <w:t>диаметр бокала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:rsidR="002C0BDE" w:rsidRPr="00654CA2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54CA2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>расстояние между вершиной ножки и диаметром бокала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:rsidR="002C0BDE" w:rsidRPr="00654CA2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5 – </w:t>
      </w:r>
      <w:r>
        <w:rPr>
          <w:rFonts w:ascii="Times New Roman" w:hAnsi="Times New Roman" w:cs="Times New Roman"/>
          <w:sz w:val="28"/>
          <w:szCs w:val="28"/>
        </w:rPr>
        <w:t>диаметр горлышка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:rsidR="002C0BDE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54CA2">
        <w:rPr>
          <w:rFonts w:ascii="Times New Roman" w:hAnsi="Times New Roman" w:cs="Times New Roman"/>
          <w:sz w:val="28"/>
          <w:szCs w:val="28"/>
        </w:rPr>
        <w:t xml:space="preserve">3 – </w:t>
      </w:r>
      <w:r>
        <w:rPr>
          <w:rFonts w:ascii="Times New Roman" w:hAnsi="Times New Roman" w:cs="Times New Roman"/>
          <w:sz w:val="28"/>
          <w:szCs w:val="28"/>
        </w:rPr>
        <w:t>расстояние между диаметрами бокала и горлышка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:rsidR="002C0BDE" w:rsidRDefault="00221D8A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2</w:t>
      </w:r>
      <w:r w:rsidR="002C0BDE">
        <w:rPr>
          <w:rFonts w:ascii="Times New Roman" w:hAnsi="Times New Roman" w:cs="Times New Roman"/>
          <w:sz w:val="28"/>
          <w:szCs w:val="28"/>
        </w:rPr>
        <w:t>.3 представлена 3</w:t>
      </w:r>
      <w:r w:rsidR="002C0BD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2C0BDE" w:rsidRPr="00654CA2">
        <w:rPr>
          <w:rFonts w:ascii="Times New Roman" w:hAnsi="Times New Roman" w:cs="Times New Roman"/>
          <w:sz w:val="28"/>
          <w:szCs w:val="28"/>
        </w:rPr>
        <w:t xml:space="preserve">-модель </w:t>
      </w:r>
      <w:r w:rsidR="002C0BDE">
        <w:rPr>
          <w:rFonts w:ascii="Times New Roman" w:hAnsi="Times New Roman" w:cs="Times New Roman"/>
          <w:sz w:val="28"/>
          <w:szCs w:val="28"/>
        </w:rPr>
        <w:t>рюмки</w:t>
      </w:r>
    </w:p>
    <w:p w:rsidR="002C0BDE" w:rsidRDefault="002C0BDE" w:rsidP="002C0BD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A429459" wp14:editId="3741D201">
            <wp:extent cx="3374856" cy="30022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572" cy="30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BDE" w:rsidRPr="00654CA2" w:rsidRDefault="00221D8A" w:rsidP="002C0BD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C0BDE">
        <w:rPr>
          <w:rFonts w:ascii="Times New Roman" w:hAnsi="Times New Roman" w:cs="Times New Roman"/>
          <w:sz w:val="28"/>
          <w:szCs w:val="28"/>
        </w:rPr>
        <w:t>.3 – 3</w:t>
      </w:r>
      <w:r w:rsidR="002C0BD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2C0BDE" w:rsidRPr="00FA6531">
        <w:rPr>
          <w:rFonts w:ascii="Times New Roman" w:hAnsi="Times New Roman" w:cs="Times New Roman"/>
          <w:sz w:val="28"/>
          <w:szCs w:val="28"/>
        </w:rPr>
        <w:t>-</w:t>
      </w:r>
      <w:r w:rsidR="002C0BDE">
        <w:rPr>
          <w:rFonts w:ascii="Times New Roman" w:hAnsi="Times New Roman" w:cs="Times New Roman"/>
          <w:sz w:val="28"/>
          <w:szCs w:val="28"/>
        </w:rPr>
        <w:t>модель рюмки</w:t>
      </w:r>
    </w:p>
    <w:p w:rsidR="002C0BDE" w:rsidRDefault="002C0BDE" w:rsidP="002C0B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рюмок существует ГОСТ 5.121-69 – Изделия из бесцветного хрусталя. Требования к качеству аттестованной продукции</w:t>
      </w:r>
      <w:r w:rsidR="00B03831">
        <w:rPr>
          <w:rFonts w:ascii="Times New Roman" w:hAnsi="Times New Roman" w:cs="Times New Roman"/>
          <w:sz w:val="28"/>
          <w:szCs w:val="28"/>
        </w:rPr>
        <w:t xml:space="preserve"> [4</w:t>
      </w:r>
      <w:r w:rsidRPr="00FA6531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C0BDE" w:rsidRDefault="002C0BDE" w:rsidP="00C80CDC">
      <w:pPr>
        <w:pStyle w:val="1"/>
        <w:spacing w:before="0"/>
        <w:ind w:firstLine="0"/>
        <w:jc w:val="center"/>
      </w:pPr>
      <w:bookmarkStart w:id="5" w:name="_Toc40433156"/>
      <w:r w:rsidRPr="00790624">
        <w:t>2.2 Выбор инструментов и средств реализации</w:t>
      </w:r>
      <w:bookmarkEnd w:id="5"/>
    </w:p>
    <w:p w:rsidR="002C0BDE" w:rsidRDefault="002C0BDE" w:rsidP="002C0BDE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связи с требованием технического задания программа выполнена на языке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 в среде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B03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[2</w:t>
      </w:r>
      <w:r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с использованием .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Framework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.7.0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для системы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18.1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Инструментом тестирования и создания модульных тестов был выбран стандартный обозреватель тестов среды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B03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[2</w:t>
      </w:r>
      <w:r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тестовым фреймворком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NUnit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версии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3.12.0.</w:t>
      </w:r>
    </w:p>
    <w:p w:rsidR="002C0BDE" w:rsidRPr="00790624" w:rsidRDefault="002C0BDE" w:rsidP="002C0BDE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пользовательского интерфейса использовался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WinForm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2C0BDE" w:rsidRDefault="002C0BDE" w:rsidP="002C0BDE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Взаимодействие плагина с системой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осуществляется посредством интерфейсов, называемых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данный момент существует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двух версий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</w:t>
      </w:r>
      <w:r w:rsidR="00B03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[5</w:t>
      </w:r>
      <w:r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7</w:t>
      </w:r>
      <w:r w:rsidR="00B03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[5</w:t>
      </w:r>
      <w:r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 Явных преимуществ между версиями нет, поскольку обе версии реализуют различные функции системы и взаимно дополняют 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руг друга. Для выполнения лабораторных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была выбрана версия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5, так как для полноценной реализации пл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агина «Рюмка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достаточно методов и свойств интерфейсов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5. </w:t>
      </w:r>
    </w:p>
    <w:p w:rsidR="002C0BDE" w:rsidRDefault="002C0BDE" w:rsidP="00C80CDC">
      <w:pPr>
        <w:pStyle w:val="1"/>
        <w:ind w:firstLine="0"/>
        <w:jc w:val="center"/>
        <w:rPr>
          <w:rFonts w:eastAsia="Times New Roman"/>
          <w:lang w:eastAsia="ru-RU"/>
        </w:rPr>
      </w:pPr>
      <w:bookmarkStart w:id="6" w:name="_Toc40433157"/>
      <w:r w:rsidRPr="00790624">
        <w:rPr>
          <w:rFonts w:eastAsia="Times New Roman"/>
          <w:lang w:eastAsia="ru-RU"/>
        </w:rPr>
        <w:lastRenderedPageBreak/>
        <w:t>2.3 Назначение плагина</w:t>
      </w:r>
      <w:bookmarkEnd w:id="6"/>
    </w:p>
    <w:p w:rsidR="002C0BDE" w:rsidRDefault="002C0BDE" w:rsidP="002C0BDE">
      <w:pPr>
        <w:pStyle w:val="a5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CA56A0">
        <w:rPr>
          <w:sz w:val="28"/>
          <w:szCs w:val="28"/>
        </w:rPr>
        <w:t>Назначение, разрабатываемого плагина обусловлено выбором сферы его применения. В данном проекте выбором сферы пр</w:t>
      </w:r>
      <w:r>
        <w:rPr>
          <w:sz w:val="28"/>
          <w:szCs w:val="28"/>
        </w:rPr>
        <w:t>именения стало употребление спиртных напитков, так как данная сфера, одна из наиболее популярных, ввиду повышенного спроса на алкогольную продукцию.</w:t>
      </w:r>
      <w:r w:rsidR="00221D8A">
        <w:rPr>
          <w:sz w:val="28"/>
          <w:szCs w:val="28"/>
        </w:rPr>
        <w:t xml:space="preserve"> Для поддержания пользовательского интереса и спроса на продукцию, производителям необходимо часто выпускать товар с обновленным дизайном.</w:t>
      </w:r>
      <w:r>
        <w:rPr>
          <w:sz w:val="28"/>
          <w:szCs w:val="28"/>
        </w:rPr>
        <w:t xml:space="preserve"> </w:t>
      </w:r>
    </w:p>
    <w:p w:rsidR="002C0BDE" w:rsidRDefault="002C0BDE" w:rsidP="002C0BDE">
      <w:pPr>
        <w:pStyle w:val="1"/>
        <w:spacing w:before="240" w:after="240"/>
        <w:ind w:firstLine="0"/>
        <w:jc w:val="center"/>
      </w:pPr>
      <w:bookmarkStart w:id="7" w:name="_Toc40433158"/>
      <w:r>
        <w:t xml:space="preserve">2.4 </w:t>
      </w:r>
      <w:r w:rsidRPr="00972793">
        <w:t>Описание аналогов разрабатываемого продукта</w:t>
      </w:r>
      <w:bookmarkEnd w:id="7"/>
    </w:p>
    <w:p w:rsidR="002C0BDE" w:rsidRPr="007452EC" w:rsidRDefault="002C0BDE" w:rsidP="002C0BD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КОМПAС-3D</w:t>
      </w:r>
      <w:r w:rsidRPr="00C146D7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 [1]</w:t>
      </w: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 является открытой системой, что позволяет создавать дополнительные программные модули (пользовательские библиотеки) и применять их во время работы над документами. Таким образом, стандартные возможности чертежно-графического редактора и трехмерного моделирования могут быть дополнены исходя из тех специальных задач, которые приходится решать пользователю. </w:t>
      </w:r>
    </w:p>
    <w:p w:rsidR="00221D8A" w:rsidRDefault="002C0BDE" w:rsidP="002C0BD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>
        <w:tab/>
      </w: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В настоящее время система КОМПAС-3D непрерывно расши</w:t>
      </w:r>
      <w:r>
        <w:rPr>
          <w:rFonts w:ascii="Times New Roman" w:eastAsia="Calibri" w:hAnsi="Times New Roman" w:cs="Times New Roman"/>
          <w:sz w:val="28"/>
          <w:shd w:val="clear" w:color="auto" w:fill="FFFFFF"/>
        </w:rPr>
        <w:t>ряется плагинами и модулями</w:t>
      </w: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, которые можно разделить на два условных класса: плагины или модули, реализующие (моделирующие) конкретные трехмерный объекты в зависимости от сферы применения</w:t>
      </w:r>
      <w:r>
        <w:rPr>
          <w:rFonts w:ascii="Times New Roman" w:eastAsia="Calibri" w:hAnsi="Times New Roman" w:cs="Times New Roman"/>
          <w:sz w:val="28"/>
          <w:shd w:val="clear" w:color="auto" w:fill="FFFFFF"/>
        </w:rPr>
        <w:t>.</w:t>
      </w:r>
    </w:p>
    <w:p w:rsidR="00221D8A" w:rsidRDefault="00221D8A">
      <w:pPr>
        <w:spacing w:after="160" w:line="259" w:lineRule="auto"/>
        <w:rPr>
          <w:rFonts w:ascii="Times New Roman" w:eastAsia="Calibri" w:hAnsi="Times New Roman" w:cs="Times New Roman"/>
          <w:sz w:val="28"/>
          <w:shd w:val="clear" w:color="auto" w:fill="FFFFFF"/>
        </w:rPr>
      </w:pPr>
      <w:r>
        <w:rPr>
          <w:rFonts w:ascii="Times New Roman" w:eastAsia="Calibri" w:hAnsi="Times New Roman" w:cs="Times New Roman"/>
          <w:sz w:val="28"/>
          <w:shd w:val="clear" w:color="auto" w:fill="FFFFFF"/>
        </w:rPr>
        <w:br w:type="page"/>
      </w:r>
    </w:p>
    <w:p w:rsidR="00221D8A" w:rsidRDefault="00221D8A" w:rsidP="00221D8A">
      <w:pPr>
        <w:pStyle w:val="1"/>
        <w:spacing w:before="0"/>
        <w:contextualSpacing/>
        <w:jc w:val="center"/>
        <w:rPr>
          <w:rFonts w:cs="Times New Roman"/>
          <w:b w:val="0"/>
        </w:rPr>
      </w:pPr>
      <w:bookmarkStart w:id="8" w:name="_Toc39779941"/>
      <w:bookmarkStart w:id="9" w:name="_Toc40433159"/>
      <w:r>
        <w:rPr>
          <w:rFonts w:cs="Times New Roman"/>
        </w:rPr>
        <w:lastRenderedPageBreak/>
        <w:t>2.4.1 Оборудование: Трубопроводы</w:t>
      </w:r>
      <w:bookmarkEnd w:id="8"/>
      <w:bookmarkEnd w:id="9"/>
    </w:p>
    <w:p w:rsidR="00221D8A" w:rsidRDefault="00221D8A" w:rsidP="00221D8A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Оборудование: Трубопроводы </w:t>
      </w:r>
      <w:r w:rsidR="00B03831">
        <w:rPr>
          <w:rFonts w:ascii="Times New Roman" w:hAnsi="Times New Roman" w:cs="Times New Roman"/>
          <w:sz w:val="28"/>
          <w:szCs w:val="28"/>
        </w:rPr>
        <w:t>[6</w:t>
      </w:r>
      <w:r w:rsidRPr="007622A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– специализированное приложение системы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473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предназначенное для быстрого проектирования гидравлических и пневматических систем, различных инженерных коммуникаций, обвязок машин и оборудования, автоматического создания комплекта документации для изготовления трубопроводов.</w:t>
      </w:r>
    </w:p>
    <w:p w:rsidR="00221D8A" w:rsidRPr="003473F4" w:rsidRDefault="00221D8A" w:rsidP="00221D8A">
      <w:pPr>
        <w:pStyle w:val="a5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3473F4">
        <w:rPr>
          <w:sz w:val="28"/>
          <w:szCs w:val="28"/>
        </w:rPr>
        <w:t>Оборудование: Трубопроводы избавляет проектировщика от выполнения рутинных действий и исключает подавляющее большинство ошибок. Приложение позволяет строить трубопроводы по самым сложным траекториям.</w:t>
      </w:r>
    </w:p>
    <w:p w:rsidR="00221D8A" w:rsidRPr="003473F4" w:rsidRDefault="00221D8A" w:rsidP="00221D8A">
      <w:pPr>
        <w:pStyle w:val="a5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В процессе построения траектории автоматически строится и сам трубопровод, для задания параметров которого предусмотрена специальная панель. В зависимости от геометрии осевой линии выполняется автоматический подбор деталей трубопровода. Если траектория совершает поворот, автоматически размещается отвод либо сгиб трубы, а если труба пересекается с другой трубой, в этом месте появляется тройник либо врезка. Радиусы поворотов определятся автоматически в зависимости от выбранного диаметра трубы</w:t>
      </w:r>
    </w:p>
    <w:p w:rsidR="00221D8A" w:rsidRPr="003473F4" w:rsidRDefault="00221D8A" w:rsidP="00221D8A">
      <w:pPr>
        <w:pStyle w:val="a5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Трубопровод отображается в дереве построения модели отдельным объектом, что делает навигацию по проекту более удобной.</w:t>
      </w:r>
    </w:p>
    <w:p w:rsidR="00221D8A" w:rsidRPr="003473F4" w:rsidRDefault="00221D8A" w:rsidP="00221D8A">
      <w:pPr>
        <w:pStyle w:val="a5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Приложение также позволяет размещать элементы трубопроводов (запорную арматуру, фланцы, фильтры, клапаны и т. д.), подрезать торцы труб, редактировать диаметр труб и толщину стенки.</w:t>
      </w:r>
    </w:p>
    <w:p w:rsidR="00221D8A" w:rsidRPr="003473F4" w:rsidRDefault="00221D8A" w:rsidP="00221D8A">
      <w:pPr>
        <w:pStyle w:val="a5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В качестве деталей и арматуры трубопровода можно использовать как компоненты из каталога приложения, так и компоненты из Библиотеки Стандартные Изделия. Работа конструктора значительно облегчается в части составления проектной документации. Все добавленные в модель элементы автоматически переносятся в чертежи, спецификации, отчеты.</w:t>
      </w:r>
    </w:p>
    <w:p w:rsidR="00221D8A" w:rsidRPr="003473F4" w:rsidRDefault="00221D8A" w:rsidP="00221D8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21D8A" w:rsidRDefault="00221D8A" w:rsidP="00221D8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На рисунке 2.4 представлен пример настройки параметров стиля трубопровода.</w:t>
      </w:r>
    </w:p>
    <w:p w:rsidR="00221D8A" w:rsidRDefault="00221D8A" w:rsidP="00221D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2248A0" wp14:editId="05492148">
            <wp:extent cx="5935980" cy="320802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D8A" w:rsidRDefault="00221D8A" w:rsidP="00221D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Настройка параметров стиля трубопровода.</w:t>
      </w:r>
    </w:p>
    <w:p w:rsidR="00221D8A" w:rsidRDefault="00221D8A" w:rsidP="00221D8A">
      <w:pPr>
        <w:pStyle w:val="1"/>
        <w:spacing w:before="0"/>
        <w:contextualSpacing/>
        <w:jc w:val="center"/>
        <w:rPr>
          <w:rFonts w:cs="Times New Roman"/>
          <w:b w:val="0"/>
        </w:rPr>
      </w:pPr>
      <w:bookmarkStart w:id="10" w:name="_Toc39779942"/>
      <w:bookmarkStart w:id="11" w:name="_Toc40433160"/>
      <w:r>
        <w:rPr>
          <w:rFonts w:cs="Times New Roman"/>
        </w:rPr>
        <w:t>2.4.2 Механика: Пружины</w:t>
      </w:r>
      <w:bookmarkEnd w:id="10"/>
      <w:bookmarkEnd w:id="11"/>
    </w:p>
    <w:p w:rsidR="00221D8A" w:rsidRDefault="00221D8A" w:rsidP="00221D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Приложение позволяет выполнять проектные и проверочные расчеты пружин сжатия, растяжения, кручения, а также тарельчатых, конических и фасонных пружин. По результатам расчетов автоматически формируются чертежи 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-модели</w:t>
      </w:r>
      <w:r w:rsidR="00B03831">
        <w:rPr>
          <w:rFonts w:ascii="Times New Roman" w:hAnsi="Times New Roman" w:cs="Times New Roman"/>
          <w:sz w:val="28"/>
          <w:szCs w:val="28"/>
        </w:rPr>
        <w:t xml:space="preserve"> [7</w:t>
      </w:r>
      <w:r w:rsidRPr="00FA6531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21D8A" w:rsidRPr="00CC34CC" w:rsidRDefault="00221D8A" w:rsidP="00221D8A">
      <w:pPr>
        <w:spacing w:before="269"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В основу приложения положены следующие методики расчета:</w:t>
      </w:r>
    </w:p>
    <w:p w:rsidR="00221D8A" w:rsidRPr="00CC34CC" w:rsidRDefault="00221D8A" w:rsidP="00221D8A">
      <w:pPr>
        <w:numPr>
          <w:ilvl w:val="0"/>
          <w:numId w:val="1"/>
        </w:numPr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пружины сжатия и растяжения — ГОСТ 13764-86, ГОСТ 13765-86;</w:t>
      </w:r>
    </w:p>
    <w:p w:rsidR="00221D8A" w:rsidRPr="00CC34CC" w:rsidRDefault="00221D8A" w:rsidP="00221D8A">
      <w:pPr>
        <w:numPr>
          <w:ilvl w:val="0"/>
          <w:numId w:val="1"/>
        </w:numPr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тарельчатые пружины — ГОСТ 3057-90;</w:t>
      </w:r>
    </w:p>
    <w:p w:rsidR="00221D8A" w:rsidRPr="00CC34CC" w:rsidRDefault="00221D8A" w:rsidP="00221D8A">
      <w:pPr>
        <w:numPr>
          <w:ilvl w:val="0"/>
          <w:numId w:val="1"/>
        </w:numPr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пружины кручения — методика из книги В.И. Анурьев ”Справочник конструктора-машиностроителя” том 3;</w:t>
      </w:r>
    </w:p>
    <w:p w:rsidR="00221D8A" w:rsidRPr="00CC34CC" w:rsidRDefault="00221D8A" w:rsidP="00221D8A">
      <w:pPr>
        <w:numPr>
          <w:ilvl w:val="0"/>
          <w:numId w:val="1"/>
        </w:numPr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конические и фасонные пружины — методика из книги С. Д. Пономарёв, Л. Е. Андреева «Расчет упругих элементов машин и приборов».</w:t>
      </w:r>
    </w:p>
    <w:p w:rsidR="00221D8A" w:rsidRPr="00CC34CC" w:rsidRDefault="00221D8A" w:rsidP="00221D8A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результате проектного расчета система предлагает множество решений, удовлетворяющих исходным данным, из которых конструктор может выбрать оптимальное по одному или нескольким критериям.</w:t>
      </w:r>
    </w:p>
    <w:p w:rsidR="00221D8A" w:rsidRPr="00CC34CC" w:rsidRDefault="00221D8A" w:rsidP="00221D8A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При создании чертежа пружины возможны выбор типа зацепов, автоматическая постановка размеров, выносных видов, диаграмм деформаций или усилий.</w:t>
      </w:r>
    </w:p>
    <w:p w:rsidR="00221D8A" w:rsidRPr="00CC34CC" w:rsidRDefault="00221D8A" w:rsidP="00221D8A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вставки модели пружины в сборку можно изменять длину пружины, что позволяет выставить деталь в рабочее состояние или промежуточное.</w:t>
      </w:r>
    </w:p>
    <w:p w:rsidR="00221D8A" w:rsidRPr="00CC34CC" w:rsidRDefault="00221D8A" w:rsidP="00221D8A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показывает практика, использование приложения Пружины позволяет в 15–20 раз повысить скорость проектирования и выпуска конструкторской документации пружин.</w:t>
      </w:r>
    </w:p>
    <w:p w:rsidR="00221D8A" w:rsidRDefault="00221D8A" w:rsidP="00221D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2.5 представлено проектирование пружины</w:t>
      </w:r>
    </w:p>
    <w:p w:rsidR="00221D8A" w:rsidRPr="00CC34CC" w:rsidRDefault="00221D8A" w:rsidP="00221D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8E8412" wp14:editId="336D9A3B">
            <wp:extent cx="5935980" cy="3192780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D8A" w:rsidRDefault="00221D8A" w:rsidP="00221D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Проектирование пружины</w:t>
      </w:r>
    </w:p>
    <w:p w:rsidR="00221D8A" w:rsidRDefault="00221D8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21D8A" w:rsidRDefault="00221D8A" w:rsidP="00C80CDC">
      <w:pPr>
        <w:pStyle w:val="1"/>
        <w:ind w:firstLine="0"/>
        <w:jc w:val="center"/>
      </w:pPr>
      <w:bookmarkStart w:id="12" w:name="_Toc40433161"/>
      <w:r>
        <w:lastRenderedPageBreak/>
        <w:t>3</w:t>
      </w:r>
      <w:r w:rsidRPr="007452EC">
        <w:t xml:space="preserve"> Описание реализации</w:t>
      </w:r>
      <w:bookmarkEnd w:id="12"/>
    </w:p>
    <w:p w:rsidR="00221D8A" w:rsidRPr="007452EC" w:rsidRDefault="00221D8A" w:rsidP="00221D8A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На этапе разработки проекта программы д</w:t>
      </w:r>
      <w:r>
        <w:rPr>
          <w:rFonts w:ascii="Times New Roman" w:eastAsia="Calibri" w:hAnsi="Times New Roman" w:cs="Times New Roman"/>
          <w:sz w:val="28"/>
          <w:szCs w:val="28"/>
        </w:rPr>
        <w:t xml:space="preserve">ля формального </w:t>
      </w:r>
      <w:r w:rsidRPr="007452EC">
        <w:rPr>
          <w:rFonts w:ascii="Times New Roman" w:eastAsia="Calibri" w:hAnsi="Times New Roman" w:cs="Times New Roman"/>
          <w:sz w:val="28"/>
          <w:szCs w:val="28"/>
        </w:rPr>
        <w:t>описания архитектурной особенности, пользовательского сценария системы был выбран унифицированный язык моделирования (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="00B03831">
        <w:rPr>
          <w:rFonts w:ascii="Times New Roman" w:eastAsia="Calibri" w:hAnsi="Times New Roman" w:cs="Times New Roman"/>
          <w:sz w:val="28"/>
          <w:szCs w:val="28"/>
        </w:rPr>
        <w:t xml:space="preserve"> [8</w:t>
      </w:r>
      <w:r w:rsidRPr="00C146D7">
        <w:rPr>
          <w:rFonts w:ascii="Times New Roman" w:eastAsia="Calibri" w:hAnsi="Times New Roman" w:cs="Times New Roman"/>
          <w:sz w:val="28"/>
          <w:szCs w:val="28"/>
        </w:rPr>
        <w:t>]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. На основе 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построены: ди</w:t>
      </w:r>
      <w:r>
        <w:rPr>
          <w:rFonts w:ascii="Times New Roman" w:eastAsia="Calibri" w:hAnsi="Times New Roman" w:cs="Times New Roman"/>
          <w:sz w:val="28"/>
          <w:szCs w:val="28"/>
        </w:rPr>
        <w:t>аграммы вариантов использования диаграммы классов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:rsidR="00221D8A" w:rsidRPr="007452EC" w:rsidRDefault="00221D8A" w:rsidP="00221D8A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В процес</w:t>
      </w:r>
      <w:r>
        <w:rPr>
          <w:rFonts w:ascii="Times New Roman" w:eastAsia="Calibri" w:hAnsi="Times New Roman" w:cs="Times New Roman"/>
          <w:sz w:val="28"/>
          <w:szCs w:val="28"/>
        </w:rPr>
        <w:t>се реализации диаграммы классов и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вариантов использования б</w:t>
      </w:r>
      <w:r>
        <w:rPr>
          <w:rFonts w:ascii="Times New Roman" w:eastAsia="Calibri" w:hAnsi="Times New Roman" w:cs="Times New Roman"/>
          <w:sz w:val="28"/>
          <w:szCs w:val="28"/>
        </w:rPr>
        <w:t>ыли дополнены.</w:t>
      </w:r>
    </w:p>
    <w:p w:rsidR="00221D8A" w:rsidRDefault="00221D8A" w:rsidP="00221D8A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Допол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нения были обусловлены </w:t>
      </w:r>
      <w:r w:rsidRPr="007452EC">
        <w:rPr>
          <w:rFonts w:ascii="Times New Roman" w:eastAsia="Calibri" w:hAnsi="Times New Roman" w:cs="Times New Roman"/>
          <w:sz w:val="28"/>
          <w:szCs w:val="28"/>
        </w:rPr>
        <w:t>нарастанием функционала в реализации мелких детальных особенностей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изменений требований заказчика</w:t>
      </w:r>
      <w:r w:rsidRPr="007452EC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21D8A" w:rsidRDefault="00221D8A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221D8A" w:rsidRDefault="00221D8A" w:rsidP="00221D8A">
      <w:pPr>
        <w:pStyle w:val="1"/>
        <w:spacing w:before="0"/>
        <w:contextualSpacing/>
        <w:jc w:val="center"/>
        <w:rPr>
          <w:rFonts w:cs="Times New Roman"/>
          <w:b w:val="0"/>
        </w:rPr>
      </w:pPr>
      <w:bookmarkStart w:id="13" w:name="_Toc39779944"/>
      <w:bookmarkStart w:id="14" w:name="_Toc40433162"/>
      <w:r>
        <w:rPr>
          <w:rFonts w:cs="Times New Roman"/>
        </w:rPr>
        <w:lastRenderedPageBreak/>
        <w:t>3.1 Диаграмма прецедентов плагина</w:t>
      </w:r>
      <w:bookmarkEnd w:id="13"/>
      <w:bookmarkEnd w:id="14"/>
    </w:p>
    <w:p w:rsidR="00221D8A" w:rsidRDefault="00B03831" w:rsidP="00221D8A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Прецеденты [8</w:t>
      </w:r>
      <w:r w:rsidR="00221D8A" w:rsidRPr="00775B7B">
        <w:rPr>
          <w:sz w:val="28"/>
          <w:szCs w:val="28"/>
        </w:rPr>
        <w:t>]</w:t>
      </w:r>
      <w:r w:rsidR="00221D8A">
        <w:rPr>
          <w:sz w:val="28"/>
          <w:szCs w:val="28"/>
        </w:rPr>
        <w:t xml:space="preserve"> – это технология определения функциональных требований к системе. Работа прецедентов заключается в описании типичных взаимодействий между пользователем системы и самой системой.</w:t>
      </w:r>
    </w:p>
    <w:p w:rsidR="00221D8A" w:rsidRDefault="00221D8A" w:rsidP="00221D8A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Прецеденты представляют собой ценный инструмент для понимания функциональных требований к системе.</w:t>
      </w:r>
    </w:p>
    <w:p w:rsidR="00221D8A" w:rsidRDefault="00221D8A" w:rsidP="00221D8A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Изначальная диаграмма прецедентов плагина представлена на рисунке 3.1.</w:t>
      </w:r>
    </w:p>
    <w:p w:rsidR="00221D8A" w:rsidRDefault="00221D8A" w:rsidP="00221D8A">
      <w:pPr>
        <w:pStyle w:val="Default"/>
        <w:spacing w:line="360" w:lineRule="auto"/>
        <w:jc w:val="center"/>
        <w:rPr>
          <w:sz w:val="28"/>
          <w:szCs w:val="28"/>
        </w:rPr>
      </w:pPr>
      <w:r w:rsidRPr="00A10F22">
        <w:rPr>
          <w:noProof/>
          <w:sz w:val="28"/>
          <w:szCs w:val="28"/>
        </w:rPr>
        <w:drawing>
          <wp:inline distT="0" distB="0" distL="0" distR="0" wp14:anchorId="0EC28E4C" wp14:editId="58D9AA50">
            <wp:extent cx="5940425" cy="6464190"/>
            <wp:effectExtent l="0" t="0" r="0" b="0"/>
            <wp:docPr id="6" name="Рисунок 6" descr="C:\Users\User\Pictures\Диаграмма прецед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Диаграмма прецедентов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6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D8A" w:rsidRDefault="00221D8A" w:rsidP="00221D8A">
      <w:pPr>
        <w:pStyle w:val="Default"/>
        <w:spacing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3.1 – Изначальная диаграмма прецедентов плагина</w:t>
      </w:r>
    </w:p>
    <w:p w:rsidR="00221D8A" w:rsidRDefault="00221D8A" w:rsidP="00221D8A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ходе работы была добавлена дополнительная функциональность, в результате чего диаграмма прецедентов подверглась изменениям.</w:t>
      </w:r>
    </w:p>
    <w:p w:rsidR="002E024E" w:rsidRDefault="00221D8A" w:rsidP="00221D8A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Добавлена возможность выбора готовых параметров для конкретной рюмки. </w:t>
      </w:r>
    </w:p>
    <w:p w:rsidR="00221D8A" w:rsidRDefault="00221D8A" w:rsidP="00221D8A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Измененная диаграмма</w:t>
      </w:r>
      <w:r w:rsidR="00E808CD">
        <w:rPr>
          <w:sz w:val="28"/>
          <w:szCs w:val="28"/>
        </w:rPr>
        <w:t xml:space="preserve"> прецедентов представлена на рисунке 3.2</w:t>
      </w:r>
    </w:p>
    <w:p w:rsidR="00E808CD" w:rsidRDefault="004E3D3F" w:rsidP="004E3D3F">
      <w:pPr>
        <w:pStyle w:val="Default"/>
        <w:spacing w:line="360" w:lineRule="auto"/>
        <w:jc w:val="center"/>
        <w:rPr>
          <w:sz w:val="28"/>
          <w:szCs w:val="28"/>
        </w:rPr>
      </w:pPr>
      <w:r w:rsidRPr="004E3D3F">
        <w:rPr>
          <w:noProof/>
          <w:sz w:val="28"/>
          <w:szCs w:val="28"/>
        </w:rPr>
        <w:drawing>
          <wp:inline distT="0" distB="0" distL="0" distR="0" wp14:anchorId="31679B73" wp14:editId="6EC36331">
            <wp:extent cx="5940425" cy="63303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7CF" w:rsidRDefault="00E808CD" w:rsidP="006337CF">
      <w:pPr>
        <w:pStyle w:val="Default"/>
        <w:spacing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3.2 – Измененная диаграмма прецедентов</w:t>
      </w:r>
    </w:p>
    <w:p w:rsidR="006337CF" w:rsidRPr="006337CF" w:rsidRDefault="006337CF" w:rsidP="006337CF">
      <w:pPr>
        <w:pStyle w:val="Default"/>
        <w:spacing w:line="360" w:lineRule="auto"/>
        <w:ind w:firstLine="851"/>
        <w:jc w:val="center"/>
        <w:rPr>
          <w:sz w:val="28"/>
          <w:szCs w:val="28"/>
        </w:rPr>
      </w:pPr>
    </w:p>
    <w:p w:rsidR="006337CF" w:rsidRDefault="006337CF" w:rsidP="006337CF">
      <w:pPr>
        <w:pStyle w:val="1"/>
        <w:jc w:val="center"/>
        <w:rPr>
          <w:rFonts w:cs="Times New Roman"/>
          <w:b w:val="0"/>
        </w:rPr>
      </w:pPr>
      <w:bookmarkStart w:id="15" w:name="_Toc40433163"/>
      <w:r>
        <w:rPr>
          <w:rFonts w:cs="Times New Roman"/>
        </w:rPr>
        <w:lastRenderedPageBreak/>
        <w:t xml:space="preserve">3.2 </w:t>
      </w:r>
      <w:r w:rsidRPr="00746039">
        <w:rPr>
          <w:rFonts w:cs="Times New Roman"/>
        </w:rPr>
        <w:t xml:space="preserve">Диаграмма </w:t>
      </w:r>
      <w:r>
        <w:rPr>
          <w:rFonts w:cs="Times New Roman"/>
        </w:rPr>
        <w:t>классов</w:t>
      </w:r>
      <w:bookmarkEnd w:id="15"/>
    </w:p>
    <w:p w:rsidR="006337CF" w:rsidRDefault="006337CF" w:rsidP="006337C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A6531">
        <w:rPr>
          <w:rFonts w:ascii="Times New Roman" w:hAnsi="Times New Roman" w:cs="Times New Roman"/>
          <w:sz w:val="28"/>
          <w:szCs w:val="28"/>
        </w:rPr>
        <w:t xml:space="preserve">Диаграмма классов описывает типы объектов системы и различного рада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 w:rsidRPr="00FA6531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FA6531">
        <w:rPr>
          <w:rFonts w:ascii="Times New Roman" w:hAnsi="Times New Roman" w:cs="Times New Roman"/>
          <w:sz w:val="28"/>
          <w:szCs w:val="28"/>
        </w:rPr>
        <w:t xml:space="preserve"> 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декларативных элементов системы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03831">
        <w:rPr>
          <w:rFonts w:ascii="Times New Roman" w:hAnsi="Times New Roman" w:cs="Times New Roman"/>
          <w:sz w:val="28"/>
          <w:szCs w:val="28"/>
        </w:rPr>
        <w:t>[8</w:t>
      </w:r>
      <w:r w:rsidRPr="00117AFE">
        <w:rPr>
          <w:rFonts w:ascii="Times New Roman" w:hAnsi="Times New Roman" w:cs="Times New Roman"/>
          <w:sz w:val="28"/>
          <w:szCs w:val="28"/>
        </w:rPr>
        <w:t>]</w:t>
      </w:r>
      <w:r w:rsidRPr="00FA6531">
        <w:rPr>
          <w:rFonts w:ascii="Times New Roman" w:hAnsi="Times New Roman" w:cs="Times New Roman"/>
          <w:sz w:val="28"/>
          <w:szCs w:val="28"/>
        </w:rPr>
        <w:t>.</w:t>
      </w:r>
    </w:p>
    <w:p w:rsidR="006337CF" w:rsidRDefault="006337CF" w:rsidP="006337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3.3 представлена изначальная диаграмма классов данного плагина</w:t>
      </w:r>
    </w:p>
    <w:p w:rsidR="006337CF" w:rsidRDefault="006337CF" w:rsidP="006337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C13587" wp14:editId="072F5716">
            <wp:extent cx="5935980" cy="4221480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7CF" w:rsidRDefault="006337CF" w:rsidP="006337C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– диаграмма классов плагина</w:t>
      </w:r>
    </w:p>
    <w:p w:rsidR="006337CF" w:rsidRDefault="006337CF" w:rsidP="006337C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данные о параметрах и их свойствах.</w:t>
      </w:r>
    </w:p>
    <w:p w:rsidR="006337CF" w:rsidRDefault="006337CF" w:rsidP="006337C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параметры модели, введенные пользователем. Реализует метод построение модели на основании параметров.</w:t>
      </w:r>
    </w:p>
    <w:p w:rsidR="006337CF" w:rsidRDefault="006337CF" w:rsidP="006337C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KompasConnector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объект класса построителя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 (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74E4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реализует методы для начала работы с САПР.</w:t>
      </w:r>
    </w:p>
    <w:p w:rsidR="006337CF" w:rsidRDefault="006337CF" w:rsidP="006337C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формой пользовательского интерфейса. Реализует методы, используемые для взаимодействия с пользователем.</w:t>
      </w:r>
    </w:p>
    <w:p w:rsidR="006337CF" w:rsidRDefault="006337CF" w:rsidP="006337C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337CF">
        <w:rPr>
          <w:rFonts w:ascii="Times New Roman" w:hAnsi="Times New Roman" w:cs="Times New Roman"/>
          <w:sz w:val="28"/>
          <w:szCs w:val="28"/>
        </w:rPr>
        <w:t xml:space="preserve">В ходе работы была добавлена дополнительная функциональность, в результате чего диаграмма </w:t>
      </w:r>
      <w:r w:rsidR="002A47D8">
        <w:rPr>
          <w:rFonts w:ascii="Times New Roman" w:hAnsi="Times New Roman" w:cs="Times New Roman"/>
          <w:sz w:val="28"/>
          <w:szCs w:val="28"/>
        </w:rPr>
        <w:t>классов</w:t>
      </w:r>
      <w:r w:rsidRPr="006337CF">
        <w:rPr>
          <w:rFonts w:ascii="Times New Roman" w:hAnsi="Times New Roman" w:cs="Times New Roman"/>
          <w:sz w:val="28"/>
          <w:szCs w:val="28"/>
        </w:rPr>
        <w:t xml:space="preserve"> подверглась изменениям.</w:t>
      </w:r>
    </w:p>
    <w:p w:rsidR="002A47D8" w:rsidRDefault="002A47D8" w:rsidP="006337C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r w:rsidRPr="002A47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были добавлены следующие элементы: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Assignment</w:t>
      </w:r>
      <w:r w:rsidRPr="002A47D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которая присваивает значения из введенных полей</w:t>
      </w:r>
      <w:r w:rsidR="002E024E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обработчик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GlassComboBox</w:t>
      </w:r>
      <w:r w:rsidRPr="002A47D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SelectedIndexChanged</w:t>
      </w:r>
      <w:r w:rsidR="002E024E" w:rsidRPr="002E024E">
        <w:rPr>
          <w:rFonts w:ascii="Times New Roman" w:hAnsi="Times New Roman" w:cs="Times New Roman"/>
          <w:sz w:val="28"/>
          <w:szCs w:val="28"/>
        </w:rPr>
        <w:t xml:space="preserve">, </w:t>
      </w:r>
      <w:r w:rsidR="002E024E">
        <w:rPr>
          <w:rFonts w:ascii="Times New Roman" w:hAnsi="Times New Roman" w:cs="Times New Roman"/>
          <w:sz w:val="28"/>
          <w:szCs w:val="28"/>
        </w:rPr>
        <w:t>который предоставляет возможность выбора заранее заданных параметров для конкретной рюмки.</w:t>
      </w:r>
    </w:p>
    <w:p w:rsidR="002E024E" w:rsidRDefault="002E024E" w:rsidP="006337C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3.4 изображена измененная диаграмма классов.</w:t>
      </w:r>
    </w:p>
    <w:p w:rsidR="002E024E" w:rsidRDefault="002E024E" w:rsidP="002E024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2C8EB4" wp14:editId="4E6B7392">
            <wp:extent cx="5935980" cy="427482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24E" w:rsidRDefault="002E024E" w:rsidP="002E024E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 – измененная диаграмма классов.</w:t>
      </w:r>
    </w:p>
    <w:p w:rsidR="002C0BDE" w:rsidRDefault="002C0BDE" w:rsidP="002C0B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E024E" w:rsidRDefault="002E024E" w:rsidP="00C80CDC">
      <w:pPr>
        <w:pStyle w:val="1"/>
        <w:ind w:firstLine="0"/>
        <w:jc w:val="center"/>
        <w:rPr>
          <w:rFonts w:eastAsia="Calibri"/>
        </w:rPr>
      </w:pPr>
      <w:bookmarkStart w:id="16" w:name="_Toc40433164"/>
      <w:r>
        <w:rPr>
          <w:rFonts w:eastAsia="Calibri"/>
        </w:rPr>
        <w:lastRenderedPageBreak/>
        <w:t>4</w:t>
      </w:r>
      <w:r w:rsidRPr="009548D6">
        <w:rPr>
          <w:rFonts w:eastAsia="Calibri"/>
        </w:rPr>
        <w:t xml:space="preserve"> Описание программы для пользователя</w:t>
      </w:r>
      <w:bookmarkEnd w:id="16"/>
    </w:p>
    <w:p w:rsidR="002C0BDE" w:rsidRDefault="002E024E" w:rsidP="002A1652">
      <w:pPr>
        <w:pStyle w:val="a5"/>
        <w:tabs>
          <w:tab w:val="left" w:pos="4111"/>
        </w:tabs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Плагин состоит из одного диалогового окна с полями, их названиями и кнопок.</w:t>
      </w:r>
    </w:p>
    <w:p w:rsidR="002E024E" w:rsidRDefault="002E024E" w:rsidP="002A1652">
      <w:pPr>
        <w:pStyle w:val="a5"/>
        <w:tabs>
          <w:tab w:val="left" w:pos="4111"/>
        </w:tabs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Начальный вид диалогового окна изображен на рисунке 4.1.</w:t>
      </w:r>
    </w:p>
    <w:p w:rsidR="009D77F0" w:rsidRDefault="009D77F0" w:rsidP="009D77F0">
      <w:pPr>
        <w:pStyle w:val="a5"/>
        <w:tabs>
          <w:tab w:val="left" w:pos="4111"/>
        </w:tabs>
        <w:spacing w:before="0" w:beforeAutospacing="0" w:after="0" w:afterAutospacing="0" w:line="360" w:lineRule="auto"/>
        <w:ind w:firstLine="0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3D7C43" wp14:editId="50D4D01C">
            <wp:extent cx="3042802" cy="286512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551" cy="2867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24E" w:rsidRDefault="002E024E" w:rsidP="002E024E">
      <w:pPr>
        <w:pStyle w:val="a5"/>
        <w:tabs>
          <w:tab w:val="left" w:pos="411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4.1 – Начальный вид диалогового окна</w:t>
      </w:r>
    </w:p>
    <w:p w:rsidR="009D77F0" w:rsidRDefault="009D77F0" w:rsidP="009D77F0">
      <w:pPr>
        <w:pStyle w:val="a5"/>
        <w:tabs>
          <w:tab w:val="left" w:pos="4111"/>
        </w:tabs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При введении значения, не входящего в установленной интервал, или посторонних символов, соответствующее поле</w:t>
      </w:r>
      <w:r w:rsidR="00FB6B0E">
        <w:rPr>
          <w:sz w:val="28"/>
          <w:szCs w:val="28"/>
        </w:rPr>
        <w:t xml:space="preserve"> окрасится</w:t>
      </w:r>
      <w:r>
        <w:rPr>
          <w:sz w:val="28"/>
          <w:szCs w:val="28"/>
        </w:rPr>
        <w:t xml:space="preserve"> в</w:t>
      </w:r>
      <w:r w:rsidR="00FB6B0E">
        <w:rPr>
          <w:sz w:val="28"/>
          <w:szCs w:val="28"/>
        </w:rPr>
        <w:t xml:space="preserve"> красный цвет и будет оставаться таковым до тех пор, пока не будет введено корректное значение.</w:t>
      </w:r>
    </w:p>
    <w:p w:rsidR="00FB6B0E" w:rsidRDefault="00FB6B0E" w:rsidP="009D77F0">
      <w:pPr>
        <w:pStyle w:val="a5"/>
        <w:tabs>
          <w:tab w:val="left" w:pos="4111"/>
        </w:tabs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Диалоговое окно с введенным неверными значениями показано на рисунке 4.2</w:t>
      </w:r>
    </w:p>
    <w:p w:rsidR="00FB6B0E" w:rsidRDefault="00FB6B0E" w:rsidP="00FB6B0E">
      <w:pPr>
        <w:pStyle w:val="a5"/>
        <w:tabs>
          <w:tab w:val="left" w:pos="411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409DBD" wp14:editId="3CF00DCA">
            <wp:extent cx="3025574" cy="2834640"/>
            <wp:effectExtent l="0" t="0" r="381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566" cy="2839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B0E" w:rsidRDefault="00FB6B0E" w:rsidP="00FB6B0E">
      <w:pPr>
        <w:pStyle w:val="a5"/>
        <w:tabs>
          <w:tab w:val="left" w:pos="411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4.2 – Диалоговое окно с неверными значениями</w:t>
      </w:r>
    </w:p>
    <w:p w:rsidR="00FB6B0E" w:rsidRDefault="00FB6B0E" w:rsidP="00FB6B0E">
      <w:pPr>
        <w:pStyle w:val="a5"/>
        <w:tabs>
          <w:tab w:val="left" w:pos="4111"/>
        </w:tabs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данном проекте нет зависимых параметров, однако модель нельзя будет построить, если хотя бы одно поле пустует.</w:t>
      </w:r>
    </w:p>
    <w:p w:rsidR="0014416B" w:rsidRDefault="0014416B" w:rsidP="00FB6B0E">
      <w:pPr>
        <w:pStyle w:val="a5"/>
        <w:tabs>
          <w:tab w:val="left" w:pos="4111"/>
        </w:tabs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Кнопка </w:t>
      </w:r>
      <w:r w:rsidR="00C105E9">
        <w:rPr>
          <w:sz w:val="28"/>
          <w:szCs w:val="28"/>
        </w:rPr>
        <w:t>«</w:t>
      </w:r>
      <w:r>
        <w:rPr>
          <w:sz w:val="28"/>
          <w:szCs w:val="28"/>
        </w:rPr>
        <w:t>По умолчанию</w:t>
      </w:r>
      <w:r w:rsidR="00C105E9">
        <w:rPr>
          <w:sz w:val="28"/>
          <w:szCs w:val="28"/>
        </w:rPr>
        <w:t>»</w:t>
      </w:r>
      <w:r>
        <w:rPr>
          <w:sz w:val="28"/>
          <w:szCs w:val="28"/>
        </w:rPr>
        <w:t xml:space="preserve"> задает параметры, которые были заранее подобраны для быстрого построения модели (рисунок 4.3).</w:t>
      </w:r>
    </w:p>
    <w:p w:rsidR="0014416B" w:rsidRDefault="0014416B" w:rsidP="0014416B">
      <w:pPr>
        <w:pStyle w:val="a5"/>
        <w:tabs>
          <w:tab w:val="left" w:pos="4111"/>
        </w:tabs>
        <w:spacing w:before="0" w:beforeAutospacing="0" w:after="0" w:afterAutospacing="0" w:line="360" w:lineRule="auto"/>
        <w:ind w:firstLine="0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4DC5B7" wp14:editId="22A6D453">
            <wp:extent cx="3116580" cy="294132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16B" w:rsidRDefault="0014416B" w:rsidP="0014416B">
      <w:pPr>
        <w:pStyle w:val="a5"/>
        <w:tabs>
          <w:tab w:val="left" w:pos="4111"/>
        </w:tabs>
        <w:spacing w:before="0" w:beforeAutospacing="0" w:after="0" w:afterAutospacing="0" w:line="360" w:lineRule="auto"/>
        <w:ind w:firstLine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4.3 – Построение модели по умолчанию.</w:t>
      </w:r>
    </w:p>
    <w:p w:rsidR="0014416B" w:rsidRDefault="0014416B" w:rsidP="00FB6B0E">
      <w:pPr>
        <w:pStyle w:val="a5"/>
        <w:tabs>
          <w:tab w:val="left" w:pos="4111"/>
        </w:tabs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Поле с выбором, на котором по умолчанию установлена надпись </w:t>
      </w:r>
      <w:r w:rsidR="00C105E9">
        <w:rPr>
          <w:sz w:val="28"/>
          <w:szCs w:val="28"/>
        </w:rPr>
        <w:t>«</w:t>
      </w:r>
      <w:r>
        <w:rPr>
          <w:sz w:val="28"/>
          <w:szCs w:val="28"/>
        </w:rPr>
        <w:t>Своя</w:t>
      </w:r>
      <w:r w:rsidR="00C105E9">
        <w:rPr>
          <w:sz w:val="28"/>
          <w:szCs w:val="28"/>
        </w:rPr>
        <w:t>»</w:t>
      </w:r>
      <w:r>
        <w:rPr>
          <w:sz w:val="28"/>
          <w:szCs w:val="28"/>
        </w:rPr>
        <w:t>, позволяет выбрать конкретную модель рюмки из предложенных. При этом заполняются поля с соответствующими значениями (рисунок 4.4).</w:t>
      </w:r>
    </w:p>
    <w:p w:rsidR="0014416B" w:rsidRDefault="0014416B" w:rsidP="0014416B">
      <w:pPr>
        <w:pStyle w:val="a5"/>
        <w:tabs>
          <w:tab w:val="left" w:pos="4111"/>
        </w:tabs>
        <w:spacing w:before="0" w:beforeAutospacing="0" w:after="0" w:afterAutospacing="0" w:line="360" w:lineRule="auto"/>
        <w:ind w:firstLine="0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2C3BA2" wp14:editId="3CF89AA1">
            <wp:extent cx="3108960" cy="2933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16B" w:rsidRPr="0014416B" w:rsidRDefault="0014416B" w:rsidP="0014416B">
      <w:pPr>
        <w:pStyle w:val="a5"/>
        <w:tabs>
          <w:tab w:val="left" w:pos="4111"/>
        </w:tabs>
        <w:spacing w:before="0" w:beforeAutospacing="0" w:after="0" w:afterAutospacing="0" w:line="360" w:lineRule="auto"/>
        <w:ind w:firstLine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4.4 – Выбор модели рюмки для построения</w:t>
      </w:r>
    </w:p>
    <w:p w:rsidR="00FB6B0E" w:rsidRDefault="00FB6B0E" w:rsidP="00FB6B0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Нажатие кнопки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Сбросить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возвращает параметры модели к начальным значениям. Нажатие кнопки доступно с момента запуска программы.</w:t>
      </w:r>
    </w:p>
    <w:p w:rsidR="00FB6B0E" w:rsidRDefault="00FB6B0E" w:rsidP="00FB6B0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Нажатие кнопки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открывает систему автоматизированного проектирования Компас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– 3D и создает новый пустой документ типа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Деталь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в котором производиться построение модели, если САПР Компас – 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D9331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уже открыта, то произойдет создание только нового документа типа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Деталь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Нажатие кнопки возможно в любой момент в течении времени заполнения параметров, начиная с момента запуска программы.</w:t>
      </w:r>
    </w:p>
    <w:p w:rsidR="00FB6B0E" w:rsidRDefault="00FB6B0E" w:rsidP="00FB6B0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Выделенная фокусом кнопка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на диалоговом окне изображена на рисунке 4</w:t>
      </w:r>
      <w:r w:rsidR="0014416B">
        <w:rPr>
          <w:rFonts w:ascii="Times New Roman" w:eastAsia="Calibri" w:hAnsi="Times New Roman" w:cs="Times New Roman"/>
          <w:sz w:val="28"/>
          <w:szCs w:val="28"/>
        </w:rPr>
        <w:t>.5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9D338D" w:rsidRDefault="009D338D" w:rsidP="0014416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50F82B" wp14:editId="454D4FC1">
            <wp:extent cx="3124200" cy="29413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B0E" w:rsidRDefault="00FB6B0E" w:rsidP="00FB6B0E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14416B">
        <w:rPr>
          <w:rFonts w:ascii="Times New Roman" w:eastAsia="Calibri" w:hAnsi="Times New Roman" w:cs="Times New Roman"/>
          <w:sz w:val="28"/>
          <w:szCs w:val="28"/>
        </w:rPr>
        <w:t>.5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Диалоговое окно с выделенной кнопкой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</w:p>
    <w:p w:rsidR="00FB6B0E" w:rsidRDefault="00FB6B0E" w:rsidP="00FB6B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Диалоговое окно документа САПР КОМПАС 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после построения модели изображено на рисунке 4</w:t>
      </w:r>
      <w:r w:rsidR="0014416B">
        <w:rPr>
          <w:rFonts w:ascii="Times New Roman" w:eastAsia="Calibri" w:hAnsi="Times New Roman" w:cs="Times New Roman"/>
          <w:sz w:val="28"/>
          <w:szCs w:val="28"/>
        </w:rPr>
        <w:t>.6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F25A80" w:rsidRDefault="00F25A80" w:rsidP="00F25A8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1F9798D" wp14:editId="1AB8F948">
            <wp:extent cx="5935980" cy="368046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16B" w:rsidRDefault="0014416B" w:rsidP="0014416B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4.6 – Диалоговое окно документа САПР КОМПАС 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после построения модели</w:t>
      </w:r>
    </w:p>
    <w:p w:rsidR="00F25A80" w:rsidRDefault="00F25A80" w:rsidP="0014416B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25A80" w:rsidRDefault="00F25A80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F25A80" w:rsidRDefault="00F25A80" w:rsidP="00C80CDC">
      <w:pPr>
        <w:pStyle w:val="1"/>
        <w:ind w:firstLine="0"/>
        <w:jc w:val="center"/>
        <w:rPr>
          <w:rFonts w:eastAsia="Calibri"/>
        </w:rPr>
      </w:pPr>
      <w:bookmarkStart w:id="17" w:name="_Toc40433165"/>
      <w:r>
        <w:rPr>
          <w:rFonts w:eastAsia="Calibri"/>
        </w:rPr>
        <w:lastRenderedPageBreak/>
        <w:t>5</w:t>
      </w:r>
      <w:r w:rsidRPr="007E1C49">
        <w:rPr>
          <w:rFonts w:eastAsia="Calibri"/>
        </w:rPr>
        <w:t xml:space="preserve"> Тестирование программы</w:t>
      </w:r>
      <w:bookmarkEnd w:id="17"/>
    </w:p>
    <w:p w:rsidR="00F25A80" w:rsidRDefault="00F25A80" w:rsidP="00F25A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Тестирование позволяет выявлять ошибки в программе в процессе разработки и при выпуске промежуточных и финальных версий приложения.</w:t>
      </w:r>
    </w:p>
    <w:p w:rsidR="00F25A80" w:rsidRDefault="00F25A80" w:rsidP="00C80CDC">
      <w:pPr>
        <w:pStyle w:val="1"/>
        <w:spacing w:before="0"/>
        <w:ind w:firstLine="0"/>
        <w:jc w:val="center"/>
        <w:rPr>
          <w:rFonts w:eastAsia="Calibri"/>
        </w:rPr>
      </w:pPr>
      <w:bookmarkStart w:id="18" w:name="_Toc40433166"/>
      <w:r>
        <w:rPr>
          <w:rFonts w:eastAsia="Calibri"/>
        </w:rPr>
        <w:t>5</w:t>
      </w:r>
      <w:r w:rsidRPr="00C70E5A">
        <w:rPr>
          <w:rFonts w:eastAsia="Calibri"/>
        </w:rPr>
        <w:t>.1 Функциональное тестирование</w:t>
      </w:r>
      <w:bookmarkEnd w:id="18"/>
    </w:p>
    <w:p w:rsidR="00F25A80" w:rsidRDefault="00F25A80" w:rsidP="00F25A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При</w:t>
      </w:r>
      <w:r w:rsidR="00B03831">
        <w:rPr>
          <w:rFonts w:ascii="Times New Roman" w:eastAsia="Calibri" w:hAnsi="Times New Roman" w:cs="Times New Roman"/>
          <w:sz w:val="28"/>
          <w:szCs w:val="28"/>
        </w:rPr>
        <w:t xml:space="preserve"> функциональном тестировании [9</w:t>
      </w:r>
      <w:r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проверялась корректность работы плагина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Рюмка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>, а именно, соответствие полученного результата в виде трехмерной модели, с входными параметрами.</w:t>
      </w:r>
    </w:p>
    <w:p w:rsidR="00F25A80" w:rsidRDefault="00F25A80" w:rsidP="00F25A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Было проведено тестирование минимальных и максимальных параметров модели.</w:t>
      </w:r>
    </w:p>
    <w:p w:rsidR="00F25A80" w:rsidRDefault="00F25A80" w:rsidP="00F25A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Модель с минимальными параметрами представлена на рисунке 5.1.</w:t>
      </w:r>
    </w:p>
    <w:p w:rsidR="00C44B5E" w:rsidRDefault="00C44B5E" w:rsidP="00C44B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3FF794" wp14:editId="4209B9FD">
            <wp:extent cx="2620615" cy="541782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909" cy="5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A80" w:rsidRDefault="00F25A80" w:rsidP="00F25A8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5.1 – Модель </w:t>
      </w:r>
      <w:r w:rsidR="00C44B5E">
        <w:rPr>
          <w:rFonts w:ascii="Times New Roman" w:eastAsia="Calibri" w:hAnsi="Times New Roman" w:cs="Times New Roman"/>
          <w:sz w:val="28"/>
          <w:szCs w:val="28"/>
        </w:rPr>
        <w:t>рюмки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 минимальными возможными параметрами</w:t>
      </w:r>
    </w:p>
    <w:p w:rsidR="00F25A80" w:rsidRDefault="00F25A80" w:rsidP="00F25A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Модель с максимальными параметрами представлена на рисунке 5.2.</w:t>
      </w:r>
    </w:p>
    <w:p w:rsidR="00C44B5E" w:rsidRDefault="00C44B5E" w:rsidP="00C44B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A30F4DB" wp14:editId="132E3626">
            <wp:extent cx="3261360" cy="55854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55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B5E" w:rsidRDefault="00C44B5E" w:rsidP="00C44B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5.2 – Модель рюмки с максимальными возможными параметрами</w:t>
      </w:r>
    </w:p>
    <w:p w:rsidR="00C44B5E" w:rsidRDefault="00C44B5E" w:rsidP="00C44B5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Далее было проведено тестирование дополнительной функциональности с выбором моделей. Модель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Рюмка для вина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представлена на рисунке 5.3</w:t>
      </w:r>
    </w:p>
    <w:p w:rsidR="00C44B5E" w:rsidRDefault="00C44B5E" w:rsidP="00C44B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EE0194F" wp14:editId="2637CCCF">
            <wp:extent cx="2074641" cy="3909060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733" cy="39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B5E" w:rsidRDefault="00C44B5E" w:rsidP="00C44B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5.3 – Модель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Рюмка для вина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</w:p>
    <w:p w:rsidR="00C44B5E" w:rsidRDefault="00C44B5E" w:rsidP="00C44B5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Модель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Рюмка для шампанского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представлена на рисунке 5.4</w:t>
      </w:r>
    </w:p>
    <w:p w:rsidR="00C44B5E" w:rsidRDefault="00C44B5E" w:rsidP="00C44B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B8E443" wp14:editId="6119A79E">
            <wp:extent cx="1618624" cy="451866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800" cy="457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B5E" w:rsidRDefault="00C44B5E" w:rsidP="00C44B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Рисунок 5.4 – Модель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Рюмка для шампанского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</w:p>
    <w:p w:rsidR="00C44B5E" w:rsidRDefault="00C44B5E" w:rsidP="00C44B5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Модель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Рюмка для коньяка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представлена на рисунке 5.5</w:t>
      </w:r>
    </w:p>
    <w:p w:rsidR="00C44B5E" w:rsidRDefault="00C44B5E" w:rsidP="00C44B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404AF7" wp14:editId="2D88B528">
            <wp:extent cx="4282440" cy="5859780"/>
            <wp:effectExtent l="0" t="0" r="381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585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87E" w:rsidRDefault="00C44B5E" w:rsidP="00C44B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5.5 – Модель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Рюмка для коньяка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</w:p>
    <w:p w:rsidR="00A1087E" w:rsidRDefault="00A1087E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A1087E" w:rsidRDefault="00A1087E" w:rsidP="00C80CDC">
      <w:pPr>
        <w:pStyle w:val="1"/>
        <w:ind w:firstLine="0"/>
        <w:jc w:val="center"/>
        <w:rPr>
          <w:rFonts w:eastAsia="Calibri"/>
        </w:rPr>
      </w:pPr>
      <w:bookmarkStart w:id="19" w:name="_Toc40433167"/>
      <w:r>
        <w:rPr>
          <w:rFonts w:eastAsia="Calibri"/>
        </w:rPr>
        <w:lastRenderedPageBreak/>
        <w:t>5</w:t>
      </w:r>
      <w:r w:rsidRPr="00AE13A6">
        <w:rPr>
          <w:rFonts w:eastAsia="Calibri"/>
        </w:rPr>
        <w:t>.2 Модульное тестирование</w:t>
      </w:r>
      <w:bookmarkEnd w:id="19"/>
    </w:p>
    <w:p w:rsidR="00C44B5E" w:rsidRDefault="00A1087E" w:rsidP="00A1087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было проведено </w:t>
      </w:r>
      <w:r w:rsidRPr="00AE13A6">
        <w:rPr>
          <w:rFonts w:ascii="Times New Roman" w:eastAsia="Calibri" w:hAnsi="Times New Roman" w:cs="Times New Roman"/>
          <w:sz w:val="28"/>
          <w:szCs w:val="28"/>
        </w:rPr>
        <w:t>модульное</w:t>
      </w:r>
      <w:r w:rsidR="00B03831">
        <w:rPr>
          <w:rFonts w:ascii="Times New Roman" w:eastAsia="Calibri" w:hAnsi="Times New Roman" w:cs="Times New Roman"/>
          <w:sz w:val="28"/>
          <w:szCs w:val="28"/>
        </w:rPr>
        <w:t xml:space="preserve"> тестирование [10</w:t>
      </w:r>
      <w:r>
        <w:rPr>
          <w:rFonts w:ascii="Times New Roman" w:eastAsia="Calibri" w:hAnsi="Times New Roman" w:cs="Times New Roman"/>
          <w:sz w:val="28"/>
          <w:szCs w:val="28"/>
        </w:rPr>
        <w:t xml:space="preserve">], проверялись открытые поля и методы, для этого был создан тестовый класс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 w:rsidR="00C105E9">
        <w:rPr>
          <w:rFonts w:ascii="Times New Roman" w:eastAsia="Calibri" w:hAnsi="Times New Roman" w:cs="Times New Roman"/>
          <w:sz w:val="28"/>
          <w:szCs w:val="28"/>
          <w:lang w:val="en-US"/>
        </w:rPr>
        <w:t>ParametersTests</w:t>
      </w:r>
      <w:r w:rsidR="00C105E9">
        <w:rPr>
          <w:rFonts w:ascii="Times New Roman" w:eastAsia="Calibri" w:hAnsi="Times New Roman" w:cs="Times New Roman"/>
          <w:sz w:val="28"/>
          <w:szCs w:val="28"/>
        </w:rPr>
        <w:t>», который тестирует свойства класса «</w:t>
      </w:r>
      <w:r w:rsidR="00C105E9">
        <w:rPr>
          <w:rFonts w:ascii="Times New Roman" w:eastAsia="Calibri" w:hAnsi="Times New Roman" w:cs="Times New Roman"/>
          <w:sz w:val="28"/>
          <w:szCs w:val="28"/>
          <w:lang w:val="en-US"/>
        </w:rPr>
        <w:t>Parameters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 w:rsidR="00C105E9" w:rsidRPr="00C105E9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C105E9">
        <w:rPr>
          <w:rFonts w:ascii="Times New Roman" w:eastAsia="Calibri" w:hAnsi="Times New Roman" w:cs="Times New Roman"/>
          <w:sz w:val="28"/>
          <w:szCs w:val="28"/>
        </w:rPr>
        <w:t>Описание класса «</w:t>
      </w:r>
      <w:r w:rsidR="00C105E9">
        <w:rPr>
          <w:rFonts w:ascii="Times New Roman" w:eastAsia="Calibri" w:hAnsi="Times New Roman" w:cs="Times New Roman"/>
          <w:sz w:val="28"/>
          <w:szCs w:val="28"/>
          <w:lang w:val="en-US"/>
        </w:rPr>
        <w:t>ParametersTests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 w:rsidR="00C105E9" w:rsidRPr="00C105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105E9">
        <w:rPr>
          <w:rFonts w:ascii="Times New Roman" w:eastAsia="Calibri" w:hAnsi="Times New Roman" w:cs="Times New Roman"/>
          <w:sz w:val="28"/>
          <w:szCs w:val="28"/>
        </w:rPr>
        <w:t>представлено в Приложении А (Таблица А.1)</w:t>
      </w:r>
    </w:p>
    <w:p w:rsidR="00C105E9" w:rsidRDefault="00C105E9" w:rsidP="00A1087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Диалоговое окно состояний запущенных тестов для класса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ParametersTests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  <w:r w:rsidRPr="00C105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изображено на рисунке 5.6</w:t>
      </w:r>
    </w:p>
    <w:p w:rsidR="00C105E9" w:rsidRDefault="003A35F5" w:rsidP="00C105E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9A87AF" wp14:editId="735441B4">
            <wp:extent cx="2854065" cy="563880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928" cy="5664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5E9" w:rsidRPr="00C105E9" w:rsidRDefault="00C105E9" w:rsidP="00C105E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5.6 – Диалоговое окно состояний запущенных тестов для класса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ParametersTests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:rsidR="0052112B" w:rsidRPr="00F90109" w:rsidRDefault="0052112B" w:rsidP="00C80CDC">
      <w:pPr>
        <w:pStyle w:val="1"/>
        <w:ind w:firstLine="0"/>
        <w:jc w:val="center"/>
        <w:rPr>
          <w:rFonts w:eastAsia="Calibri"/>
        </w:rPr>
      </w:pPr>
      <w:bookmarkStart w:id="20" w:name="_Toc40433168"/>
      <w:r>
        <w:rPr>
          <w:rFonts w:eastAsia="Calibri"/>
        </w:rPr>
        <w:lastRenderedPageBreak/>
        <w:t>5</w:t>
      </w:r>
      <w:r w:rsidRPr="00663199">
        <w:rPr>
          <w:rFonts w:eastAsia="Calibri"/>
        </w:rPr>
        <w:t xml:space="preserve">.3 </w:t>
      </w:r>
      <w:r w:rsidRPr="00F90109">
        <w:rPr>
          <w:rFonts w:eastAsia="Calibri"/>
        </w:rPr>
        <w:t>Нагрузочное тестирование</w:t>
      </w:r>
      <w:bookmarkEnd w:id="20"/>
    </w:p>
    <w:p w:rsidR="0052112B" w:rsidRDefault="0052112B" w:rsidP="0052112B">
      <w:pPr>
        <w:pStyle w:val="a6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В целях проверки производительности работы плагина, было провед</w:t>
      </w:r>
      <w:r w:rsidR="00B03831">
        <w:rPr>
          <w:rFonts w:ascii="Times New Roman" w:eastAsia="Calibri" w:hAnsi="Times New Roman" w:cs="Times New Roman"/>
          <w:sz w:val="28"/>
          <w:szCs w:val="28"/>
        </w:rPr>
        <w:t>ено нагрузочное тестирование [11</w:t>
      </w:r>
      <w:r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>. Для проведения нагрузочного тестирования был добавлен таймер, который засекал время от начала до конца построения</w:t>
      </w:r>
      <w:r w:rsidRPr="00E521CB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Измерялись потребляемые ресурсы процессора и потребляемая оперативная память. </w:t>
      </w:r>
    </w:p>
    <w:p w:rsidR="0052112B" w:rsidRPr="00DA3082" w:rsidRDefault="0052112B" w:rsidP="0052112B">
      <w:pPr>
        <w:pStyle w:val="a6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Было проведено тестирование для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 10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="008C63E1">
        <w:rPr>
          <w:rFonts w:ascii="Times New Roman" w:eastAsia="Calibri" w:hAnsi="Times New Roman" w:cs="Times New Roman"/>
          <w:sz w:val="28"/>
          <w:szCs w:val="28"/>
        </w:rPr>
        <w:t>64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52112B" w:rsidRDefault="008C63E1" w:rsidP="0052112B">
      <w:pPr>
        <w:pStyle w:val="a6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После построения 97</w:t>
      </w:r>
      <w:r w:rsidR="0052112B">
        <w:rPr>
          <w:rFonts w:ascii="Times New Roman" w:eastAsia="Calibri" w:hAnsi="Times New Roman" w:cs="Times New Roman"/>
          <w:sz w:val="28"/>
          <w:szCs w:val="28"/>
        </w:rPr>
        <w:t xml:space="preserve"> деталей программа </w:t>
      </w:r>
      <w:r w:rsidR="0052112B"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52112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полностью перестала отвечать</w:t>
      </w:r>
    </w:p>
    <w:p w:rsidR="0052112B" w:rsidRPr="000A4930" w:rsidRDefault="0052112B" w:rsidP="0052112B">
      <w:pPr>
        <w:pStyle w:val="a6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 w:rsidR="008C63E1">
        <w:rPr>
          <w:rFonts w:ascii="Times New Roman" w:eastAsia="Calibri" w:hAnsi="Times New Roman" w:cs="Times New Roman"/>
          <w:sz w:val="28"/>
          <w:szCs w:val="28"/>
        </w:rPr>
        <w:t>Начиная с построения 65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детали, общая загрузка центрального процессора достигла максимального значения и затраты оперативной памяти начали уменьшаться, за счет увеличения времени построения детали. Время построения детали при построении</w:t>
      </w:r>
      <w:r w:rsidR="008C63E1">
        <w:rPr>
          <w:rFonts w:ascii="Times New Roman" w:eastAsia="Calibri" w:hAnsi="Times New Roman" w:cs="Times New Roman"/>
          <w:sz w:val="28"/>
          <w:szCs w:val="28"/>
        </w:rPr>
        <w:t xml:space="preserve"> первого экземпляра составляло 10,49 секунд, время построения 97 детали 27,5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секунды.</w:t>
      </w:r>
    </w:p>
    <w:p w:rsidR="0052112B" w:rsidRDefault="00D0266C" w:rsidP="0052112B">
      <w:pPr>
        <w:pStyle w:val="a6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Было проведено</w:t>
      </w:r>
      <w:r w:rsidR="0052112B">
        <w:rPr>
          <w:rFonts w:ascii="Times New Roman" w:eastAsia="Calibri" w:hAnsi="Times New Roman" w:cs="Times New Roman"/>
          <w:sz w:val="28"/>
          <w:szCs w:val="28"/>
        </w:rPr>
        <w:t xml:space="preserve"> тестирование для </w:t>
      </w:r>
      <w:r w:rsidR="0052112B"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="0052112B" w:rsidRPr="00DA3082">
        <w:rPr>
          <w:rFonts w:ascii="Times New Roman" w:eastAsia="Calibri" w:hAnsi="Times New Roman" w:cs="Times New Roman"/>
          <w:sz w:val="28"/>
          <w:szCs w:val="28"/>
        </w:rPr>
        <w:t xml:space="preserve"> 10 </w:t>
      </w:r>
      <w:r w:rsidR="0052112B"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="008C63E1">
        <w:rPr>
          <w:rFonts w:ascii="Times New Roman" w:eastAsia="Calibri" w:hAnsi="Times New Roman" w:cs="Times New Roman"/>
          <w:sz w:val="28"/>
          <w:szCs w:val="28"/>
        </w:rPr>
        <w:t>32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52112B" w:rsidRDefault="00104589" w:rsidP="00D0266C">
      <w:pPr>
        <w:pStyle w:val="a6"/>
        <w:spacing w:after="0" w:line="360" w:lineRule="auto"/>
        <w:ind w:left="0"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После построения 17</w:t>
      </w:r>
      <w:r w:rsidR="0052112B" w:rsidRPr="00517308">
        <w:rPr>
          <w:rFonts w:ascii="Times New Roman" w:eastAsia="Calibri" w:hAnsi="Times New Roman" w:cs="Times New Roman"/>
          <w:sz w:val="28"/>
          <w:szCs w:val="28"/>
        </w:rPr>
        <w:t xml:space="preserve"> детали программа перестала отвечать и не возобновила работу.</w:t>
      </w:r>
    </w:p>
    <w:p w:rsidR="0052112B" w:rsidRPr="00517308" w:rsidRDefault="0052112B" w:rsidP="0052112B">
      <w:pPr>
        <w:pStyle w:val="a6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104589">
        <w:rPr>
          <w:rFonts w:ascii="Times New Roman" w:eastAsia="Calibri" w:hAnsi="Times New Roman" w:cs="Times New Roman"/>
          <w:sz w:val="28"/>
          <w:szCs w:val="28"/>
        </w:rPr>
        <w:t>Начиная с построения 17</w:t>
      </w:r>
      <w:r w:rsidRPr="00517308">
        <w:rPr>
          <w:rFonts w:ascii="Times New Roman" w:eastAsia="Calibri" w:hAnsi="Times New Roman" w:cs="Times New Roman"/>
          <w:sz w:val="28"/>
          <w:szCs w:val="28"/>
        </w:rPr>
        <w:t xml:space="preserve"> детали, общая загрузка центрального процессора достигла максимального значения и затраты оперативной памяти начали уменьшаться, за счет увеличения времени</w:t>
      </w:r>
      <w:r w:rsidR="00104589">
        <w:rPr>
          <w:rFonts w:ascii="Times New Roman" w:eastAsia="Calibri" w:hAnsi="Times New Roman" w:cs="Times New Roman"/>
          <w:sz w:val="28"/>
          <w:szCs w:val="28"/>
        </w:rPr>
        <w:t xml:space="preserve"> построения детали. Начиная с 17</w:t>
      </w:r>
      <w:r w:rsidRPr="00517308">
        <w:rPr>
          <w:rFonts w:ascii="Times New Roman" w:eastAsia="Calibri" w:hAnsi="Times New Roman" w:cs="Times New Roman"/>
          <w:sz w:val="28"/>
          <w:szCs w:val="28"/>
        </w:rPr>
        <w:t xml:space="preserve"> детали общая загрузка диска достигла максимального значения. Время построения детали при построении первого экземпляра составляло </w:t>
      </w:r>
      <w:r w:rsidR="00104589">
        <w:rPr>
          <w:rFonts w:ascii="Times New Roman" w:eastAsia="Calibri" w:hAnsi="Times New Roman" w:cs="Times New Roman"/>
          <w:sz w:val="28"/>
          <w:szCs w:val="28"/>
        </w:rPr>
        <w:t>68,07 секунд, время построения 17</w:t>
      </w:r>
      <w:r w:rsidRPr="00517308">
        <w:rPr>
          <w:rFonts w:ascii="Times New Roman" w:eastAsia="Calibri" w:hAnsi="Times New Roman" w:cs="Times New Roman"/>
          <w:sz w:val="28"/>
          <w:szCs w:val="28"/>
        </w:rPr>
        <w:t xml:space="preserve"> детали </w:t>
      </w:r>
      <w:r w:rsidR="00104589">
        <w:rPr>
          <w:rFonts w:ascii="Times New Roman" w:eastAsia="Calibri" w:hAnsi="Times New Roman" w:cs="Times New Roman"/>
          <w:sz w:val="28"/>
          <w:szCs w:val="28"/>
        </w:rPr>
        <w:t>7,43</w:t>
      </w:r>
      <w:r w:rsidRPr="00517308">
        <w:rPr>
          <w:rFonts w:ascii="Times New Roman" w:eastAsia="Calibri" w:hAnsi="Times New Roman" w:cs="Times New Roman"/>
          <w:sz w:val="28"/>
          <w:szCs w:val="28"/>
        </w:rPr>
        <w:t xml:space="preserve"> секунды.</w:t>
      </w:r>
    </w:p>
    <w:p w:rsidR="0052112B" w:rsidRPr="00E521CB" w:rsidRDefault="0052112B" w:rsidP="0052112B">
      <w:pPr>
        <w:pStyle w:val="a6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Графики потребляемой оперативной памяти относительно числа созданных деталей изображены на ри</w:t>
      </w:r>
      <w:r w:rsidR="007B1946">
        <w:rPr>
          <w:rFonts w:ascii="Times New Roman" w:eastAsia="Times New Roman" w:hAnsi="Times New Roman" w:cs="Times New Roman"/>
          <w:sz w:val="28"/>
        </w:rPr>
        <w:t>сунке 5.7</w:t>
      </w:r>
      <w:r>
        <w:rPr>
          <w:rFonts w:ascii="Times New Roman" w:eastAsia="Times New Roman" w:hAnsi="Times New Roman" w:cs="Times New Roman"/>
          <w:sz w:val="28"/>
        </w:rPr>
        <w:t xml:space="preserve">. Где </w:t>
      </w:r>
      <w:r>
        <w:rPr>
          <w:rFonts w:ascii="Times New Roman" w:eastAsia="Times New Roman" w:hAnsi="Times New Roman" w:cs="Times New Roman"/>
          <w:sz w:val="28"/>
          <w:lang w:val="en-US"/>
        </w:rPr>
        <w:t>y</w:t>
      </w:r>
      <w:r w:rsidRPr="00E521CB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 xml:space="preserve">количество используемой оперативной памяти, в мегабайтах, а </w:t>
      </w:r>
      <w:r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–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число построенных деталей. </w:t>
      </w:r>
      <w:r w:rsidR="00302854">
        <w:rPr>
          <w:rFonts w:ascii="Times New Roman" w:eastAsia="Times New Roman" w:hAnsi="Times New Roman" w:cs="Times New Roman"/>
          <w:sz w:val="28"/>
        </w:rPr>
        <w:t>Оранжевый</w:t>
      </w:r>
      <w:r>
        <w:rPr>
          <w:rFonts w:ascii="Times New Roman" w:eastAsia="Times New Roman" w:hAnsi="Times New Roman" w:cs="Times New Roman"/>
          <w:sz w:val="28"/>
        </w:rPr>
        <w:t xml:space="preserve"> график –</w:t>
      </w:r>
      <w:r w:rsidR="007B1946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517308">
        <w:rPr>
          <w:rFonts w:ascii="Times New Roman" w:eastAsia="Times New Roman" w:hAnsi="Times New Roman" w:cs="Times New Roman"/>
          <w:sz w:val="28"/>
        </w:rPr>
        <w:t>64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  <w:r w:rsidR="00302854">
        <w:rPr>
          <w:rFonts w:ascii="Times New Roman" w:eastAsia="Times New Roman" w:hAnsi="Times New Roman" w:cs="Times New Roman"/>
          <w:sz w:val="28"/>
        </w:rPr>
        <w:t>синий</w:t>
      </w:r>
      <w:r w:rsidRPr="00517308">
        <w:rPr>
          <w:rFonts w:ascii="Times New Roman" w:eastAsia="Times New Roman" w:hAnsi="Times New Roman" w:cs="Times New Roman"/>
          <w:sz w:val="28"/>
        </w:rPr>
        <w:t xml:space="preserve"> –</w:t>
      </w:r>
      <w:r w:rsidR="007B1946">
        <w:rPr>
          <w:rFonts w:ascii="Times New Roman" w:eastAsia="Times New Roman" w:hAnsi="Times New Roman" w:cs="Times New Roman"/>
          <w:sz w:val="28"/>
        </w:rPr>
        <w:t xml:space="preserve"> </w:t>
      </w:r>
      <w:r w:rsidRPr="00517308">
        <w:rPr>
          <w:rFonts w:ascii="Times New Roman" w:eastAsia="Times New Roman" w:hAnsi="Times New Roman" w:cs="Times New Roman"/>
          <w:sz w:val="28"/>
          <w:lang w:val="en-US"/>
        </w:rPr>
        <w:t>x</w:t>
      </w:r>
      <w:r>
        <w:rPr>
          <w:rFonts w:ascii="Times New Roman" w:eastAsia="Times New Roman" w:hAnsi="Times New Roman" w:cs="Times New Roman"/>
          <w:sz w:val="28"/>
        </w:rPr>
        <w:t>32</w:t>
      </w:r>
      <w:r w:rsidRPr="00517308"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A1087E" w:rsidRPr="00C44B5E" w:rsidRDefault="00A1087E" w:rsidP="00A1087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F25A80" w:rsidRDefault="00F25A80" w:rsidP="00F25A8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14416B" w:rsidRDefault="0014416B" w:rsidP="00FB6B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FB6B0E" w:rsidRDefault="00302854" w:rsidP="00302854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697D6C" wp14:editId="23FD426C">
            <wp:extent cx="4526280" cy="3444657"/>
            <wp:effectExtent l="0" t="0" r="762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268" cy="3451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854" w:rsidRDefault="00302854" w:rsidP="00302854">
      <w:pPr>
        <w:pStyle w:val="a6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5.7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Графики использования оперативной памяти относительно числа построенных деталей</w:t>
      </w:r>
    </w:p>
    <w:p w:rsidR="00302854" w:rsidRDefault="00302854" w:rsidP="00302854">
      <w:pPr>
        <w:pStyle w:val="a6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Графики зависимости загрузки программой центрального процессора от количества построенных де</w:t>
      </w:r>
      <w:r>
        <w:rPr>
          <w:rFonts w:ascii="Times New Roman" w:eastAsia="Calibri" w:hAnsi="Times New Roman" w:cs="Times New Roman"/>
          <w:sz w:val="28"/>
          <w:szCs w:val="28"/>
        </w:rPr>
        <w:t>талей изображены на рисунке 5.8</w:t>
      </w:r>
      <w:r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</w:rPr>
        <w:t xml:space="preserve">Где </w:t>
      </w:r>
      <w:r>
        <w:rPr>
          <w:rFonts w:ascii="Times New Roman" w:eastAsia="Times New Roman" w:hAnsi="Times New Roman" w:cs="Times New Roman"/>
          <w:sz w:val="28"/>
          <w:lang w:val="en-US"/>
        </w:rPr>
        <w:t>y</w:t>
      </w:r>
      <w:r w:rsidRPr="00E521CB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 xml:space="preserve">загрузка центрального процессора в %, а </w:t>
      </w:r>
      <w:r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–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число построенных деталей. </w:t>
      </w:r>
      <w:r w:rsidR="003E2EC9">
        <w:rPr>
          <w:rFonts w:ascii="Times New Roman" w:eastAsia="Times New Roman" w:hAnsi="Times New Roman" w:cs="Times New Roman"/>
          <w:sz w:val="28"/>
        </w:rPr>
        <w:t xml:space="preserve">Оранжевый </w:t>
      </w:r>
      <w:r>
        <w:rPr>
          <w:rFonts w:ascii="Times New Roman" w:eastAsia="Times New Roman" w:hAnsi="Times New Roman" w:cs="Times New Roman"/>
          <w:sz w:val="28"/>
        </w:rPr>
        <w:t>график –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517308">
        <w:rPr>
          <w:rFonts w:ascii="Times New Roman" w:eastAsia="Times New Roman" w:hAnsi="Times New Roman" w:cs="Times New Roman"/>
          <w:sz w:val="28"/>
        </w:rPr>
        <w:t>64</w:t>
      </w:r>
      <w:r w:rsidR="003E2EC9">
        <w:rPr>
          <w:rFonts w:ascii="Times New Roman" w:eastAsia="Times New Roman" w:hAnsi="Times New Roman" w:cs="Times New Roman"/>
          <w:sz w:val="28"/>
        </w:rPr>
        <w:t>, синий</w:t>
      </w:r>
      <w:r w:rsidRPr="00517308">
        <w:rPr>
          <w:rFonts w:ascii="Times New Roman" w:eastAsia="Times New Roman" w:hAnsi="Times New Roman" w:cs="Times New Roman"/>
          <w:sz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517308">
        <w:rPr>
          <w:rFonts w:ascii="Times New Roman" w:eastAsia="Times New Roman" w:hAnsi="Times New Roman" w:cs="Times New Roman"/>
          <w:sz w:val="28"/>
          <w:lang w:val="en-US"/>
        </w:rPr>
        <w:t>x</w:t>
      </w:r>
      <w:r>
        <w:rPr>
          <w:rFonts w:ascii="Times New Roman" w:eastAsia="Times New Roman" w:hAnsi="Times New Roman" w:cs="Times New Roman"/>
          <w:sz w:val="28"/>
        </w:rPr>
        <w:t>32</w:t>
      </w:r>
      <w:r w:rsidRPr="00517308">
        <w:rPr>
          <w:rFonts w:ascii="Times New Roman" w:eastAsia="Times New Roman" w:hAnsi="Times New Roman" w:cs="Times New Roman"/>
          <w:sz w:val="28"/>
        </w:rPr>
        <w:t>.</w:t>
      </w:r>
    </w:p>
    <w:p w:rsidR="00302854" w:rsidRDefault="00302854" w:rsidP="00302854">
      <w:pPr>
        <w:pStyle w:val="a6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E9E6D4" wp14:editId="39492955">
            <wp:extent cx="4328160" cy="316664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631" cy="3177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EC9" w:rsidRPr="000A4930" w:rsidRDefault="003E2EC9" w:rsidP="003E2EC9">
      <w:pPr>
        <w:pStyle w:val="a6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</w:t>
      </w:r>
      <w:r>
        <w:rPr>
          <w:rFonts w:ascii="Times New Roman" w:eastAsia="Calibri" w:hAnsi="Times New Roman" w:cs="Times New Roman"/>
          <w:sz w:val="28"/>
          <w:szCs w:val="28"/>
        </w:rPr>
        <w:t>9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Графики использования ресурсов центрального процессора относительно числа построенных деталей</w:t>
      </w:r>
    </w:p>
    <w:p w:rsidR="003E2EC9" w:rsidRDefault="003E2EC9" w:rsidP="003E2EC9">
      <w:pPr>
        <w:pStyle w:val="a6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При наличии свободных ресурсов оперативной памяти и процессора, зависимость между количеством построенных деталей и нагрузкой на ресурсы линейна.</w:t>
      </w:r>
    </w:p>
    <w:p w:rsidR="003E2EC9" w:rsidRDefault="003E2EC9" w:rsidP="003E2EC9">
      <w:pPr>
        <w:pStyle w:val="a6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израсходовании свободных ресурсов нагрузка на процессор остается постоянной, но затраты оперативной памяти уменьшаются, так как время построения увеличивается.</w:t>
      </w:r>
    </w:p>
    <w:p w:rsidR="003E2EC9" w:rsidRDefault="003E2EC9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3E2EC9" w:rsidRPr="00663199" w:rsidRDefault="003E2EC9" w:rsidP="00C80CDC">
      <w:pPr>
        <w:pStyle w:val="1"/>
        <w:ind w:firstLine="0"/>
        <w:jc w:val="center"/>
        <w:rPr>
          <w:rFonts w:eastAsia="Calibri"/>
        </w:rPr>
      </w:pPr>
      <w:bookmarkStart w:id="21" w:name="_Toc40433169"/>
      <w:r w:rsidRPr="00663199">
        <w:rPr>
          <w:rFonts w:eastAsia="Calibri"/>
        </w:rPr>
        <w:lastRenderedPageBreak/>
        <w:t>Заключение</w:t>
      </w:r>
      <w:bookmarkEnd w:id="21"/>
    </w:p>
    <w:p w:rsidR="003E2EC9" w:rsidRDefault="003E2EC9" w:rsidP="003E2EC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ходе выполнения лабораторных работ были изучены 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предметная область проектирования, предмет проектирования, аналоги предмета проектирования, </w:t>
      </w:r>
      <w:r w:rsidRPr="00663199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и на </w:t>
      </w:r>
      <w:r>
        <w:rPr>
          <w:rFonts w:ascii="Times New Roman" w:eastAsia="Calibri" w:hAnsi="Times New Roman" w:cs="Times New Roman"/>
          <w:sz w:val="28"/>
          <w:szCs w:val="28"/>
        </w:rPr>
        <w:t>основании полученных данных были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спроектированы арх</w:t>
      </w:r>
      <w:r>
        <w:rPr>
          <w:rFonts w:ascii="Times New Roman" w:eastAsia="Calibri" w:hAnsi="Times New Roman" w:cs="Times New Roman"/>
          <w:sz w:val="28"/>
          <w:szCs w:val="28"/>
        </w:rPr>
        <w:t>итектура и макет системы, создан плагин «</w:t>
      </w:r>
      <w:r>
        <w:rPr>
          <w:rFonts w:ascii="Times New Roman" w:eastAsia="Calibri" w:hAnsi="Times New Roman" w:cs="Times New Roman"/>
          <w:sz w:val="28"/>
          <w:szCs w:val="28"/>
        </w:rPr>
        <w:t>Рюмка</w:t>
      </w:r>
      <w:r>
        <w:rPr>
          <w:rFonts w:ascii="Times New Roman" w:eastAsia="Calibri" w:hAnsi="Times New Roman" w:cs="Times New Roman"/>
          <w:sz w:val="28"/>
          <w:szCs w:val="28"/>
        </w:rPr>
        <w:t>», проведены модульные, функциональные и нагрузочные тесты</w:t>
      </w:r>
      <w:r w:rsidRPr="00663199">
        <w:rPr>
          <w:rFonts w:ascii="Times New Roman" w:eastAsia="Calibri" w:hAnsi="Times New Roman" w:cs="Times New Roman"/>
          <w:sz w:val="28"/>
          <w:szCs w:val="28"/>
        </w:rPr>
        <w:t>.</w:t>
      </w:r>
    </w:p>
    <w:p w:rsidR="003E2EC9" w:rsidRDefault="003E2EC9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3E2EC9" w:rsidRDefault="003E2EC9" w:rsidP="00C80CDC">
      <w:pPr>
        <w:pStyle w:val="1"/>
        <w:ind w:firstLine="0"/>
        <w:jc w:val="center"/>
      </w:pPr>
      <w:bookmarkStart w:id="22" w:name="_Toc40433170"/>
      <w:r w:rsidRPr="00663199">
        <w:lastRenderedPageBreak/>
        <w:t>Список использованных источников</w:t>
      </w:r>
      <w:bookmarkEnd w:id="22"/>
    </w:p>
    <w:p w:rsidR="00B03831" w:rsidRPr="00955888" w:rsidRDefault="00B03831" w:rsidP="00B03831">
      <w:pPr>
        <w:pStyle w:val="a6"/>
        <w:widowControl w:val="0"/>
        <w:numPr>
          <w:ilvl w:val="0"/>
          <w:numId w:val="2"/>
        </w:numPr>
        <w:autoSpaceDE w:val="0"/>
        <w:autoSpaceDN w:val="0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23" w:name="_Toc40433130"/>
      <w:bookmarkStart w:id="24" w:name="_Toc40433171"/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КОМПАС – 3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 xml:space="preserve"> [Электронный ресурс]. – 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URL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 xml:space="preserve">: 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>https://kompas.ru/</w:t>
      </w:r>
      <w:bookmarkStart w:id="25" w:name="Xbc2287832"/>
      <w:bookmarkEnd w:id="25"/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(дата обращени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я: 27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.04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.2020);</w:t>
      </w:r>
      <w:bookmarkEnd w:id="23"/>
      <w:bookmarkEnd w:id="24"/>
    </w:p>
    <w:p w:rsidR="00B03831" w:rsidRPr="00802841" w:rsidRDefault="00B03831" w:rsidP="00B03831">
      <w:pPr>
        <w:pStyle w:val="a6"/>
        <w:widowControl w:val="0"/>
        <w:numPr>
          <w:ilvl w:val="0"/>
          <w:numId w:val="2"/>
        </w:numPr>
        <w:autoSpaceDE w:val="0"/>
        <w:autoSpaceDN w:val="0"/>
        <w:spacing w:after="0" w:line="360" w:lineRule="auto"/>
        <w:jc w:val="both"/>
        <w:outlineLvl w:val="0"/>
        <w:rPr>
          <w:rStyle w:val="12"/>
          <w:rFonts w:ascii="Times New Roman" w:eastAsia="Times New Roman" w:hAnsi="Times New Roman" w:cs="Times New Roman"/>
          <w:bCs/>
          <w:sz w:val="28"/>
          <w:szCs w:val="28"/>
        </w:rPr>
      </w:pPr>
      <w:bookmarkStart w:id="26" w:name="_Toc40433131"/>
      <w:bookmarkStart w:id="27" w:name="_Toc40433172"/>
      <w:r w:rsidRPr="0080284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Microsoft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Visual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Studio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2019 [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Электронный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ресурс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]. – 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URL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: 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https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>://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visualstudio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microsoft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>/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ru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>/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vs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>/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 </w:t>
      </w:r>
      <w:r w:rsidRPr="00802841">
        <w:rPr>
          <w:rStyle w:val="12"/>
          <w:rFonts w:ascii="Times New Roman" w:hAnsi="Times New Roman" w:cs="Times New Roman"/>
          <w:sz w:val="28"/>
          <w:szCs w:val="28"/>
        </w:rPr>
        <w:t>(</w:t>
      </w:r>
      <w:r w:rsidRPr="00802841"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13.05</w:t>
      </w:r>
      <w:r w:rsidRPr="00802841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802841">
        <w:rPr>
          <w:rStyle w:val="12"/>
          <w:rFonts w:ascii="Times New Roman" w:hAnsi="Times New Roman" w:cs="Times New Roman"/>
          <w:sz w:val="28"/>
          <w:szCs w:val="28"/>
        </w:rPr>
        <w:t>);</w:t>
      </w:r>
      <w:bookmarkEnd w:id="26"/>
      <w:bookmarkEnd w:id="27"/>
    </w:p>
    <w:p w:rsidR="00B03831" w:rsidRDefault="00B03831" w:rsidP="00B03831">
      <w:pPr>
        <w:pStyle w:val="a6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6EC9">
        <w:rPr>
          <w:rStyle w:val="reference-text"/>
          <w:rFonts w:ascii="Times New Roman" w:hAnsi="Times New Roman" w:cs="Times New Roman"/>
          <w:sz w:val="28"/>
          <w:szCs w:val="28"/>
        </w:rPr>
        <w:t>Иомдин Б. Л. Терминология быта. Поиски нормы (2009)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 xml:space="preserve"> [</w:t>
      </w:r>
      <w:r>
        <w:rPr>
          <w:rStyle w:val="reference-text"/>
          <w:rFonts w:ascii="Times New Roman" w:hAnsi="Times New Roman" w:cs="Times New Roman"/>
          <w:sz w:val="28"/>
          <w:szCs w:val="28"/>
        </w:rPr>
        <w:t>Электронный ресурс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]</w:t>
      </w:r>
      <w:r>
        <w:rPr>
          <w:rStyle w:val="reference-text"/>
          <w:rFonts w:ascii="Times New Roman" w:hAnsi="Times New Roman" w:cs="Times New Roman"/>
          <w:sz w:val="28"/>
          <w:szCs w:val="28"/>
        </w:rPr>
        <w:t xml:space="preserve">. – </w:t>
      </w:r>
      <w:r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URL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 xml:space="preserve">: </w:t>
      </w:r>
      <w:r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http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://</w:t>
      </w:r>
      <w:r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www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.</w:t>
      </w:r>
      <w:r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dialog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-21.</w:t>
      </w:r>
      <w:r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ru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digests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dialog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2009/</w:t>
      </w:r>
      <w:r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materials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html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/22.</w:t>
      </w:r>
      <w:r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htm</w:t>
      </w:r>
      <w:r>
        <w:rPr>
          <w:rStyle w:val="reference-text"/>
          <w:rFonts w:ascii="Times New Roman" w:hAnsi="Times New Roman" w:cs="Times New Roman"/>
          <w:sz w:val="28"/>
          <w:szCs w:val="28"/>
        </w:rPr>
        <w:t xml:space="preserve"> </w:t>
      </w:r>
      <w:r w:rsidRPr="00CD6EC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Pr="00CD6EC9">
        <w:rPr>
          <w:rFonts w:ascii="Times New Roman" w:hAnsi="Times New Roman" w:cs="Times New Roman"/>
          <w:sz w:val="28"/>
          <w:szCs w:val="28"/>
        </w:rPr>
        <w:t>)</w:t>
      </w:r>
      <w:r w:rsidRPr="000B6DF2">
        <w:rPr>
          <w:rFonts w:ascii="Times New Roman" w:hAnsi="Times New Roman" w:cs="Times New Roman"/>
          <w:sz w:val="28"/>
          <w:szCs w:val="28"/>
        </w:rPr>
        <w:t>;</w:t>
      </w:r>
    </w:p>
    <w:p w:rsidR="003E2EC9" w:rsidRPr="00B03831" w:rsidRDefault="00B03831" w:rsidP="003E2EC9">
      <w:pPr>
        <w:pStyle w:val="a6"/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B6DF2">
        <w:rPr>
          <w:rFonts w:ascii="Times New Roman" w:hAnsi="Times New Roman" w:cs="Times New Roman"/>
          <w:sz w:val="28"/>
          <w:szCs w:val="28"/>
        </w:rPr>
        <w:t xml:space="preserve">ГОСТ 5.121-69 Изделия из бесцветного и цветного хрусталя. Требования к качеству аттестованной продукции 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[</w:t>
      </w:r>
      <w:r>
        <w:rPr>
          <w:rStyle w:val="reference-text"/>
          <w:rFonts w:ascii="Times New Roman" w:hAnsi="Times New Roman" w:cs="Times New Roman"/>
          <w:sz w:val="28"/>
          <w:szCs w:val="28"/>
        </w:rPr>
        <w:t>Электронный ресурс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]</w:t>
      </w:r>
      <w:r>
        <w:rPr>
          <w:rStyle w:val="reference-text"/>
          <w:rFonts w:ascii="Times New Roman" w:hAnsi="Times New Roman" w:cs="Times New Roman"/>
          <w:sz w:val="28"/>
          <w:szCs w:val="28"/>
        </w:rPr>
        <w:t xml:space="preserve">. – </w:t>
      </w:r>
      <w:r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URL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:</w:t>
      </w:r>
      <w:r w:rsidRPr="000B6DF2">
        <w:rPr>
          <w:rStyle w:val="reference-text"/>
          <w:rFonts w:ascii="Times New Roman" w:hAnsi="Times New Roman" w:cs="Times New Roman"/>
          <w:sz w:val="28"/>
          <w:szCs w:val="28"/>
        </w:rPr>
        <w:t xml:space="preserve"> </w:t>
      </w:r>
      <w:r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https</w:t>
      </w:r>
      <w:r w:rsidRPr="000B6DF2">
        <w:rPr>
          <w:rStyle w:val="reference-text"/>
          <w:rFonts w:ascii="Times New Roman" w:hAnsi="Times New Roman" w:cs="Times New Roman"/>
          <w:sz w:val="28"/>
          <w:szCs w:val="28"/>
        </w:rPr>
        <w:t>://</w:t>
      </w:r>
      <w:r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standartgost</w:t>
      </w:r>
      <w:r w:rsidRPr="000B6DF2">
        <w:rPr>
          <w:rStyle w:val="reference-text"/>
          <w:rFonts w:ascii="Times New Roman" w:hAnsi="Times New Roman" w:cs="Times New Roman"/>
          <w:sz w:val="28"/>
          <w:szCs w:val="28"/>
        </w:rPr>
        <w:t>.</w:t>
      </w:r>
      <w:r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ru</w:t>
      </w:r>
      <w:r w:rsidRPr="000B6DF2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g</w:t>
      </w:r>
      <w:r w:rsidRPr="000B6DF2">
        <w:rPr>
          <w:rStyle w:val="reference-text"/>
          <w:rFonts w:ascii="Times New Roman" w:hAnsi="Times New Roman" w:cs="Times New Roman"/>
          <w:sz w:val="28"/>
          <w:szCs w:val="28"/>
        </w:rPr>
        <w:t xml:space="preserve">/ГОСТ_5.121-69 </w:t>
      </w:r>
      <w:r w:rsidRPr="00CD6EC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Pr="00CD6EC9">
        <w:rPr>
          <w:rFonts w:ascii="Times New Roman" w:hAnsi="Times New Roman" w:cs="Times New Roman"/>
          <w:sz w:val="28"/>
          <w:szCs w:val="28"/>
        </w:rPr>
        <w:t>)</w:t>
      </w:r>
      <w:r w:rsidRPr="000B6DF2">
        <w:rPr>
          <w:rFonts w:ascii="Times New Roman" w:hAnsi="Times New Roman" w:cs="Times New Roman"/>
          <w:sz w:val="28"/>
          <w:szCs w:val="28"/>
        </w:rPr>
        <w:t>;</w:t>
      </w:r>
    </w:p>
    <w:p w:rsidR="00B03831" w:rsidRPr="00B03831" w:rsidRDefault="00B03831" w:rsidP="003E2EC9">
      <w:pPr>
        <w:pStyle w:val="a6"/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03831">
        <w:rPr>
          <w:rFonts w:ascii="Times New Roman" w:hAnsi="Times New Roman" w:cs="Times New Roman"/>
          <w:sz w:val="28"/>
          <w:szCs w:val="28"/>
        </w:rPr>
        <w:t xml:space="preserve">Базовые интерфейсы API системы КОМПАС [Электронный ресурс]. – URL: </w:t>
      </w:r>
      <w:r w:rsidRPr="00B03831">
        <w:rPr>
          <w:rFonts w:ascii="Times New Roman" w:hAnsi="Times New Roman" w:cs="Times New Roman"/>
          <w:sz w:val="28"/>
          <w:szCs w:val="28"/>
        </w:rPr>
        <w:t>https://it.wikireading.ru/23741</w:t>
      </w:r>
      <w:r w:rsidRPr="00B03831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>
        <w:rPr>
          <w:rFonts w:ascii="Times New Roman" w:eastAsia="Times New Roman" w:hAnsi="Times New Roman" w:cs="Times New Roman"/>
          <w:sz w:val="28"/>
          <w:szCs w:val="28"/>
        </w:rPr>
        <w:t>13.05</w:t>
      </w:r>
      <w:r w:rsidRPr="00B03831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B03831">
        <w:rPr>
          <w:rFonts w:ascii="Times New Roman" w:hAnsi="Times New Roman" w:cs="Times New Roman"/>
          <w:sz w:val="28"/>
          <w:szCs w:val="28"/>
        </w:rPr>
        <w:t>);</w:t>
      </w:r>
    </w:p>
    <w:p w:rsidR="00B03831" w:rsidRDefault="00B03831" w:rsidP="00B03831">
      <w:pPr>
        <w:pStyle w:val="a6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«Оборудование: Трубопроводы» </w:t>
      </w:r>
      <w:r w:rsidRPr="00CD6EC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D6EC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D6E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D6EC9">
        <w:rPr>
          <w:rFonts w:ascii="Times New Roman" w:hAnsi="Times New Roman" w:cs="Times New Roman"/>
          <w:sz w:val="28"/>
          <w:szCs w:val="28"/>
        </w:rPr>
        <w:t xml:space="preserve">: 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CD6EC9">
        <w:rPr>
          <w:rFonts w:ascii="Times New Roman" w:hAnsi="Times New Roman" w:cs="Times New Roman"/>
          <w:sz w:val="28"/>
          <w:szCs w:val="28"/>
        </w:rPr>
        <w:t>://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CD6EC9">
        <w:rPr>
          <w:rFonts w:ascii="Times New Roman" w:hAnsi="Times New Roman" w:cs="Times New Roman"/>
          <w:sz w:val="28"/>
          <w:szCs w:val="28"/>
        </w:rPr>
        <w:t>.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CD6EC9">
        <w:rPr>
          <w:rFonts w:ascii="Times New Roman" w:hAnsi="Times New Roman" w:cs="Times New Roman"/>
          <w:sz w:val="28"/>
          <w:szCs w:val="28"/>
        </w:rPr>
        <w:t>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CD6EC9">
        <w:rPr>
          <w:rFonts w:ascii="Times New Roman" w:hAnsi="Times New Roman" w:cs="Times New Roman"/>
          <w:sz w:val="28"/>
          <w:szCs w:val="28"/>
        </w:rPr>
        <w:t>-3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D6EC9">
        <w:rPr>
          <w:rFonts w:ascii="Times New Roman" w:hAnsi="Times New Roman" w:cs="Times New Roman"/>
          <w:sz w:val="28"/>
          <w:szCs w:val="28"/>
        </w:rPr>
        <w:t>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CD6EC9">
        <w:rPr>
          <w:rFonts w:ascii="Times New Roman" w:hAnsi="Times New Roman" w:cs="Times New Roman"/>
          <w:sz w:val="28"/>
          <w:szCs w:val="28"/>
        </w:rPr>
        <w:t>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machinery</w:t>
      </w:r>
      <w:r w:rsidRPr="00CD6EC9">
        <w:rPr>
          <w:rFonts w:ascii="Times New Roman" w:hAnsi="Times New Roman" w:cs="Times New Roman"/>
          <w:sz w:val="28"/>
          <w:szCs w:val="28"/>
        </w:rPr>
        <w:t>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pipelines</w:t>
      </w:r>
      <w:r w:rsidRPr="00CD6EC9">
        <w:rPr>
          <w:rFonts w:ascii="Times New Roman" w:hAnsi="Times New Roman" w:cs="Times New Roman"/>
          <w:sz w:val="28"/>
          <w:szCs w:val="28"/>
        </w:rPr>
        <w:t>-3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D6EC9">
        <w:rPr>
          <w:rFonts w:ascii="Times New Roman" w:hAnsi="Times New Roman" w:cs="Times New Roman"/>
          <w:sz w:val="28"/>
          <w:szCs w:val="28"/>
        </w:rPr>
        <w:t>/ (</w:t>
      </w:r>
      <w:r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Pr="00CD6EC9">
        <w:rPr>
          <w:rFonts w:ascii="Times New Roman" w:hAnsi="Times New Roman" w:cs="Times New Roman"/>
          <w:sz w:val="28"/>
          <w:szCs w:val="28"/>
        </w:rPr>
        <w:t>)</w:t>
      </w:r>
      <w:r w:rsidRPr="000B6DF2">
        <w:rPr>
          <w:rFonts w:ascii="Times New Roman" w:hAnsi="Times New Roman" w:cs="Times New Roman"/>
          <w:sz w:val="28"/>
          <w:szCs w:val="28"/>
        </w:rPr>
        <w:t>;</w:t>
      </w:r>
    </w:p>
    <w:p w:rsidR="00B03831" w:rsidRDefault="00B03831" w:rsidP="00B03831">
      <w:pPr>
        <w:pStyle w:val="a6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«Механика: Пружины» </w:t>
      </w:r>
      <w:r w:rsidRPr="00CD6EC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D6EC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D6EC9">
        <w:rPr>
          <w:rFonts w:ascii="Times New Roman" w:hAnsi="Times New Roman" w:cs="Times New Roman"/>
          <w:sz w:val="28"/>
          <w:szCs w:val="28"/>
        </w:rPr>
        <w:t>: https://kompas.ru/kompas-3d/application/machinery/springs/ (</w:t>
      </w:r>
      <w:r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Pr="00CD6EC9">
        <w:rPr>
          <w:rFonts w:ascii="Times New Roman" w:hAnsi="Times New Roman" w:cs="Times New Roman"/>
          <w:sz w:val="28"/>
          <w:szCs w:val="28"/>
        </w:rPr>
        <w:t>)</w:t>
      </w:r>
      <w:r w:rsidRPr="000B6DF2">
        <w:rPr>
          <w:rFonts w:ascii="Times New Roman" w:hAnsi="Times New Roman" w:cs="Times New Roman"/>
          <w:sz w:val="28"/>
          <w:szCs w:val="28"/>
        </w:rPr>
        <w:t>;</w:t>
      </w:r>
    </w:p>
    <w:p w:rsidR="00B03831" w:rsidRPr="000B6DF2" w:rsidRDefault="00B03831" w:rsidP="00B03831">
      <w:pPr>
        <w:pStyle w:val="a6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6DF2">
        <w:rPr>
          <w:rStyle w:val="12"/>
          <w:rFonts w:ascii="Times New Roman" w:hAnsi="Times New Roman" w:cs="Times New Roman"/>
          <w:sz w:val="28"/>
          <w:szCs w:val="28"/>
        </w:rPr>
        <w:t xml:space="preserve">Мартин Фаулер UML Основы. Краткое руководство по стандартному языку объектного моделирования [Электронный ресурс]. – URL: </w:t>
      </w:r>
      <w:r w:rsidRPr="00281D94">
        <w:rPr>
          <w:rStyle w:val="12"/>
          <w:rFonts w:ascii="Times New Roman" w:hAnsi="Times New Roman" w:cs="Times New Roman"/>
          <w:sz w:val="28"/>
          <w:szCs w:val="28"/>
        </w:rPr>
        <w:t xml:space="preserve">https://studfile.net/preview/6354103/ </w:t>
      </w:r>
      <w:r w:rsidRPr="000B6DF2">
        <w:rPr>
          <w:rStyle w:val="12"/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обращения: 27.04</w:t>
      </w:r>
      <w:r w:rsidRPr="000B6DF2">
        <w:rPr>
          <w:rFonts w:ascii="Times New Roman" w:hAnsi="Times New Roman" w:cs="Times New Roman"/>
          <w:sz w:val="28"/>
          <w:szCs w:val="28"/>
        </w:rPr>
        <w:t>.2020</w:t>
      </w:r>
      <w:r w:rsidRPr="000B6DF2">
        <w:rPr>
          <w:rStyle w:val="12"/>
          <w:rFonts w:ascii="Times New Roman" w:hAnsi="Times New Roman" w:cs="Times New Roman"/>
          <w:sz w:val="28"/>
          <w:szCs w:val="28"/>
        </w:rPr>
        <w:t>);</w:t>
      </w:r>
    </w:p>
    <w:p w:rsidR="00B03831" w:rsidRPr="00B03831" w:rsidRDefault="00B03831" w:rsidP="003E2EC9">
      <w:pPr>
        <w:pStyle w:val="a6"/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Функциональное тестирование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[Электронный ресурс]. – URL: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>https://daglab.ru/funkcionalnoe-testirovanie-programmnogo-obespechenija/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(дата обращения: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13.05</w:t>
      </w:r>
      <w:r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:rsidR="00B03831" w:rsidRDefault="00B03831" w:rsidP="00B03831">
      <w:pPr>
        <w:pStyle w:val="a6"/>
        <w:widowControl w:val="0"/>
        <w:numPr>
          <w:ilvl w:val="0"/>
          <w:numId w:val="2"/>
        </w:numPr>
        <w:autoSpaceDE w:val="0"/>
        <w:autoSpaceDN w:val="0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bookmarkStart w:id="28" w:name="_Toc40433132"/>
      <w:bookmarkStart w:id="29" w:name="_Toc40433173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Модульное тестирование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[Электронный ресурс]. – URL: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>http://espressocode.top/unit-testing-software-testing/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(дата обращения: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13.05</w:t>
      </w:r>
      <w:r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  <w:bookmarkEnd w:id="28"/>
      <w:bookmarkEnd w:id="29"/>
    </w:p>
    <w:p w:rsidR="00B03831" w:rsidRDefault="00B03831" w:rsidP="00B03831">
      <w:pPr>
        <w:pStyle w:val="a6"/>
        <w:widowControl w:val="0"/>
        <w:numPr>
          <w:ilvl w:val="0"/>
          <w:numId w:val="2"/>
        </w:numPr>
        <w:autoSpaceDE w:val="0"/>
        <w:autoSpaceDN w:val="0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bookmarkStart w:id="30" w:name="_Toc40433133"/>
      <w:bookmarkStart w:id="31" w:name="_Toc40433174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Нагрузочное тестирование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[Электронный ресурс]. – URL: 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https://daglab.ru/nagruzochnoe-testirovanie-programmnogo-obespechenija/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(дата обращения: </w:t>
      </w:r>
      <w:r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  <w:bookmarkEnd w:id="30"/>
      <w:bookmarkEnd w:id="31"/>
    </w:p>
    <w:p w:rsidR="006D1A52" w:rsidRDefault="006D1A52" w:rsidP="006D1A52">
      <w:pPr>
        <w:pStyle w:val="a6"/>
        <w:widowControl w:val="0"/>
        <w:autoSpaceDE w:val="0"/>
        <w:autoSpaceDN w:val="0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6D1A52" w:rsidRDefault="006D1A52">
      <w:pPr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</w:p>
    <w:p w:rsidR="006D1A52" w:rsidRDefault="006D1A52" w:rsidP="00915945">
      <w:pPr>
        <w:pStyle w:val="1"/>
        <w:spacing w:before="0"/>
        <w:ind w:firstLine="0"/>
        <w:jc w:val="center"/>
      </w:pPr>
      <w:bookmarkStart w:id="32" w:name="_Toc40433175"/>
      <w:r w:rsidRPr="006E3CCA">
        <w:lastRenderedPageBreak/>
        <w:t>Приложение А</w:t>
      </w:r>
      <w:bookmarkEnd w:id="32"/>
    </w:p>
    <w:p w:rsidR="006D1A52" w:rsidRDefault="006D1A52" w:rsidP="006D1A52">
      <w:pPr>
        <w:pStyle w:val="a3"/>
        <w:spacing w:line="360" w:lineRule="auto"/>
        <w:jc w:val="center"/>
        <w:rPr>
          <w:lang w:val="ru-RU"/>
        </w:rPr>
      </w:pPr>
      <w:r w:rsidRPr="006E3CCA">
        <w:rPr>
          <w:lang w:val="ru-RU"/>
        </w:rPr>
        <w:t>(</w:t>
      </w:r>
      <w:r>
        <w:rPr>
          <w:lang w:val="ru-RU"/>
        </w:rPr>
        <w:t>Справочное</w:t>
      </w:r>
      <w:r w:rsidRPr="006E3CCA">
        <w:rPr>
          <w:lang w:val="ru-RU"/>
        </w:rPr>
        <w:t>)</w:t>
      </w:r>
    </w:p>
    <w:p w:rsidR="006D1A52" w:rsidRPr="006E3CCA" w:rsidRDefault="006D1A52" w:rsidP="006D1A52">
      <w:pPr>
        <w:pStyle w:val="a3"/>
        <w:spacing w:line="360" w:lineRule="auto"/>
        <w:jc w:val="both"/>
        <w:rPr>
          <w:lang w:val="ru-RU"/>
        </w:rPr>
      </w:pPr>
      <w:r>
        <w:rPr>
          <w:lang w:val="ru-RU"/>
        </w:rPr>
        <w:tab/>
      </w:r>
      <w:r w:rsidRPr="006E3CCA">
        <w:rPr>
          <w:lang w:val="ru-RU"/>
        </w:rPr>
        <w:t>В таблицах приложения для обозначения модификаторов доступа полей приняты следующие условные знаки:</w:t>
      </w:r>
    </w:p>
    <w:p w:rsidR="006D1A52" w:rsidRPr="006E3CCA" w:rsidRDefault="006D1A52" w:rsidP="006D1A52">
      <w:pPr>
        <w:pStyle w:val="a3"/>
        <w:numPr>
          <w:ilvl w:val="0"/>
          <w:numId w:val="5"/>
        </w:numPr>
        <w:spacing w:line="360" w:lineRule="auto"/>
        <w:ind w:left="1134" w:hanging="425"/>
        <w:jc w:val="both"/>
        <w:rPr>
          <w:lang w:val="ru-RU"/>
        </w:rPr>
      </w:pPr>
      <w:r>
        <w:t xml:space="preserve">“ – ” </w:t>
      </w:r>
      <w:r>
        <w:rPr>
          <w:lang w:val="ru-RU"/>
        </w:rPr>
        <w:t xml:space="preserve">обозначение </w:t>
      </w:r>
      <w:r>
        <w:t>private (</w:t>
      </w:r>
      <w:r>
        <w:rPr>
          <w:lang w:val="ru-RU"/>
        </w:rPr>
        <w:t>закрытого</w:t>
      </w:r>
      <w:r>
        <w:t>)</w:t>
      </w:r>
      <w:r>
        <w:rPr>
          <w:lang w:val="ru-RU"/>
        </w:rPr>
        <w:t xml:space="preserve"> поля</w:t>
      </w:r>
      <w:r>
        <w:t>;</w:t>
      </w:r>
    </w:p>
    <w:p w:rsidR="006D1A52" w:rsidRPr="006E3CCA" w:rsidRDefault="006D1A52" w:rsidP="006D1A52">
      <w:pPr>
        <w:pStyle w:val="a3"/>
        <w:numPr>
          <w:ilvl w:val="0"/>
          <w:numId w:val="5"/>
        </w:numPr>
        <w:spacing w:line="360" w:lineRule="auto"/>
        <w:ind w:left="1134" w:hanging="425"/>
        <w:jc w:val="both"/>
        <w:rPr>
          <w:lang w:val="ru-RU"/>
        </w:rPr>
      </w:pPr>
      <w:r>
        <w:t xml:space="preserve">“ + ” </w:t>
      </w:r>
      <w:r>
        <w:rPr>
          <w:lang w:val="ru-RU"/>
        </w:rPr>
        <w:t xml:space="preserve">обозначение </w:t>
      </w:r>
      <w:r>
        <w:t>public (</w:t>
      </w:r>
      <w:r>
        <w:rPr>
          <w:lang w:val="ru-RU"/>
        </w:rPr>
        <w:t>открытого</w:t>
      </w:r>
      <w:r>
        <w:t>)</w:t>
      </w:r>
      <w:r>
        <w:rPr>
          <w:lang w:val="ru-RU"/>
        </w:rPr>
        <w:t xml:space="preserve"> поля</w:t>
      </w:r>
      <w:r>
        <w:t>;</w:t>
      </w:r>
    </w:p>
    <w:p w:rsidR="006D1A52" w:rsidRDefault="006D1A52" w:rsidP="006D1A52">
      <w:pPr>
        <w:pStyle w:val="a3"/>
        <w:spacing w:line="360" w:lineRule="auto"/>
        <w:ind w:firstLine="708"/>
        <w:jc w:val="both"/>
        <w:rPr>
          <w:lang w:val="ru-RU"/>
        </w:rPr>
      </w:pPr>
      <w:r>
        <w:rPr>
          <w:lang w:val="ru-RU"/>
        </w:rPr>
        <w:t xml:space="preserve">Описание полей и методов используемых для проверки тестовых случаев класса </w:t>
      </w:r>
      <w:r>
        <w:t>Parameters</w:t>
      </w:r>
      <w:r w:rsidRPr="006E3CCA">
        <w:rPr>
          <w:lang w:val="ru-RU"/>
        </w:rPr>
        <w:t xml:space="preserve"> </w:t>
      </w:r>
      <w:r>
        <w:rPr>
          <w:lang w:val="ru-RU"/>
        </w:rPr>
        <w:t>представлено в таблице А.1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D1A52" w:rsidTr="006D1A52">
        <w:tc>
          <w:tcPr>
            <w:tcW w:w="4672" w:type="dxa"/>
          </w:tcPr>
          <w:p w:rsidR="006D1A52" w:rsidRDefault="006D1A52" w:rsidP="006D1A52">
            <w:pPr>
              <w:pStyle w:val="a3"/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Наименование</w:t>
            </w:r>
          </w:p>
        </w:tc>
        <w:tc>
          <w:tcPr>
            <w:tcW w:w="4673" w:type="dxa"/>
          </w:tcPr>
          <w:p w:rsidR="006D1A52" w:rsidRDefault="006D1A52" w:rsidP="006D1A52">
            <w:pPr>
              <w:pStyle w:val="a3"/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6D1A52" w:rsidTr="006D1A52">
        <w:tc>
          <w:tcPr>
            <w:tcW w:w="4672" w:type="dxa"/>
          </w:tcPr>
          <w:p w:rsidR="006D1A52" w:rsidRPr="006D1A52" w:rsidRDefault="006D1A52" w:rsidP="006D1A52">
            <w:pPr>
              <w:pStyle w:val="a3"/>
              <w:spacing w:line="360" w:lineRule="auto"/>
              <w:jc w:val="both"/>
            </w:pPr>
            <w:r>
              <w:rPr>
                <w:lang w:val="ru-RU"/>
              </w:rPr>
              <w:t xml:space="preserve"> – _</w:t>
            </w:r>
            <w:r>
              <w:t>parameters: Parameters</w:t>
            </w:r>
          </w:p>
        </w:tc>
        <w:tc>
          <w:tcPr>
            <w:tcW w:w="4673" w:type="dxa"/>
          </w:tcPr>
          <w:p w:rsidR="006D1A52" w:rsidRDefault="006D1A52" w:rsidP="006D1A52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Поле хранит элементы модели</w:t>
            </w:r>
          </w:p>
        </w:tc>
      </w:tr>
      <w:tr w:rsidR="006D1A52" w:rsidTr="006D1A52">
        <w:tc>
          <w:tcPr>
            <w:tcW w:w="4672" w:type="dxa"/>
          </w:tcPr>
          <w:p w:rsidR="006D1A52" w:rsidRPr="006D1A52" w:rsidRDefault="006D1A52" w:rsidP="006D1A52">
            <w:pPr>
              <w:pStyle w:val="a3"/>
              <w:spacing w:line="360" w:lineRule="auto"/>
              <w:jc w:val="both"/>
            </w:pPr>
            <w:r>
              <w:rPr>
                <w:lang w:val="ru-RU"/>
              </w:rPr>
              <w:t>+</w:t>
            </w:r>
            <w:r w:rsidR="001919C6">
              <w:rPr>
                <w:lang w:val="ru-RU"/>
              </w:rPr>
              <w:t xml:space="preserve"> </w:t>
            </w:r>
            <w:r>
              <w:t>InitParameters()</w:t>
            </w:r>
          </w:p>
        </w:tc>
        <w:tc>
          <w:tcPr>
            <w:tcW w:w="4673" w:type="dxa"/>
          </w:tcPr>
          <w:p w:rsidR="006D1A52" w:rsidRPr="006D1A52" w:rsidRDefault="006D1A52" w:rsidP="006D1A52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Метод заполняет поле </w:t>
            </w:r>
            <w:r w:rsidRPr="006D1A52">
              <w:rPr>
                <w:lang w:val="ru-RU"/>
              </w:rPr>
              <w:t>_</w:t>
            </w:r>
            <w:r>
              <w:t>parameters</w:t>
            </w:r>
            <w:r w:rsidRPr="006D1A52">
              <w:rPr>
                <w:lang w:val="ru-RU"/>
              </w:rPr>
              <w:t xml:space="preserve"> </w:t>
            </w:r>
            <w:r>
              <w:rPr>
                <w:lang w:val="ru-RU"/>
              </w:rPr>
              <w:t>тестовыми данными</w:t>
            </w:r>
          </w:p>
        </w:tc>
      </w:tr>
      <w:tr w:rsidR="006D1A52" w:rsidRPr="001919C6" w:rsidTr="006D1A52">
        <w:tc>
          <w:tcPr>
            <w:tcW w:w="4672" w:type="dxa"/>
          </w:tcPr>
          <w:p w:rsidR="006D1A52" w:rsidRPr="001919C6" w:rsidRDefault="006D1A52" w:rsidP="00742569">
            <w:pPr>
              <w:pStyle w:val="a3"/>
              <w:spacing w:line="360" w:lineRule="auto"/>
              <w:jc w:val="both"/>
            </w:pPr>
            <w:r w:rsidRPr="001919C6">
              <w:t>+</w:t>
            </w:r>
            <w:r w:rsidR="001919C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1919C6" w:rsidRPr="001919C6">
              <w:rPr>
                <w:color w:val="000000"/>
              </w:rPr>
              <w:t>TestD1_SetArgumentExcep</w:t>
            </w:r>
            <w:r w:rsidR="001919C6" w:rsidRPr="001919C6">
              <w:t>tion(int wrongValue, string message)</w:t>
            </w:r>
          </w:p>
        </w:tc>
        <w:tc>
          <w:tcPr>
            <w:tcW w:w="4673" w:type="dxa"/>
          </w:tcPr>
          <w:p w:rsidR="006D1A52" w:rsidRPr="001919C6" w:rsidRDefault="001919C6" w:rsidP="006D1A52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Должно возникать исключение, если значение параметра «диаметр подставки» лежит вне диапазона</w:t>
            </w:r>
          </w:p>
        </w:tc>
      </w:tr>
      <w:tr w:rsidR="006D1A52" w:rsidRPr="001919C6" w:rsidTr="006D1A52">
        <w:tc>
          <w:tcPr>
            <w:tcW w:w="4672" w:type="dxa"/>
          </w:tcPr>
          <w:p w:rsidR="006D1A52" w:rsidRPr="001919C6" w:rsidRDefault="001919C6" w:rsidP="006D1A52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+ </w:t>
            </w:r>
            <w:r w:rsidRPr="001919C6">
              <w:rPr>
                <w:color w:val="000000"/>
              </w:rPr>
              <w:t>TestD1_SetCorrectValue()</w:t>
            </w:r>
          </w:p>
        </w:tc>
        <w:tc>
          <w:tcPr>
            <w:tcW w:w="4673" w:type="dxa"/>
          </w:tcPr>
          <w:p w:rsidR="006D1A52" w:rsidRPr="001919C6" w:rsidRDefault="001919C6" w:rsidP="006D1A52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сеттера «</w:t>
            </w:r>
            <w:r>
              <w:t>StandDiameter</w:t>
            </w:r>
            <w:r>
              <w:rPr>
                <w:lang w:val="ru-RU"/>
              </w:rPr>
              <w:t>»</w:t>
            </w:r>
          </w:p>
        </w:tc>
      </w:tr>
      <w:tr w:rsidR="006D1A52" w:rsidRPr="001919C6" w:rsidTr="006D1A52">
        <w:tc>
          <w:tcPr>
            <w:tcW w:w="4672" w:type="dxa"/>
          </w:tcPr>
          <w:p w:rsidR="006D1A52" w:rsidRPr="001919C6" w:rsidRDefault="001919C6" w:rsidP="006D1A52">
            <w:pPr>
              <w:pStyle w:val="a3"/>
              <w:spacing w:line="360" w:lineRule="auto"/>
              <w:jc w:val="both"/>
            </w:pPr>
            <w:r>
              <w:t>+ TestD1_GetCorrectValue()</w:t>
            </w:r>
          </w:p>
        </w:tc>
        <w:tc>
          <w:tcPr>
            <w:tcW w:w="4673" w:type="dxa"/>
          </w:tcPr>
          <w:p w:rsidR="006D1A52" w:rsidRPr="001919C6" w:rsidRDefault="001919C6" w:rsidP="006D1A52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геттера «</w:t>
            </w:r>
            <w:r>
              <w:t>Stan</w:t>
            </w:r>
            <w:r w:rsidR="00742569">
              <w:t>d</w:t>
            </w:r>
            <w:r>
              <w:t>Diameter</w:t>
            </w:r>
            <w:r>
              <w:rPr>
                <w:lang w:val="ru-RU"/>
              </w:rPr>
              <w:t>»</w:t>
            </w:r>
          </w:p>
        </w:tc>
      </w:tr>
      <w:tr w:rsidR="001919C6" w:rsidRPr="001919C6" w:rsidTr="006D1A52">
        <w:tc>
          <w:tcPr>
            <w:tcW w:w="4672" w:type="dxa"/>
          </w:tcPr>
          <w:p w:rsidR="001919C6" w:rsidRPr="001919C6" w:rsidRDefault="001919C6" w:rsidP="001919C6">
            <w:pPr>
              <w:pStyle w:val="a3"/>
              <w:spacing w:line="360" w:lineRule="auto"/>
            </w:pPr>
            <w:r w:rsidRPr="001919C6"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742569">
              <w:rPr>
                <w:color w:val="000000"/>
              </w:rPr>
              <w:t>TestD2</w:t>
            </w:r>
            <w:r w:rsidRPr="001919C6">
              <w:rPr>
                <w:color w:val="000000"/>
              </w:rPr>
              <w:t>_SetArgumentExcep</w:t>
            </w:r>
            <w:r w:rsidRPr="001919C6">
              <w:t>tion(int wrongValue, string message)</w:t>
            </w:r>
          </w:p>
        </w:tc>
        <w:tc>
          <w:tcPr>
            <w:tcW w:w="4673" w:type="dxa"/>
          </w:tcPr>
          <w:p w:rsidR="001919C6" w:rsidRP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Должно возникать исключение, если значение параметра «диаметр </w:t>
            </w:r>
            <w:r w:rsidR="00742569">
              <w:rPr>
                <w:lang w:val="ru-RU"/>
              </w:rPr>
              <w:t>ножки</w:t>
            </w:r>
            <w:r>
              <w:rPr>
                <w:lang w:val="ru-RU"/>
              </w:rPr>
              <w:t>» лежит вне диапазона</w:t>
            </w:r>
          </w:p>
        </w:tc>
      </w:tr>
      <w:tr w:rsidR="001919C6" w:rsidRPr="001919C6" w:rsidTr="006D1A52">
        <w:tc>
          <w:tcPr>
            <w:tcW w:w="4672" w:type="dxa"/>
          </w:tcPr>
          <w:p w:rsidR="001919C6" w:rsidRPr="001919C6" w:rsidRDefault="001919C6" w:rsidP="001919C6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+ </w:t>
            </w:r>
            <w:r w:rsidR="00742569">
              <w:rPr>
                <w:color w:val="000000"/>
              </w:rPr>
              <w:t>TestD2</w:t>
            </w:r>
            <w:r w:rsidRPr="001919C6">
              <w:rPr>
                <w:color w:val="000000"/>
              </w:rPr>
              <w:t>_SetCorrectValue()</w:t>
            </w:r>
          </w:p>
        </w:tc>
        <w:tc>
          <w:tcPr>
            <w:tcW w:w="4673" w:type="dxa"/>
          </w:tcPr>
          <w:p w:rsidR="001919C6" w:rsidRP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сеттера «</w:t>
            </w:r>
            <w:r w:rsidR="00742569">
              <w:t>Leg</w:t>
            </w:r>
            <w:r>
              <w:t>Diameter</w:t>
            </w:r>
            <w:r>
              <w:rPr>
                <w:lang w:val="ru-RU"/>
              </w:rPr>
              <w:t>»</w:t>
            </w:r>
          </w:p>
        </w:tc>
      </w:tr>
      <w:tr w:rsidR="001919C6" w:rsidRPr="001919C6" w:rsidTr="006D1A52">
        <w:tc>
          <w:tcPr>
            <w:tcW w:w="4672" w:type="dxa"/>
          </w:tcPr>
          <w:p w:rsidR="001919C6" w:rsidRPr="001919C6" w:rsidRDefault="00742569" w:rsidP="001919C6">
            <w:pPr>
              <w:pStyle w:val="a3"/>
              <w:spacing w:line="360" w:lineRule="auto"/>
              <w:jc w:val="both"/>
            </w:pPr>
            <w:r>
              <w:t>+ TestD2</w:t>
            </w:r>
            <w:r w:rsidR="001919C6">
              <w:t>_GetCorrectValue()</w:t>
            </w:r>
          </w:p>
        </w:tc>
        <w:tc>
          <w:tcPr>
            <w:tcW w:w="4673" w:type="dxa"/>
          </w:tcPr>
          <w:p w:rsidR="001919C6" w:rsidRP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геттера «</w:t>
            </w:r>
            <w:r w:rsidR="00742569">
              <w:t>Leg</w:t>
            </w:r>
            <w:r>
              <w:t>Diameter</w:t>
            </w:r>
            <w:r>
              <w:rPr>
                <w:lang w:val="ru-RU"/>
              </w:rPr>
              <w:t>»</w:t>
            </w:r>
          </w:p>
        </w:tc>
      </w:tr>
      <w:tr w:rsidR="001919C6" w:rsidRPr="001919C6" w:rsidTr="001919C6">
        <w:tc>
          <w:tcPr>
            <w:tcW w:w="4672" w:type="dxa"/>
          </w:tcPr>
          <w:p w:rsidR="001919C6" w:rsidRPr="001919C6" w:rsidRDefault="001919C6" w:rsidP="00DC2F39">
            <w:pPr>
              <w:pStyle w:val="a3"/>
              <w:spacing w:line="360" w:lineRule="auto"/>
            </w:pPr>
            <w:r w:rsidRPr="001919C6"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742569">
              <w:rPr>
                <w:color w:val="000000"/>
              </w:rPr>
              <w:t>TestD3</w:t>
            </w:r>
            <w:r w:rsidRPr="001919C6">
              <w:rPr>
                <w:color w:val="000000"/>
              </w:rPr>
              <w:t>_SetArgumentExcep</w:t>
            </w:r>
            <w:r w:rsidRPr="001919C6">
              <w:t>tion(int wrongValue, string message)</w:t>
            </w:r>
          </w:p>
        </w:tc>
        <w:tc>
          <w:tcPr>
            <w:tcW w:w="4673" w:type="dxa"/>
          </w:tcPr>
          <w:p w:rsidR="001919C6" w:rsidRP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Должно возникать исключение, если значение параметра «диаметр </w:t>
            </w:r>
            <w:r w:rsidR="00742569">
              <w:rPr>
                <w:lang w:val="ru-RU"/>
              </w:rPr>
              <w:t>скругления</w:t>
            </w:r>
            <w:r>
              <w:rPr>
                <w:lang w:val="ru-RU"/>
              </w:rPr>
              <w:t>» лежит вне диапазона</w:t>
            </w:r>
          </w:p>
        </w:tc>
      </w:tr>
    </w:tbl>
    <w:p w:rsidR="006D1A52" w:rsidRDefault="001919C6" w:rsidP="006D1A52">
      <w:pPr>
        <w:pStyle w:val="a3"/>
        <w:spacing w:line="360" w:lineRule="auto"/>
        <w:ind w:firstLine="708"/>
        <w:jc w:val="both"/>
        <w:rPr>
          <w:lang w:val="ru-RU"/>
        </w:rPr>
      </w:pPr>
      <w:r>
        <w:rPr>
          <w:lang w:val="ru-RU"/>
        </w:rPr>
        <w:lastRenderedPageBreak/>
        <w:t>Продолжение таблицы А.1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919C6" w:rsidTr="00DC2F39">
        <w:tc>
          <w:tcPr>
            <w:tcW w:w="4672" w:type="dxa"/>
          </w:tcPr>
          <w:p w:rsidR="001919C6" w:rsidRPr="001919C6" w:rsidRDefault="001919C6" w:rsidP="00DC2F39">
            <w:pPr>
              <w:pStyle w:val="a3"/>
              <w:spacing w:line="360" w:lineRule="auto"/>
            </w:pPr>
            <w:r>
              <w:rPr>
                <w:lang w:val="ru-RU"/>
              </w:rPr>
              <w:t xml:space="preserve">+ </w:t>
            </w:r>
            <w:r w:rsidR="00742569">
              <w:rPr>
                <w:color w:val="000000"/>
              </w:rPr>
              <w:t>TestD3</w:t>
            </w:r>
            <w:r w:rsidRPr="001919C6">
              <w:rPr>
                <w:color w:val="000000"/>
              </w:rPr>
              <w:t>_SetCorrectValue()</w:t>
            </w:r>
          </w:p>
        </w:tc>
        <w:tc>
          <w:tcPr>
            <w:tcW w:w="4673" w:type="dxa"/>
          </w:tcPr>
          <w:p w:rsid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сеттера «</w:t>
            </w:r>
            <w:r w:rsidR="00742569">
              <w:t>Rounding</w:t>
            </w:r>
            <w:r>
              <w:t>Diameter</w:t>
            </w:r>
            <w:r>
              <w:rPr>
                <w:lang w:val="ru-RU"/>
              </w:rPr>
              <w:t>»</w:t>
            </w:r>
          </w:p>
        </w:tc>
      </w:tr>
      <w:tr w:rsidR="001919C6" w:rsidTr="00DC2F39">
        <w:tc>
          <w:tcPr>
            <w:tcW w:w="4672" w:type="dxa"/>
          </w:tcPr>
          <w:p w:rsidR="001919C6" w:rsidRPr="001919C6" w:rsidRDefault="00742569" w:rsidP="00DC2F39">
            <w:pPr>
              <w:pStyle w:val="a3"/>
              <w:spacing w:line="360" w:lineRule="auto"/>
            </w:pPr>
            <w:r>
              <w:t>+ TestD3</w:t>
            </w:r>
            <w:r w:rsidR="001919C6">
              <w:t>_GetCorrectValue()</w:t>
            </w:r>
          </w:p>
        </w:tc>
        <w:tc>
          <w:tcPr>
            <w:tcW w:w="4673" w:type="dxa"/>
          </w:tcPr>
          <w:p w:rsid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геттера «</w:t>
            </w:r>
            <w:r w:rsidR="00742569">
              <w:t>Rounding</w:t>
            </w:r>
            <w:r>
              <w:t>Diameter</w:t>
            </w:r>
            <w:r>
              <w:rPr>
                <w:lang w:val="ru-RU"/>
              </w:rPr>
              <w:t>»</w:t>
            </w:r>
          </w:p>
        </w:tc>
      </w:tr>
      <w:tr w:rsidR="001919C6" w:rsidRPr="001919C6" w:rsidTr="00DC2F39">
        <w:tc>
          <w:tcPr>
            <w:tcW w:w="4672" w:type="dxa"/>
          </w:tcPr>
          <w:p w:rsidR="001919C6" w:rsidRPr="001919C6" w:rsidRDefault="001919C6" w:rsidP="00DC2F39">
            <w:pPr>
              <w:pStyle w:val="a3"/>
              <w:spacing w:line="360" w:lineRule="auto"/>
              <w:jc w:val="both"/>
            </w:pPr>
            <w:r w:rsidRPr="001919C6"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742569">
              <w:rPr>
                <w:color w:val="000000"/>
              </w:rPr>
              <w:t>TestH</w:t>
            </w:r>
            <w:r w:rsidRPr="001919C6">
              <w:rPr>
                <w:color w:val="000000"/>
              </w:rPr>
              <w:t>1_SetArgumentExcep</w:t>
            </w:r>
            <w:r w:rsidRPr="001919C6">
              <w:t>tion(int wrongValue, string message)</w:t>
            </w:r>
          </w:p>
        </w:tc>
        <w:tc>
          <w:tcPr>
            <w:tcW w:w="4673" w:type="dxa"/>
          </w:tcPr>
          <w:p w:rsidR="001919C6" w:rsidRP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Должно возникать исключение, если значение параметра «</w:t>
            </w:r>
            <w:r w:rsidR="00742569">
              <w:rPr>
                <w:lang w:val="ru-RU"/>
              </w:rPr>
              <w:t xml:space="preserve">высота ножки» </w:t>
            </w:r>
            <w:r>
              <w:rPr>
                <w:lang w:val="ru-RU"/>
              </w:rPr>
              <w:t>лежит вне диапазона</w:t>
            </w:r>
          </w:p>
        </w:tc>
      </w:tr>
      <w:tr w:rsidR="001919C6" w:rsidRPr="001919C6" w:rsidTr="00DC2F39">
        <w:tc>
          <w:tcPr>
            <w:tcW w:w="4672" w:type="dxa"/>
          </w:tcPr>
          <w:p w:rsidR="001919C6" w:rsidRPr="001919C6" w:rsidRDefault="001919C6" w:rsidP="00DC2F39">
            <w:pPr>
              <w:pStyle w:val="a3"/>
              <w:spacing w:line="360" w:lineRule="auto"/>
              <w:jc w:val="both"/>
            </w:pPr>
            <w:r>
              <w:rPr>
                <w:lang w:val="ru-RU"/>
              </w:rPr>
              <w:t xml:space="preserve">+ </w:t>
            </w:r>
            <w:r w:rsidR="00742569">
              <w:rPr>
                <w:color w:val="000000"/>
              </w:rPr>
              <w:t>TestH</w:t>
            </w:r>
            <w:r w:rsidRPr="001919C6">
              <w:rPr>
                <w:color w:val="000000"/>
              </w:rPr>
              <w:t>1_SetCorrectValue()</w:t>
            </w:r>
          </w:p>
        </w:tc>
        <w:tc>
          <w:tcPr>
            <w:tcW w:w="4673" w:type="dxa"/>
          </w:tcPr>
          <w:p w:rsidR="001919C6" w:rsidRP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сеттера «</w:t>
            </w:r>
            <w:r w:rsidR="00742569">
              <w:t>LegHeight</w:t>
            </w:r>
            <w:r>
              <w:rPr>
                <w:lang w:val="ru-RU"/>
              </w:rPr>
              <w:t>»</w:t>
            </w:r>
          </w:p>
        </w:tc>
      </w:tr>
      <w:tr w:rsidR="001919C6" w:rsidRPr="001919C6" w:rsidTr="00DC2F39">
        <w:tc>
          <w:tcPr>
            <w:tcW w:w="4672" w:type="dxa"/>
          </w:tcPr>
          <w:p w:rsidR="001919C6" w:rsidRPr="001919C6" w:rsidRDefault="00742569" w:rsidP="00DC2F39">
            <w:pPr>
              <w:pStyle w:val="a3"/>
              <w:spacing w:line="360" w:lineRule="auto"/>
            </w:pPr>
            <w:r>
              <w:t>+ TestH</w:t>
            </w:r>
            <w:r w:rsidR="001919C6">
              <w:t>1_GetCorrectValue()</w:t>
            </w:r>
          </w:p>
        </w:tc>
        <w:tc>
          <w:tcPr>
            <w:tcW w:w="4673" w:type="dxa"/>
          </w:tcPr>
          <w:p w:rsidR="001919C6" w:rsidRPr="001919C6" w:rsidRDefault="001919C6" w:rsidP="00DC2F3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геттера «</w:t>
            </w:r>
            <w:r w:rsidR="00742569">
              <w:t>LegHeight</w:t>
            </w:r>
            <w:r>
              <w:rPr>
                <w:lang w:val="ru-RU"/>
              </w:rPr>
              <w:t>»</w:t>
            </w:r>
          </w:p>
        </w:tc>
      </w:tr>
      <w:tr w:rsidR="001919C6" w:rsidRPr="001919C6" w:rsidTr="00DC2F39">
        <w:tc>
          <w:tcPr>
            <w:tcW w:w="4672" w:type="dxa"/>
          </w:tcPr>
          <w:p w:rsidR="001919C6" w:rsidRPr="001919C6" w:rsidRDefault="001919C6" w:rsidP="00DC2F39">
            <w:pPr>
              <w:pStyle w:val="a3"/>
              <w:spacing w:line="360" w:lineRule="auto"/>
              <w:jc w:val="both"/>
            </w:pPr>
            <w:r w:rsidRPr="001919C6"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742569">
              <w:rPr>
                <w:color w:val="000000"/>
              </w:rPr>
              <w:t>TestD4</w:t>
            </w:r>
            <w:r w:rsidRPr="001919C6">
              <w:rPr>
                <w:color w:val="000000"/>
              </w:rPr>
              <w:t>_SetArgumentExcep</w:t>
            </w:r>
            <w:r w:rsidRPr="001919C6">
              <w:t>tion(int wrongValue, string message)</w:t>
            </w:r>
          </w:p>
        </w:tc>
        <w:tc>
          <w:tcPr>
            <w:tcW w:w="4673" w:type="dxa"/>
          </w:tcPr>
          <w:p w:rsidR="001919C6" w:rsidRP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Должно возникать исключение, если значение параметра «диаметр </w:t>
            </w:r>
            <w:r w:rsidR="00742569">
              <w:rPr>
                <w:lang w:val="ru-RU"/>
              </w:rPr>
              <w:t>бокала</w:t>
            </w:r>
            <w:r>
              <w:rPr>
                <w:lang w:val="ru-RU"/>
              </w:rPr>
              <w:t>» лежит вне диапазона</w:t>
            </w:r>
          </w:p>
        </w:tc>
      </w:tr>
      <w:tr w:rsidR="001919C6" w:rsidRPr="001919C6" w:rsidTr="00DC2F39">
        <w:tc>
          <w:tcPr>
            <w:tcW w:w="4672" w:type="dxa"/>
          </w:tcPr>
          <w:p w:rsidR="001919C6" w:rsidRPr="001919C6" w:rsidRDefault="001919C6" w:rsidP="00DC2F39">
            <w:pPr>
              <w:pStyle w:val="a3"/>
              <w:spacing w:line="360" w:lineRule="auto"/>
              <w:jc w:val="both"/>
            </w:pPr>
            <w:r>
              <w:rPr>
                <w:lang w:val="ru-RU"/>
              </w:rPr>
              <w:t xml:space="preserve">+ </w:t>
            </w:r>
            <w:r w:rsidR="00742569">
              <w:rPr>
                <w:color w:val="000000"/>
              </w:rPr>
              <w:t>TestD4</w:t>
            </w:r>
            <w:r w:rsidRPr="001919C6">
              <w:rPr>
                <w:color w:val="000000"/>
              </w:rPr>
              <w:t>_SetCorrectValue()</w:t>
            </w:r>
          </w:p>
        </w:tc>
        <w:tc>
          <w:tcPr>
            <w:tcW w:w="4673" w:type="dxa"/>
          </w:tcPr>
          <w:p w:rsidR="001919C6" w:rsidRP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сеттера «</w:t>
            </w:r>
            <w:r w:rsidR="00742569">
              <w:t>Glass</w:t>
            </w:r>
            <w:r>
              <w:t>Diameter</w:t>
            </w:r>
            <w:r>
              <w:rPr>
                <w:lang w:val="ru-RU"/>
              </w:rPr>
              <w:t>»</w:t>
            </w:r>
          </w:p>
        </w:tc>
      </w:tr>
      <w:tr w:rsidR="001919C6" w:rsidRPr="001919C6" w:rsidTr="00DC2F39">
        <w:tc>
          <w:tcPr>
            <w:tcW w:w="4672" w:type="dxa"/>
          </w:tcPr>
          <w:p w:rsidR="001919C6" w:rsidRPr="001919C6" w:rsidRDefault="00742569" w:rsidP="00DC2F39">
            <w:pPr>
              <w:pStyle w:val="a3"/>
              <w:spacing w:line="360" w:lineRule="auto"/>
            </w:pPr>
            <w:r>
              <w:t>+ TestD4</w:t>
            </w:r>
            <w:r w:rsidR="001919C6">
              <w:t>_GetCorrectValue()</w:t>
            </w:r>
          </w:p>
        </w:tc>
        <w:tc>
          <w:tcPr>
            <w:tcW w:w="4673" w:type="dxa"/>
          </w:tcPr>
          <w:p w:rsidR="001919C6" w:rsidRP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геттера «</w:t>
            </w:r>
            <w:r w:rsidR="00742569">
              <w:t>Glass</w:t>
            </w:r>
            <w:r>
              <w:t>Diameter</w:t>
            </w:r>
            <w:r>
              <w:rPr>
                <w:lang w:val="ru-RU"/>
              </w:rPr>
              <w:t>»</w:t>
            </w:r>
          </w:p>
        </w:tc>
      </w:tr>
      <w:tr w:rsidR="001919C6" w:rsidRPr="001919C6" w:rsidTr="00DC2F39">
        <w:tc>
          <w:tcPr>
            <w:tcW w:w="4672" w:type="dxa"/>
          </w:tcPr>
          <w:p w:rsidR="001919C6" w:rsidRPr="001919C6" w:rsidRDefault="001919C6" w:rsidP="00DC2F39">
            <w:pPr>
              <w:pStyle w:val="a3"/>
              <w:spacing w:line="360" w:lineRule="auto"/>
              <w:jc w:val="both"/>
            </w:pPr>
            <w:r w:rsidRPr="001919C6"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742569">
              <w:rPr>
                <w:color w:val="000000"/>
              </w:rPr>
              <w:t>TestH2</w:t>
            </w:r>
            <w:r w:rsidRPr="001919C6">
              <w:rPr>
                <w:color w:val="000000"/>
              </w:rPr>
              <w:t>_SetArgumentExcep</w:t>
            </w:r>
            <w:r w:rsidRPr="001919C6">
              <w:t>tion(int wrongValue, string message)</w:t>
            </w:r>
          </w:p>
        </w:tc>
        <w:tc>
          <w:tcPr>
            <w:tcW w:w="4673" w:type="dxa"/>
          </w:tcPr>
          <w:p w:rsidR="001919C6" w:rsidRP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Должно возникать исключение, если значение параметра «</w:t>
            </w:r>
            <w:r w:rsidR="00742569">
              <w:rPr>
                <w:lang w:val="ru-RU"/>
              </w:rPr>
              <w:t>высота нижнего бокала</w:t>
            </w:r>
            <w:r>
              <w:rPr>
                <w:lang w:val="ru-RU"/>
              </w:rPr>
              <w:t>» лежит вне диапазона</w:t>
            </w:r>
          </w:p>
        </w:tc>
      </w:tr>
      <w:tr w:rsidR="001919C6" w:rsidRPr="001919C6" w:rsidTr="00DC2F39">
        <w:tc>
          <w:tcPr>
            <w:tcW w:w="4672" w:type="dxa"/>
          </w:tcPr>
          <w:p w:rsidR="001919C6" w:rsidRPr="001919C6" w:rsidRDefault="001919C6" w:rsidP="00DC2F39">
            <w:pPr>
              <w:pStyle w:val="a3"/>
              <w:spacing w:line="360" w:lineRule="auto"/>
              <w:jc w:val="both"/>
            </w:pPr>
            <w:r>
              <w:rPr>
                <w:lang w:val="ru-RU"/>
              </w:rPr>
              <w:t xml:space="preserve">+ </w:t>
            </w:r>
            <w:r w:rsidR="00742569">
              <w:rPr>
                <w:color w:val="000000"/>
              </w:rPr>
              <w:t>TestH2</w:t>
            </w:r>
            <w:r w:rsidRPr="001919C6">
              <w:rPr>
                <w:color w:val="000000"/>
              </w:rPr>
              <w:t>_SetCorrectValue()</w:t>
            </w:r>
          </w:p>
        </w:tc>
        <w:tc>
          <w:tcPr>
            <w:tcW w:w="4673" w:type="dxa"/>
          </w:tcPr>
          <w:p w:rsidR="001919C6" w:rsidRP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сеттера «</w:t>
            </w:r>
            <w:r w:rsidR="00742569">
              <w:t>LowerGlassDiameter</w:t>
            </w:r>
            <w:r>
              <w:rPr>
                <w:lang w:val="ru-RU"/>
              </w:rPr>
              <w:t>»</w:t>
            </w:r>
          </w:p>
        </w:tc>
      </w:tr>
      <w:tr w:rsidR="001919C6" w:rsidRPr="001919C6" w:rsidTr="00DC2F39">
        <w:tc>
          <w:tcPr>
            <w:tcW w:w="4672" w:type="dxa"/>
          </w:tcPr>
          <w:p w:rsidR="001919C6" w:rsidRPr="001919C6" w:rsidRDefault="00742569" w:rsidP="00DC2F39">
            <w:pPr>
              <w:pStyle w:val="a3"/>
              <w:spacing w:line="360" w:lineRule="auto"/>
            </w:pPr>
            <w:r>
              <w:t>+ TestH2</w:t>
            </w:r>
            <w:r w:rsidR="001919C6">
              <w:t>_GetCorrectValue()</w:t>
            </w:r>
          </w:p>
        </w:tc>
        <w:tc>
          <w:tcPr>
            <w:tcW w:w="4673" w:type="dxa"/>
          </w:tcPr>
          <w:p w:rsidR="001919C6" w:rsidRPr="001919C6" w:rsidRDefault="001919C6" w:rsidP="00DC2F3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геттера «</w:t>
            </w:r>
            <w:r w:rsidR="00742569">
              <w:t>LowerGlassDiameter</w:t>
            </w:r>
            <w:r>
              <w:rPr>
                <w:lang w:val="ru-RU"/>
              </w:rPr>
              <w:t>»</w:t>
            </w:r>
          </w:p>
        </w:tc>
      </w:tr>
      <w:tr w:rsidR="001919C6" w:rsidRPr="001919C6" w:rsidTr="00DC2F39">
        <w:tc>
          <w:tcPr>
            <w:tcW w:w="4672" w:type="dxa"/>
          </w:tcPr>
          <w:p w:rsidR="001919C6" w:rsidRPr="001919C6" w:rsidRDefault="001919C6" w:rsidP="00DC2F39">
            <w:pPr>
              <w:pStyle w:val="a3"/>
              <w:spacing w:line="360" w:lineRule="auto"/>
              <w:jc w:val="both"/>
            </w:pPr>
            <w:r w:rsidRPr="001919C6"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742569">
              <w:rPr>
                <w:color w:val="000000"/>
              </w:rPr>
              <w:t>TestD5</w:t>
            </w:r>
            <w:r w:rsidRPr="001919C6">
              <w:rPr>
                <w:color w:val="000000"/>
              </w:rPr>
              <w:t>_SetArgumentExcep</w:t>
            </w:r>
            <w:r w:rsidRPr="001919C6">
              <w:t>tion(int wrongValue, string message)</w:t>
            </w:r>
          </w:p>
        </w:tc>
        <w:tc>
          <w:tcPr>
            <w:tcW w:w="4673" w:type="dxa"/>
          </w:tcPr>
          <w:p w:rsidR="001919C6" w:rsidRP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Должно возникать исключение, если значение параметра «диаметр </w:t>
            </w:r>
            <w:r w:rsidR="00742569">
              <w:rPr>
                <w:lang w:val="ru-RU"/>
              </w:rPr>
              <w:t>горлышка</w:t>
            </w:r>
            <w:r>
              <w:rPr>
                <w:lang w:val="ru-RU"/>
              </w:rPr>
              <w:t>» лежит вне диапазона</w:t>
            </w:r>
          </w:p>
        </w:tc>
      </w:tr>
    </w:tbl>
    <w:p w:rsidR="001919C6" w:rsidRPr="001919C6" w:rsidRDefault="001919C6" w:rsidP="006D1A52">
      <w:pPr>
        <w:pStyle w:val="a3"/>
        <w:spacing w:line="360" w:lineRule="auto"/>
        <w:ind w:firstLine="708"/>
        <w:jc w:val="both"/>
        <w:rPr>
          <w:lang w:val="ru-RU"/>
        </w:rPr>
      </w:pPr>
    </w:p>
    <w:p w:rsidR="003E2EC9" w:rsidRDefault="001919C6" w:rsidP="003E2EC9">
      <w:pPr>
        <w:pStyle w:val="a6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Продолжение таблицы А.1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919C6" w:rsidRPr="001919C6" w:rsidTr="00DC2F39">
        <w:tc>
          <w:tcPr>
            <w:tcW w:w="4672" w:type="dxa"/>
          </w:tcPr>
          <w:p w:rsidR="001919C6" w:rsidRPr="001919C6" w:rsidRDefault="001919C6" w:rsidP="00DC2F39">
            <w:pPr>
              <w:pStyle w:val="a3"/>
              <w:spacing w:line="360" w:lineRule="auto"/>
              <w:jc w:val="both"/>
            </w:pPr>
            <w:r>
              <w:rPr>
                <w:lang w:val="ru-RU"/>
              </w:rPr>
              <w:t xml:space="preserve">+ </w:t>
            </w:r>
            <w:r w:rsidR="00742569">
              <w:rPr>
                <w:color w:val="000000"/>
              </w:rPr>
              <w:t>TestD5</w:t>
            </w:r>
            <w:r w:rsidRPr="001919C6">
              <w:rPr>
                <w:color w:val="000000"/>
              </w:rPr>
              <w:t>_SetCorrectValue()</w:t>
            </w:r>
          </w:p>
        </w:tc>
        <w:tc>
          <w:tcPr>
            <w:tcW w:w="4673" w:type="dxa"/>
          </w:tcPr>
          <w:p w:rsidR="001919C6" w:rsidRP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сеттера «</w:t>
            </w:r>
            <w:r w:rsidR="00742569">
              <w:t>GlassNeck</w:t>
            </w:r>
            <w:r>
              <w:t>Diameter</w:t>
            </w:r>
            <w:r>
              <w:rPr>
                <w:lang w:val="ru-RU"/>
              </w:rPr>
              <w:t>»</w:t>
            </w:r>
          </w:p>
        </w:tc>
      </w:tr>
      <w:tr w:rsidR="001919C6" w:rsidRPr="001919C6" w:rsidTr="00DC2F39">
        <w:tc>
          <w:tcPr>
            <w:tcW w:w="4672" w:type="dxa"/>
          </w:tcPr>
          <w:p w:rsidR="001919C6" w:rsidRPr="001919C6" w:rsidRDefault="00742569" w:rsidP="00DC2F39">
            <w:pPr>
              <w:pStyle w:val="a3"/>
              <w:spacing w:line="360" w:lineRule="auto"/>
            </w:pPr>
            <w:r>
              <w:t>+ TestD5</w:t>
            </w:r>
            <w:r w:rsidR="001919C6">
              <w:t>_GetCorrectValue()</w:t>
            </w:r>
          </w:p>
        </w:tc>
        <w:tc>
          <w:tcPr>
            <w:tcW w:w="4673" w:type="dxa"/>
          </w:tcPr>
          <w:p w:rsidR="001919C6" w:rsidRP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геттера «</w:t>
            </w:r>
            <w:r w:rsidR="00742569">
              <w:t>GlassNeck</w:t>
            </w:r>
            <w:r>
              <w:t>Diameter</w:t>
            </w:r>
            <w:r>
              <w:rPr>
                <w:lang w:val="ru-RU"/>
              </w:rPr>
              <w:t>»</w:t>
            </w:r>
          </w:p>
        </w:tc>
      </w:tr>
      <w:tr w:rsidR="001919C6" w:rsidRPr="001919C6" w:rsidTr="00DC2F39">
        <w:tc>
          <w:tcPr>
            <w:tcW w:w="4672" w:type="dxa"/>
          </w:tcPr>
          <w:p w:rsidR="001919C6" w:rsidRPr="001919C6" w:rsidRDefault="001919C6" w:rsidP="00DC2F39">
            <w:pPr>
              <w:pStyle w:val="a3"/>
              <w:spacing w:line="360" w:lineRule="auto"/>
              <w:jc w:val="both"/>
            </w:pPr>
            <w:r w:rsidRPr="001919C6"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742569">
              <w:rPr>
                <w:color w:val="000000"/>
              </w:rPr>
              <w:t>TestH3</w:t>
            </w:r>
            <w:r w:rsidRPr="001919C6">
              <w:rPr>
                <w:color w:val="000000"/>
              </w:rPr>
              <w:t>_SetArgumentExcep</w:t>
            </w:r>
            <w:r w:rsidRPr="001919C6">
              <w:t>tion(int wrongValue, string message)</w:t>
            </w:r>
          </w:p>
        </w:tc>
        <w:tc>
          <w:tcPr>
            <w:tcW w:w="4673" w:type="dxa"/>
          </w:tcPr>
          <w:p w:rsidR="001919C6" w:rsidRP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Должно возникать исключение, если значение параметра «</w:t>
            </w:r>
            <w:r w:rsidR="00742569">
              <w:rPr>
                <w:lang w:val="ru-RU"/>
              </w:rPr>
              <w:t>высота верхнего бокала</w:t>
            </w:r>
            <w:r>
              <w:rPr>
                <w:lang w:val="ru-RU"/>
              </w:rPr>
              <w:t>» лежит вне диапазона</w:t>
            </w:r>
          </w:p>
        </w:tc>
      </w:tr>
      <w:tr w:rsidR="001919C6" w:rsidRPr="001919C6" w:rsidTr="00DC2F39">
        <w:tc>
          <w:tcPr>
            <w:tcW w:w="4672" w:type="dxa"/>
          </w:tcPr>
          <w:p w:rsidR="001919C6" w:rsidRPr="001919C6" w:rsidRDefault="001919C6" w:rsidP="00DC2F39">
            <w:pPr>
              <w:pStyle w:val="a3"/>
              <w:spacing w:line="360" w:lineRule="auto"/>
              <w:jc w:val="both"/>
            </w:pPr>
            <w:r>
              <w:rPr>
                <w:lang w:val="ru-RU"/>
              </w:rPr>
              <w:t xml:space="preserve">+ </w:t>
            </w:r>
            <w:r w:rsidR="00742569">
              <w:rPr>
                <w:color w:val="000000"/>
              </w:rPr>
              <w:t>TestH3</w:t>
            </w:r>
            <w:r w:rsidRPr="001919C6">
              <w:rPr>
                <w:color w:val="000000"/>
              </w:rPr>
              <w:t>_SetCorrectValue()</w:t>
            </w:r>
          </w:p>
        </w:tc>
        <w:tc>
          <w:tcPr>
            <w:tcW w:w="4673" w:type="dxa"/>
          </w:tcPr>
          <w:p w:rsidR="001919C6" w:rsidRP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сеттера «</w:t>
            </w:r>
            <w:r w:rsidR="00742569">
              <w:t>UpperGlassHeight</w:t>
            </w:r>
            <w:r>
              <w:rPr>
                <w:lang w:val="ru-RU"/>
              </w:rPr>
              <w:t>»</w:t>
            </w:r>
          </w:p>
        </w:tc>
      </w:tr>
      <w:tr w:rsidR="001919C6" w:rsidRPr="001919C6" w:rsidTr="00DC2F39">
        <w:tc>
          <w:tcPr>
            <w:tcW w:w="4672" w:type="dxa"/>
          </w:tcPr>
          <w:p w:rsidR="001919C6" w:rsidRPr="001919C6" w:rsidRDefault="00742569" w:rsidP="00DC2F39">
            <w:pPr>
              <w:pStyle w:val="a3"/>
              <w:spacing w:line="360" w:lineRule="auto"/>
            </w:pPr>
            <w:r>
              <w:t>+ TestH3</w:t>
            </w:r>
            <w:r w:rsidR="001919C6">
              <w:t>_GetCorrectValue()</w:t>
            </w:r>
          </w:p>
        </w:tc>
        <w:tc>
          <w:tcPr>
            <w:tcW w:w="4673" w:type="dxa"/>
          </w:tcPr>
          <w:p w:rsidR="001919C6" w:rsidRPr="001919C6" w:rsidRDefault="001919C6" w:rsidP="00DC2F3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геттера «</w:t>
            </w:r>
            <w:r w:rsidR="00742569">
              <w:t>UpperGlassHeight</w:t>
            </w:r>
            <w:r>
              <w:rPr>
                <w:lang w:val="ru-RU"/>
              </w:rPr>
              <w:t>»</w:t>
            </w:r>
          </w:p>
        </w:tc>
      </w:tr>
    </w:tbl>
    <w:p w:rsidR="001919C6" w:rsidRPr="001919C6" w:rsidRDefault="00742569" w:rsidP="00742569">
      <w:pPr>
        <w:pStyle w:val="a6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А.1 – Описание полей и методов класса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ParametersTests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:rsidR="00302854" w:rsidRPr="001919C6" w:rsidRDefault="00302854" w:rsidP="00302854">
      <w:pPr>
        <w:pStyle w:val="a6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302854" w:rsidRPr="001919C6" w:rsidRDefault="00302854" w:rsidP="00302854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B6B0E" w:rsidRPr="001919C6" w:rsidRDefault="00FB6B0E" w:rsidP="00FB6B0E">
      <w:pPr>
        <w:pStyle w:val="a5"/>
        <w:tabs>
          <w:tab w:val="left" w:pos="4111"/>
        </w:tabs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</w:p>
    <w:p w:rsidR="00FB6B0E" w:rsidRPr="001919C6" w:rsidRDefault="00FB6B0E" w:rsidP="00FB6B0E">
      <w:pPr>
        <w:pStyle w:val="a5"/>
        <w:tabs>
          <w:tab w:val="left" w:pos="411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</w:p>
    <w:p w:rsidR="002E024E" w:rsidRPr="001919C6" w:rsidRDefault="002E024E" w:rsidP="002A1652">
      <w:pPr>
        <w:pStyle w:val="a5"/>
        <w:tabs>
          <w:tab w:val="left" w:pos="4111"/>
        </w:tabs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</w:p>
    <w:p w:rsidR="002A1652" w:rsidRPr="001919C6" w:rsidRDefault="002A1652" w:rsidP="002A165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sectPr w:rsidR="002A1652" w:rsidRPr="001919C6" w:rsidSect="001919C6">
      <w:head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694B" w:rsidRDefault="0004694B" w:rsidP="001919C6">
      <w:pPr>
        <w:spacing w:after="0" w:line="240" w:lineRule="auto"/>
      </w:pPr>
      <w:r>
        <w:separator/>
      </w:r>
    </w:p>
  </w:endnote>
  <w:endnote w:type="continuationSeparator" w:id="0">
    <w:p w:rsidR="0004694B" w:rsidRDefault="0004694B" w:rsidP="001919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694B" w:rsidRDefault="0004694B" w:rsidP="001919C6">
      <w:pPr>
        <w:spacing w:after="0" w:line="240" w:lineRule="auto"/>
      </w:pPr>
      <w:r>
        <w:separator/>
      </w:r>
    </w:p>
  </w:footnote>
  <w:footnote w:type="continuationSeparator" w:id="0">
    <w:p w:rsidR="0004694B" w:rsidRDefault="0004694B" w:rsidP="001919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63365084"/>
      <w:docPartObj>
        <w:docPartGallery w:val="Page Numbers (Top of Page)"/>
        <w:docPartUnique/>
      </w:docPartObj>
    </w:sdtPr>
    <w:sdtContent>
      <w:p w:rsidR="001919C6" w:rsidRDefault="001919C6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15945">
          <w:rPr>
            <w:noProof/>
          </w:rPr>
          <w:t>20</w:t>
        </w:r>
        <w:r>
          <w:fldChar w:fldCharType="end"/>
        </w:r>
      </w:p>
    </w:sdtContent>
  </w:sdt>
  <w:p w:rsidR="001919C6" w:rsidRDefault="001919C6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77519"/>
    <w:multiLevelType w:val="hybridMultilevel"/>
    <w:tmpl w:val="1A9894FA"/>
    <w:lvl w:ilvl="0" w:tplc="E130A69C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0AA45BEB"/>
    <w:multiLevelType w:val="hybridMultilevel"/>
    <w:tmpl w:val="09AA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8A3417"/>
    <w:multiLevelType w:val="hybridMultilevel"/>
    <w:tmpl w:val="F7005C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7957D9"/>
    <w:multiLevelType w:val="multilevel"/>
    <w:tmpl w:val="BDFA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1652"/>
    <w:rsid w:val="0004694B"/>
    <w:rsid w:val="00104589"/>
    <w:rsid w:val="0014416B"/>
    <w:rsid w:val="001919C6"/>
    <w:rsid w:val="00221D8A"/>
    <w:rsid w:val="002A1652"/>
    <w:rsid w:val="002A47D8"/>
    <w:rsid w:val="002C0BDE"/>
    <w:rsid w:val="002E024E"/>
    <w:rsid w:val="002F3358"/>
    <w:rsid w:val="00302854"/>
    <w:rsid w:val="00302DE9"/>
    <w:rsid w:val="003A35F5"/>
    <w:rsid w:val="003E2EC9"/>
    <w:rsid w:val="004E3D3F"/>
    <w:rsid w:val="0052112B"/>
    <w:rsid w:val="006337CF"/>
    <w:rsid w:val="006D1A52"/>
    <w:rsid w:val="00742569"/>
    <w:rsid w:val="007B1946"/>
    <w:rsid w:val="008C63E1"/>
    <w:rsid w:val="00915945"/>
    <w:rsid w:val="009D338D"/>
    <w:rsid w:val="009D77F0"/>
    <w:rsid w:val="00A1087E"/>
    <w:rsid w:val="00B03831"/>
    <w:rsid w:val="00C105E9"/>
    <w:rsid w:val="00C44B5E"/>
    <w:rsid w:val="00C80CDC"/>
    <w:rsid w:val="00D0266C"/>
    <w:rsid w:val="00E808CD"/>
    <w:rsid w:val="00F25A80"/>
    <w:rsid w:val="00FB6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3E670F"/>
  <w15:chartTrackingRefBased/>
  <w15:docId w15:val="{4EBCDE99-6B13-4954-90F4-FBDCA59DE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1652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2C0BDE"/>
    <w:pPr>
      <w:keepNext/>
      <w:keepLines/>
      <w:spacing w:before="480" w:after="0" w:line="360" w:lineRule="auto"/>
      <w:ind w:firstLine="709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2A1652"/>
    <w:pPr>
      <w:spacing w:after="0" w:line="240" w:lineRule="auto"/>
    </w:pPr>
  </w:style>
  <w:style w:type="paragraph" w:styleId="a3">
    <w:name w:val="Body Text"/>
    <w:basedOn w:val="a"/>
    <w:link w:val="a4"/>
    <w:uiPriority w:val="1"/>
    <w:qFormat/>
    <w:rsid w:val="002A165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2A1652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a5">
    <w:name w:val="Normal (Web)"/>
    <w:basedOn w:val="a"/>
    <w:uiPriority w:val="99"/>
    <w:unhideWhenUsed/>
    <w:rsid w:val="002A1652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C0BDE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2C0BDE"/>
    <w:pPr>
      <w:spacing w:after="160" w:line="259" w:lineRule="auto"/>
      <w:ind w:left="720"/>
      <w:contextualSpacing/>
    </w:pPr>
  </w:style>
  <w:style w:type="character" w:styleId="a7">
    <w:name w:val="annotation reference"/>
    <w:basedOn w:val="a0"/>
    <w:uiPriority w:val="99"/>
    <w:semiHidden/>
    <w:unhideWhenUsed/>
    <w:rsid w:val="00221D8A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221D8A"/>
    <w:pPr>
      <w:spacing w:after="160"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221D8A"/>
    <w:rPr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221D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221D8A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221D8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styleId="ac">
    <w:name w:val="Hyperlink"/>
    <w:basedOn w:val="a0"/>
    <w:uiPriority w:val="99"/>
    <w:unhideWhenUsed/>
    <w:rsid w:val="00B03831"/>
    <w:rPr>
      <w:color w:val="0563C1" w:themeColor="hyperlink"/>
      <w:u w:val="single"/>
    </w:rPr>
  </w:style>
  <w:style w:type="character" w:customStyle="1" w:styleId="12">
    <w:name w:val="Заголовок1"/>
    <w:basedOn w:val="a0"/>
    <w:rsid w:val="00B03831"/>
  </w:style>
  <w:style w:type="character" w:customStyle="1" w:styleId="reference-text">
    <w:name w:val="reference-text"/>
    <w:basedOn w:val="a0"/>
    <w:rsid w:val="00B03831"/>
  </w:style>
  <w:style w:type="table" w:styleId="ad">
    <w:name w:val="Table Grid"/>
    <w:basedOn w:val="a1"/>
    <w:uiPriority w:val="39"/>
    <w:rsid w:val="006D1A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header"/>
    <w:basedOn w:val="a"/>
    <w:link w:val="af"/>
    <w:uiPriority w:val="99"/>
    <w:unhideWhenUsed/>
    <w:rsid w:val="001919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1919C6"/>
  </w:style>
  <w:style w:type="paragraph" w:styleId="af0">
    <w:name w:val="footer"/>
    <w:basedOn w:val="a"/>
    <w:link w:val="af1"/>
    <w:uiPriority w:val="99"/>
    <w:unhideWhenUsed/>
    <w:rsid w:val="001919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1919C6"/>
  </w:style>
  <w:style w:type="paragraph" w:styleId="af2">
    <w:name w:val="TOC Heading"/>
    <w:basedOn w:val="1"/>
    <w:next w:val="a"/>
    <w:uiPriority w:val="39"/>
    <w:unhideWhenUsed/>
    <w:qFormat/>
    <w:rsid w:val="00C80CDC"/>
    <w:pPr>
      <w:spacing w:before="240" w:line="259" w:lineRule="auto"/>
      <w:ind w:firstLine="0"/>
      <w:outlineLvl w:val="9"/>
    </w:pPr>
    <w:rPr>
      <w:rFonts w:asciiTheme="majorHAnsi" w:hAnsiTheme="majorHAns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C80CD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9C5EC6-4E4F-4767-8DBC-49842D4611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34</Pages>
  <Words>3756</Words>
  <Characters>21414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Ален Ахметов</dc:creator>
  <cp:keywords/>
  <dc:description/>
  <cp:lastModifiedBy>Ален Ахметов</cp:lastModifiedBy>
  <cp:revision>10</cp:revision>
  <dcterms:created xsi:type="dcterms:W3CDTF">2020-05-14T23:07:00Z</dcterms:created>
  <dcterms:modified xsi:type="dcterms:W3CDTF">2020-05-15T04:07:00Z</dcterms:modified>
</cp:coreProperties>
</file>