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8B04C" w14:textId="77777777" w:rsidR="008F793C" w:rsidRDefault="008F793C">
      <w:pPr>
        <w:spacing w:line="300" w:lineRule="auto"/>
        <w:jc w:val="center"/>
        <w:rPr>
          <w:rFonts w:ascii="黑体" w:eastAsia="黑体" w:hAnsi="黑体" w:cs="黑体"/>
          <w:sz w:val="28"/>
          <w:szCs w:val="28"/>
        </w:rPr>
      </w:pPr>
    </w:p>
    <w:p w14:paraId="0DA03C83" w14:textId="77777777" w:rsidR="008F793C" w:rsidRDefault="005E2E9C">
      <w:pPr>
        <w:spacing w:line="300" w:lineRule="auto"/>
        <w:jc w:val="center"/>
        <w:rPr>
          <w:rFonts w:ascii="黑体" w:eastAsia="黑体" w:hAnsi="黑体" w:cs="黑体"/>
          <w:sz w:val="28"/>
          <w:szCs w:val="28"/>
        </w:rPr>
      </w:pPr>
      <w:r>
        <w:t>战场环境下无人机群协同侦察的数学建模与优化研究</w:t>
      </w:r>
    </w:p>
    <w:p w14:paraId="573E2C74" w14:textId="77777777" w:rsidR="008F793C" w:rsidRDefault="008F793C">
      <w:pPr>
        <w:spacing w:line="300" w:lineRule="auto"/>
        <w:rPr>
          <w:sz w:val="24"/>
        </w:rPr>
      </w:pPr>
    </w:p>
    <w:p w14:paraId="073C4732" w14:textId="77777777" w:rsidR="008F793C" w:rsidRDefault="005E2E9C">
      <w:pPr>
        <w:spacing w:line="300" w:lineRule="auto"/>
        <w:jc w:val="center"/>
        <w:outlineLvl w:val="0"/>
        <w:rPr>
          <w:sz w:val="28"/>
          <w:szCs w:val="28"/>
        </w:rPr>
      </w:pPr>
      <w:bookmarkStart w:id="0" w:name="_Toc4432"/>
      <w:r>
        <w:rPr>
          <w:rFonts w:ascii="黑体" w:eastAsia="黑体" w:hAnsi="黑体" w:cs="黑体" w:hint="eastAsia"/>
          <w:sz w:val="28"/>
          <w:szCs w:val="28"/>
        </w:rPr>
        <w:t>摘 要</w:t>
      </w:r>
      <w:bookmarkEnd w:id="0"/>
    </w:p>
    <w:p w14:paraId="2E83EF9B" w14:textId="77777777" w:rsidR="008F793C" w:rsidRPr="0021305B" w:rsidRDefault="008F793C">
      <w:pPr>
        <w:spacing w:line="300" w:lineRule="auto"/>
        <w:rPr>
          <w:sz w:val="24"/>
        </w:rPr>
      </w:pPr>
    </w:p>
    <w:p w14:paraId="168BC7C1" w14:textId="77777777" w:rsidR="008F793C" w:rsidRDefault="005E2E9C">
      <w:pPr>
        <w:spacing w:line="300" w:lineRule="auto"/>
        <w:ind w:firstLineChars="200" w:firstLine="420"/>
        <w:rPr>
          <w:sz w:val="24"/>
        </w:rPr>
      </w:pPr>
      <w:r>
        <w:t>本文针对战场环境下无人机群协同侦察任务，围绕风险约束下的侦察收益最大化、异构多机协同分配与事件触发动态重规划三类问题开展建模。首先，基于附件中的基础风险概率、防空火力部署与目标价值分布，构建战场综合风险场，并将高价值区域提取为目标簇；其次，针对问题</w:t>
      </w:r>
      <w:proofErr w:type="gramStart"/>
      <w:r>
        <w:t>一</w:t>
      </w:r>
      <w:proofErr w:type="gramEnd"/>
      <w:r>
        <w:t>建立风险约束定向越野模型，以期望收益最大化为目标，在续航和返航约束下完成单机路径规划，并通过策略分层与算法对比筛选综合最优方案；然后，针对问题</w:t>
      </w:r>
      <w:proofErr w:type="gramStart"/>
      <w:r>
        <w:t>二设计</w:t>
      </w:r>
      <w:proofErr w:type="gramEnd"/>
      <w:r>
        <w:t>分层竞标、余量回收与全局</w:t>
      </w:r>
      <w:proofErr w:type="gramStart"/>
      <w:r>
        <w:t>重平衡</w:t>
      </w:r>
      <w:proofErr w:type="gramEnd"/>
      <w:r>
        <w:t>机制，求解五架异构无人机的协同巡查分配；最后，针对问题三构建事件触发滚动重规划状态机，在威胁突增、目标变化、通信中断、战损与低电量补给条件下完成动态仿真闭环。</w:t>
      </w:r>
    </w:p>
    <w:p w14:paraId="0B7B04AB" w14:textId="77777777" w:rsidR="008F793C" w:rsidRDefault="005E2E9C">
      <w:pPr>
        <w:spacing w:line="300" w:lineRule="auto"/>
        <w:ind w:firstLineChars="200" w:firstLine="420"/>
        <w:rPr>
          <w:sz w:val="24"/>
        </w:rPr>
      </w:pPr>
      <w:r>
        <w:t>针对问题</w:t>
      </w:r>
      <w:proofErr w:type="gramStart"/>
      <w:r>
        <w:t>一</w:t>
      </w:r>
      <w:proofErr w:type="gramEnd"/>
      <w:r>
        <w:t>，本文将战场区域离散为网格风险图，将高价值目标聚合为目标簇，建立风险约束定向越野模型。求解层面采用</w:t>
      </w:r>
      <w:r>
        <w:t>“</w:t>
      </w:r>
      <w:r>
        <w:t>策略分层</w:t>
      </w:r>
      <w:r>
        <w:t>+</w:t>
      </w:r>
      <w:r>
        <w:t>算法对比</w:t>
      </w:r>
      <w:r>
        <w:t>”</w:t>
      </w:r>
      <w:r>
        <w:t>的优秀论文式处理流程，设置稳健、平衡、高收益三类风险偏好策略，并引入最近邻、贪心</w:t>
      </w:r>
      <w:r>
        <w:t>+2-opt</w:t>
      </w:r>
      <w:r>
        <w:t>、模拟退火和遗传算法进行求解对比。结果表明，稳健策略下的贪心</w:t>
      </w:r>
      <w:r>
        <w:t>+2-opt</w:t>
      </w:r>
      <w:r>
        <w:t>方案在期望收益、生存概率与航时之间实现了最优折中，可作为问题</w:t>
      </w:r>
      <w:proofErr w:type="gramStart"/>
      <w:r>
        <w:t>一</w:t>
      </w:r>
      <w:proofErr w:type="gramEnd"/>
      <w:r>
        <w:t>的综合最优方案。</w:t>
      </w:r>
    </w:p>
    <w:p w14:paraId="096EC787" w14:textId="77777777" w:rsidR="008F793C" w:rsidRDefault="005E2E9C">
      <w:pPr>
        <w:spacing w:line="300" w:lineRule="auto"/>
        <w:ind w:firstLineChars="200" w:firstLine="420"/>
        <w:rPr>
          <w:sz w:val="24"/>
        </w:rPr>
      </w:pPr>
      <w:r>
        <w:t>针对问题二，本文将五架异构无人机的协同巡查抽象为异构多智能体定向越野</w:t>
      </w:r>
      <w:r>
        <w:t>/</w:t>
      </w:r>
      <w:r>
        <w:t>多旅行商问题，采用</w:t>
      </w:r>
      <w:r>
        <w:t>“</w:t>
      </w:r>
      <w:r>
        <w:t>能力分层</w:t>
      </w:r>
      <w:r>
        <w:t>-</w:t>
      </w:r>
      <w:r>
        <w:t>边际收益竞标</w:t>
      </w:r>
      <w:r>
        <w:t>-</w:t>
      </w:r>
      <w:r>
        <w:t>单机路径优化</w:t>
      </w:r>
      <w:r>
        <w:t>-</w:t>
      </w:r>
      <w:r>
        <w:t>冲突修复</w:t>
      </w:r>
      <w:r>
        <w:t>-</w:t>
      </w:r>
      <w:r>
        <w:t>网格重算</w:t>
      </w:r>
      <w:r>
        <w:t>”</w:t>
      </w:r>
      <w:r>
        <w:t>的完整流程完成任务分配。最新结果表明，在</w:t>
      </w:r>
      <w:r>
        <w:t>160</w:t>
      </w:r>
      <w:r>
        <w:t>个候选目标中共完成</w:t>
      </w:r>
      <w:r>
        <w:t>52</w:t>
      </w:r>
      <w:r>
        <w:t>个目标，完成率达到</w:t>
      </w:r>
      <w:r>
        <w:t>52.5052%</w:t>
      </w:r>
      <w:r>
        <w:t>，综合效能为</w:t>
      </w:r>
      <w:r>
        <w:t>0.317044</w:t>
      </w:r>
      <w:r>
        <w:t>，</w:t>
      </w:r>
      <w:proofErr w:type="gramStart"/>
      <w:r>
        <w:t>且任务</w:t>
      </w:r>
      <w:proofErr w:type="gramEnd"/>
      <w:r>
        <w:t>在五架无人机之间形成了较合理的分摊。</w:t>
      </w:r>
    </w:p>
    <w:p w14:paraId="79E92A61" w14:textId="77777777" w:rsidR="008F793C" w:rsidRDefault="005E2E9C">
      <w:pPr>
        <w:spacing w:line="300" w:lineRule="auto"/>
        <w:ind w:firstLineChars="200" w:firstLine="420"/>
        <w:rPr>
          <w:sz w:val="24"/>
        </w:rPr>
      </w:pPr>
      <w:r>
        <w:t>针对问题三，本文将动态侦察过程抽象为事件触发的滚动时域重规划问题，构建</w:t>
      </w:r>
      <w:r>
        <w:t xml:space="preserve"> Search/Track/Replan/Evade/Isolated/RTB/Resupply/Lost </w:t>
      </w:r>
      <w:r>
        <w:t>八状态机，并引入固定且分散布设的补给点。主场景仿真显示，系统能够在威胁突增、目标增补、通信中断、战损与低电量返航补给等事件下持续重规划，完成</w:t>
      </w:r>
      <w:r>
        <w:t>23</w:t>
      </w:r>
      <w:r>
        <w:t>个目标，综合效能为</w:t>
      </w:r>
      <w:r>
        <w:t>0.569695</w:t>
      </w:r>
      <w:r>
        <w:t>。</w:t>
      </w:r>
    </w:p>
    <w:p w14:paraId="010BCF1E" w14:textId="77777777" w:rsidR="008F793C" w:rsidRDefault="008F793C">
      <w:pPr>
        <w:spacing w:line="300" w:lineRule="auto"/>
        <w:rPr>
          <w:sz w:val="24"/>
        </w:rPr>
      </w:pPr>
    </w:p>
    <w:p w14:paraId="3D155963" w14:textId="77777777" w:rsidR="008F793C" w:rsidRDefault="005E2E9C">
      <w:pPr>
        <w:spacing w:line="300" w:lineRule="auto"/>
        <w:rPr>
          <w:b/>
          <w:bCs/>
          <w:sz w:val="24"/>
        </w:rPr>
      </w:pPr>
      <w:r>
        <w:t>关键词：无人机协同侦察；风险约束定向越野；</w:t>
      </w:r>
      <w:r>
        <w:t>A*</w:t>
      </w:r>
      <w:r>
        <w:t>路径规划；多策略对比；</w:t>
      </w:r>
      <w:r>
        <w:t>Pareto</w:t>
      </w:r>
      <w:r>
        <w:t>前沿</w:t>
      </w:r>
    </w:p>
    <w:p w14:paraId="7712FA3D" w14:textId="77777777" w:rsidR="008F793C" w:rsidRDefault="008F793C">
      <w:pPr>
        <w:rPr>
          <w:sz w:val="24"/>
        </w:rPr>
      </w:pPr>
    </w:p>
    <w:p w14:paraId="2E16E235" w14:textId="77777777" w:rsidR="008F793C" w:rsidRDefault="005E2E9C">
      <w:pPr>
        <w:spacing w:line="300" w:lineRule="auto"/>
        <w:jc w:val="center"/>
        <w:outlineLvl w:val="0"/>
        <w:rPr>
          <w:b/>
          <w:bCs/>
          <w:sz w:val="32"/>
          <w:szCs w:val="32"/>
        </w:rPr>
      </w:pPr>
      <w:bookmarkStart w:id="1" w:name="_Toc18286"/>
      <w:r>
        <w:rPr>
          <w:rFonts w:hint="eastAsia"/>
          <w:b/>
          <w:bCs/>
          <w:sz w:val="32"/>
          <w:szCs w:val="32"/>
        </w:rPr>
        <w:t>一、问题重述</w:t>
      </w:r>
      <w:bookmarkEnd w:id="1"/>
    </w:p>
    <w:p w14:paraId="3EF0E265" w14:textId="77777777" w:rsidR="008F793C" w:rsidRDefault="008F793C">
      <w:pPr>
        <w:spacing w:line="300" w:lineRule="auto"/>
        <w:rPr>
          <w:sz w:val="24"/>
        </w:rPr>
      </w:pPr>
    </w:p>
    <w:p w14:paraId="3A2A200C" w14:textId="77777777" w:rsidR="008F793C" w:rsidRDefault="005E2E9C">
      <w:pPr>
        <w:spacing w:line="300" w:lineRule="auto"/>
        <w:rPr>
          <w:sz w:val="24"/>
        </w:rPr>
      </w:pPr>
      <w:r>
        <w:t>在现代非对称作战与边境冲突场景中，无人机系统承担态势感知、目标侦察与火力引导等关键任务。与和平时期巡检相比，战场环境具有高动态、高风险和强不确定性：一方面，敌方雷达与防空火力会显著抬升局部区域风险；另一方面，高价值目标可能呈现分散、临时和机</w:t>
      </w:r>
      <w:r>
        <w:lastRenderedPageBreak/>
        <w:t>动特征。因而，无人机侦察任务不能简单追求覆盖范围最大，而应在续航、返航和生存约束下对收益与风险进行统筹优化。</w:t>
      </w:r>
    </w:p>
    <w:p w14:paraId="7D1C40A6" w14:textId="77777777" w:rsidR="008F793C" w:rsidRDefault="008F793C">
      <w:pPr>
        <w:spacing w:line="300" w:lineRule="auto"/>
        <w:ind w:firstLineChars="200" w:firstLine="480"/>
        <w:rPr>
          <w:sz w:val="24"/>
        </w:rPr>
      </w:pPr>
    </w:p>
    <w:p w14:paraId="3FE92DC5" w14:textId="77777777" w:rsidR="008F793C" w:rsidRDefault="008F793C">
      <w:pPr>
        <w:spacing w:line="300" w:lineRule="auto"/>
        <w:rPr>
          <w:sz w:val="24"/>
        </w:rPr>
      </w:pPr>
    </w:p>
    <w:p w14:paraId="6F8DB601" w14:textId="77777777" w:rsidR="008F793C" w:rsidRDefault="005E2E9C">
      <w:pPr>
        <w:spacing w:line="300" w:lineRule="auto"/>
        <w:rPr>
          <w:sz w:val="24"/>
        </w:rPr>
      </w:pPr>
      <w:r>
        <w:rPr>
          <w:rFonts w:hint="eastAsia"/>
          <w:sz w:val="24"/>
        </w:rPr>
        <w:t xml:space="preserve">1.2 </w:t>
      </w:r>
      <w:r>
        <w:rPr>
          <w:rFonts w:hint="eastAsia"/>
          <w:sz w:val="24"/>
        </w:rPr>
        <w:t>问题重述</w:t>
      </w:r>
    </w:p>
    <w:p w14:paraId="2A8C4398" w14:textId="77777777" w:rsidR="008F793C" w:rsidRDefault="005E2E9C">
      <w:pPr>
        <w:spacing w:line="300" w:lineRule="auto"/>
        <w:rPr>
          <w:sz w:val="24"/>
        </w:rPr>
      </w:pPr>
      <w:r>
        <w:t>对于问题</w:t>
      </w:r>
      <w:proofErr w:type="gramStart"/>
      <w:r>
        <w:t>一</w:t>
      </w:r>
      <w:proofErr w:type="gramEnd"/>
      <w:r>
        <w:t>，需要在静态已知威胁场中，为单架无人机规划一条从起降点</w:t>
      </w:r>
      <w:r>
        <w:t>(0,0)</w:t>
      </w:r>
      <w:r>
        <w:t>出发并返回的闭合路径，使其在不超过最大续航时间的条件下获得尽可能高的期望侦察收益。</w:t>
      </w:r>
    </w:p>
    <w:p w14:paraId="6209E22D" w14:textId="77777777" w:rsidR="008F793C" w:rsidRDefault="005E2E9C">
      <w:pPr>
        <w:spacing w:line="300" w:lineRule="auto"/>
        <w:rPr>
          <w:sz w:val="24"/>
        </w:rPr>
      </w:pPr>
      <w:r>
        <w:t>对于问题二，需要在五架异构无人机协同条件下完成高价值目标分配、路径规划与协同效率评估，并进一步分析无人机性能、战场威胁和</w:t>
      </w:r>
      <w:proofErr w:type="gramStart"/>
      <w:r>
        <w:t>战损</w:t>
      </w:r>
      <w:proofErr w:type="gramEnd"/>
      <w:r>
        <w:t>条件对总体任务表现的影响。本文将其转化为异构协同巡查优化问题，通过任务分层分配与单机路径精修实现整体性能提升。</w:t>
      </w:r>
    </w:p>
    <w:p w14:paraId="3036CEE3" w14:textId="77777777" w:rsidR="008F793C" w:rsidRDefault="005E2E9C">
      <w:pPr>
        <w:spacing w:line="300" w:lineRule="auto"/>
        <w:rPr>
          <w:sz w:val="24"/>
        </w:rPr>
      </w:pPr>
      <w:r>
        <w:t>对于问题三，需要在动态目标、动态威胁、通信延迟与中断条件下建立事件触发滚动重规划机制，并给出任务冲突处理和返航判定逻辑。本文将动态态势演化刻画为事件驱动仿真过程，并通过状态机与</w:t>
      </w:r>
      <w:proofErr w:type="gramStart"/>
      <w:r>
        <w:t>补给再</w:t>
      </w:r>
      <w:proofErr w:type="gramEnd"/>
      <w:r>
        <w:t>入队机制实现闭环控制。</w:t>
      </w:r>
    </w:p>
    <w:p w14:paraId="41AB9B94" w14:textId="77777777" w:rsidR="008F793C" w:rsidRDefault="008F793C">
      <w:pPr>
        <w:spacing w:line="300" w:lineRule="auto"/>
        <w:rPr>
          <w:sz w:val="24"/>
        </w:rPr>
      </w:pPr>
    </w:p>
    <w:p w14:paraId="6F7C50AF" w14:textId="77777777" w:rsidR="008F793C" w:rsidRDefault="005E2E9C">
      <w:pPr>
        <w:spacing w:line="300" w:lineRule="auto"/>
        <w:rPr>
          <w:sz w:val="24"/>
        </w:rPr>
      </w:pPr>
      <w:r>
        <w:t>题目要求按单机静态规划、多机静态协同和动态重规划三个层次展开建模。本文已完成三问的模型建立、求解、策略对比和结果分析，并将按照</w:t>
      </w:r>
      <w:r>
        <w:t>“</w:t>
      </w:r>
      <w:r>
        <w:t>问题</w:t>
      </w:r>
      <w:proofErr w:type="gramStart"/>
      <w:r>
        <w:t>一</w:t>
      </w:r>
      <w:proofErr w:type="gramEnd"/>
      <w:r>
        <w:t>—</w:t>
      </w:r>
      <w:r>
        <w:t>问题二</w:t>
      </w:r>
      <w:r>
        <w:t>—</w:t>
      </w:r>
      <w:r>
        <w:t>问题三</w:t>
      </w:r>
      <w:r>
        <w:t>”</w:t>
      </w:r>
      <w:r>
        <w:t>的逻辑顺序给出完整论文结构。</w:t>
      </w:r>
    </w:p>
    <w:p w14:paraId="0F303433" w14:textId="77777777" w:rsidR="008F793C" w:rsidRDefault="008F793C">
      <w:pPr>
        <w:spacing w:line="300" w:lineRule="auto"/>
        <w:rPr>
          <w:sz w:val="24"/>
        </w:rPr>
      </w:pPr>
    </w:p>
    <w:p w14:paraId="474F4E49" w14:textId="77777777" w:rsidR="008F793C" w:rsidRDefault="005E2E9C">
      <w:pPr>
        <w:spacing w:line="300" w:lineRule="auto"/>
        <w:jc w:val="center"/>
        <w:outlineLvl w:val="0"/>
        <w:rPr>
          <w:sz w:val="24"/>
        </w:rPr>
      </w:pPr>
      <w:bookmarkStart w:id="2" w:name="_Toc1301"/>
      <w:r>
        <w:rPr>
          <w:rFonts w:hint="eastAsia"/>
          <w:b/>
          <w:bCs/>
          <w:sz w:val="32"/>
          <w:szCs w:val="32"/>
        </w:rPr>
        <w:t>二、模型假设</w:t>
      </w:r>
      <w:bookmarkEnd w:id="2"/>
    </w:p>
    <w:p w14:paraId="487B247B" w14:textId="77777777" w:rsidR="008F793C" w:rsidRDefault="005E2E9C">
      <w:pPr>
        <w:numPr>
          <w:ilvl w:val="0"/>
          <w:numId w:val="1"/>
        </w:numPr>
        <w:spacing w:line="360" w:lineRule="auto"/>
        <w:rPr>
          <w:sz w:val="24"/>
        </w:rPr>
      </w:pPr>
      <w:r>
        <w:t>假设</w:t>
      </w:r>
      <w:r>
        <w:t>1</w:t>
      </w:r>
      <w:r>
        <w:t>：战场区域内基础风险概率、防空火力点位置和目标价值图在问题一中均为已知静态信息。</w:t>
      </w:r>
    </w:p>
    <w:p w14:paraId="373353FB" w14:textId="77777777" w:rsidR="008F793C" w:rsidRDefault="005E2E9C">
      <w:pPr>
        <w:numPr>
          <w:ilvl w:val="0"/>
          <w:numId w:val="1"/>
        </w:numPr>
        <w:spacing w:line="360" w:lineRule="auto"/>
        <w:rPr>
          <w:sz w:val="24"/>
        </w:rPr>
      </w:pPr>
      <w:r>
        <w:t>假设</w:t>
      </w:r>
      <w:r>
        <w:t>2</w:t>
      </w:r>
      <w:r>
        <w:t>：无人机在网格内飞行时，其被发现风险只与当前路径经过的网格风险值有关，且相邻网格风险独立累积。</w:t>
      </w:r>
    </w:p>
    <w:p w14:paraId="4729A118" w14:textId="77777777" w:rsidR="008F793C" w:rsidRDefault="005E2E9C">
      <w:pPr>
        <w:numPr>
          <w:ilvl w:val="0"/>
          <w:numId w:val="1"/>
        </w:numPr>
        <w:spacing w:line="360" w:lineRule="auto"/>
        <w:rPr>
          <w:sz w:val="24"/>
        </w:rPr>
      </w:pPr>
      <w:r>
        <w:t>假设</w:t>
      </w:r>
      <w:r>
        <w:t>3</w:t>
      </w:r>
      <w:r>
        <w:t>：高价值目标可通过目标</w:t>
      </w:r>
      <w:proofErr w:type="gramStart"/>
      <w:r>
        <w:t>簇</w:t>
      </w:r>
      <w:proofErr w:type="gramEnd"/>
      <w:r>
        <w:t>中心表示，目标</w:t>
      </w:r>
      <w:proofErr w:type="gramStart"/>
      <w:r>
        <w:t>簇</w:t>
      </w:r>
      <w:proofErr w:type="gramEnd"/>
      <w:r>
        <w:t>权重</w:t>
      </w:r>
      <w:proofErr w:type="gramStart"/>
      <w:r>
        <w:t>取簇内</w:t>
      </w:r>
      <w:proofErr w:type="gramEnd"/>
      <w:r>
        <w:t>价值和，识别停留时间统一取</w:t>
      </w:r>
      <w:r>
        <w:t>1</w:t>
      </w:r>
      <w:r>
        <w:t>个时间单位。</w:t>
      </w:r>
    </w:p>
    <w:p w14:paraId="2315F88D" w14:textId="77777777" w:rsidR="008F793C" w:rsidRDefault="005E2E9C">
      <w:pPr>
        <w:numPr>
          <w:ilvl w:val="0"/>
          <w:numId w:val="1"/>
        </w:numPr>
        <w:spacing w:line="360" w:lineRule="auto"/>
        <w:rPr>
          <w:sz w:val="24"/>
        </w:rPr>
      </w:pPr>
      <w:r>
        <w:t>假设</w:t>
      </w:r>
      <w:r>
        <w:t>4</w:t>
      </w:r>
      <w:r>
        <w:t>：无人机在问题一中一旦被发现将立即放弃后续任务，因此后续收益需按到达该目标前的生存概率折减。</w:t>
      </w:r>
    </w:p>
    <w:p w14:paraId="1CED031B" w14:textId="77777777" w:rsidR="008F793C" w:rsidRDefault="005E2E9C">
      <w:pPr>
        <w:numPr>
          <w:ilvl w:val="0"/>
          <w:numId w:val="1"/>
        </w:numPr>
        <w:spacing w:line="360" w:lineRule="auto"/>
        <w:rPr>
          <w:sz w:val="24"/>
        </w:rPr>
      </w:pPr>
      <w:r>
        <w:t>假设</w:t>
      </w:r>
      <w:r>
        <w:t>5</w:t>
      </w:r>
      <w:r>
        <w:t>：问题</w:t>
      </w:r>
      <w:proofErr w:type="gramStart"/>
      <w:r>
        <w:t>一</w:t>
      </w:r>
      <w:proofErr w:type="gramEnd"/>
      <w:r>
        <w:t>采用</w:t>
      </w:r>
      <w:r>
        <w:t>UAV-04</w:t>
      </w:r>
      <w:r>
        <w:t>作为代表单机平台，其起点位于</w:t>
      </w:r>
      <w:r>
        <w:t>(0,0)</w:t>
      </w:r>
      <w:r>
        <w:t>，且性能参数以附件数据为准。</w:t>
      </w:r>
    </w:p>
    <w:p w14:paraId="4B9CDA08" w14:textId="77777777" w:rsidR="008F793C" w:rsidRDefault="008F793C">
      <w:pPr>
        <w:spacing w:line="300" w:lineRule="auto"/>
        <w:rPr>
          <w:sz w:val="24"/>
        </w:rPr>
      </w:pPr>
    </w:p>
    <w:p w14:paraId="5B6539B9" w14:textId="77777777" w:rsidR="008F793C" w:rsidRDefault="005E2E9C" w:rsidP="0021305B">
      <w:pPr>
        <w:spacing w:line="300" w:lineRule="auto"/>
        <w:jc w:val="center"/>
        <w:outlineLvl w:val="0"/>
        <w:rPr>
          <w:b/>
          <w:bCs/>
          <w:sz w:val="32"/>
          <w:szCs w:val="32"/>
        </w:rPr>
      </w:pPr>
      <w:r>
        <w:rPr>
          <w:rFonts w:hint="eastAsia"/>
          <w:b/>
          <w:bCs/>
          <w:sz w:val="32"/>
          <w:szCs w:val="32"/>
        </w:rPr>
        <w:t>三、符号说明</w:t>
      </w:r>
    </w:p>
    <w:p w14:paraId="55645FB9" w14:textId="77777777" w:rsidR="008F793C" w:rsidRDefault="008F793C">
      <w:pPr>
        <w:rPr>
          <w:sz w:val="24"/>
        </w:rPr>
      </w:pPr>
    </w:p>
    <w:tbl>
      <w:tblPr>
        <w:tblStyle w:val="a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8F793C" w14:paraId="0639CD1A" w14:textId="77777777">
        <w:trPr>
          <w:jc w:val="center"/>
        </w:trPr>
        <w:tc>
          <w:tcPr>
            <w:tcW w:w="2840" w:type="dxa"/>
            <w:tcBorders>
              <w:bottom w:val="single" w:sz="4" w:space="0" w:color="000000"/>
              <w:tl2br w:val="nil"/>
              <w:tr2bl w:val="nil"/>
            </w:tcBorders>
            <w:shd w:val="clear" w:color="auto" w:fill="FFFFFF"/>
          </w:tcPr>
          <w:p w14:paraId="06B91D2B" w14:textId="77777777" w:rsidR="008F793C" w:rsidRDefault="005E2E9C">
            <w:pPr>
              <w:spacing w:line="300" w:lineRule="auto"/>
              <w:jc w:val="center"/>
              <w:rPr>
                <w:rFonts w:ascii="宋体" w:eastAsia="宋体" w:hAnsi="宋体" w:cs="宋体"/>
                <w:bCs/>
                <w:color w:val="000000"/>
                <w:sz w:val="24"/>
              </w:rPr>
            </w:pPr>
            <w:r>
              <w:rPr>
                <w:rFonts w:ascii="宋体" w:eastAsia="宋体" w:hAnsi="宋体" w:cs="宋体" w:hint="eastAsia"/>
                <w:bCs/>
                <w:color w:val="000000"/>
                <w:sz w:val="24"/>
              </w:rPr>
              <w:lastRenderedPageBreak/>
              <w:t>符号</w:t>
            </w:r>
          </w:p>
        </w:tc>
        <w:tc>
          <w:tcPr>
            <w:tcW w:w="2841" w:type="dxa"/>
            <w:tcBorders>
              <w:bottom w:val="single" w:sz="4" w:space="0" w:color="000000"/>
              <w:tl2br w:val="nil"/>
              <w:tr2bl w:val="nil"/>
            </w:tcBorders>
            <w:shd w:val="clear" w:color="auto" w:fill="FFFFFF"/>
          </w:tcPr>
          <w:p w14:paraId="06A0AFC0" w14:textId="77777777" w:rsidR="008F793C" w:rsidRDefault="005E2E9C">
            <w:pPr>
              <w:spacing w:line="300" w:lineRule="auto"/>
              <w:jc w:val="center"/>
              <w:rPr>
                <w:rFonts w:ascii="宋体" w:eastAsia="宋体" w:hAnsi="宋体" w:cs="宋体"/>
                <w:bCs/>
                <w:color w:val="000000"/>
                <w:sz w:val="24"/>
              </w:rPr>
            </w:pPr>
            <w:r>
              <w:rPr>
                <w:rFonts w:ascii="宋体" w:eastAsia="宋体" w:hAnsi="宋体" w:cs="宋体" w:hint="eastAsia"/>
                <w:bCs/>
                <w:color w:val="000000"/>
                <w:sz w:val="24"/>
              </w:rPr>
              <w:t>说明</w:t>
            </w:r>
          </w:p>
        </w:tc>
        <w:tc>
          <w:tcPr>
            <w:tcW w:w="2841" w:type="dxa"/>
            <w:tcBorders>
              <w:bottom w:val="single" w:sz="4" w:space="0" w:color="000000"/>
              <w:tl2br w:val="nil"/>
              <w:tr2bl w:val="nil"/>
            </w:tcBorders>
            <w:shd w:val="clear" w:color="auto" w:fill="FFFFFF"/>
          </w:tcPr>
          <w:p w14:paraId="5D8303E8" w14:textId="77777777" w:rsidR="008F793C" w:rsidRDefault="005E2E9C">
            <w:pPr>
              <w:spacing w:line="300" w:lineRule="auto"/>
              <w:jc w:val="center"/>
              <w:rPr>
                <w:rFonts w:ascii="宋体" w:eastAsia="宋体" w:hAnsi="宋体" w:cs="宋体"/>
                <w:bCs/>
                <w:color w:val="000000"/>
                <w:sz w:val="24"/>
              </w:rPr>
            </w:pPr>
            <w:r>
              <w:rPr>
                <w:rFonts w:ascii="宋体" w:eastAsia="宋体" w:hAnsi="宋体" w:cs="宋体" w:hint="eastAsia"/>
                <w:bCs/>
                <w:color w:val="000000"/>
                <w:sz w:val="24"/>
              </w:rPr>
              <w:t>单位</w:t>
            </w:r>
          </w:p>
        </w:tc>
      </w:tr>
      <w:tr w:rsidR="008F793C" w14:paraId="51C0BBF4" w14:textId="77777777">
        <w:trPr>
          <w:jc w:val="center"/>
        </w:trPr>
        <w:tc>
          <w:tcPr>
            <w:tcW w:w="2840" w:type="dxa"/>
            <w:tcBorders>
              <w:tl2br w:val="nil"/>
              <w:tr2bl w:val="nil"/>
            </w:tcBorders>
            <w:shd w:val="clear" w:color="auto" w:fill="FFFFFF"/>
          </w:tcPr>
          <w:p w14:paraId="727E0E8C" w14:textId="77777777" w:rsidR="00610C7E" w:rsidRDefault="00E833BB">
            <w:r>
              <w:t>p_{</w:t>
            </w:r>
            <w:proofErr w:type="spellStart"/>
            <w:r>
              <w:t>ij</w:t>
            </w:r>
            <w:proofErr w:type="spellEnd"/>
            <w:r>
              <w:t>}</w:t>
            </w:r>
          </w:p>
        </w:tc>
        <w:tc>
          <w:tcPr>
            <w:tcW w:w="2841" w:type="dxa"/>
            <w:tcBorders>
              <w:tl2br w:val="nil"/>
              <w:tr2bl w:val="nil"/>
            </w:tcBorders>
            <w:shd w:val="clear" w:color="auto" w:fill="FFFFFF"/>
          </w:tcPr>
          <w:p w14:paraId="69010239" w14:textId="77777777" w:rsidR="00610C7E" w:rsidRDefault="00E833BB">
            <w:r>
              <w:t>网格</w:t>
            </w:r>
            <w:r>
              <w:t>(</w:t>
            </w:r>
            <w:proofErr w:type="spellStart"/>
            <w:r>
              <w:t>i,j</w:t>
            </w:r>
            <w:proofErr w:type="spellEnd"/>
            <w:r>
              <w:t>)</w:t>
            </w:r>
            <w:r>
              <w:t>处的综合风险概率</w:t>
            </w:r>
          </w:p>
        </w:tc>
        <w:tc>
          <w:tcPr>
            <w:tcW w:w="2841" w:type="dxa"/>
            <w:tcBorders>
              <w:tl2br w:val="nil"/>
              <w:tr2bl w:val="nil"/>
            </w:tcBorders>
            <w:shd w:val="clear" w:color="auto" w:fill="FFFFFF"/>
          </w:tcPr>
          <w:p w14:paraId="66BF3E2A" w14:textId="77777777" w:rsidR="00610C7E" w:rsidRDefault="00E833BB">
            <w:r>
              <w:t>-</w:t>
            </w:r>
          </w:p>
        </w:tc>
      </w:tr>
      <w:tr w:rsidR="008F793C" w14:paraId="7E745721" w14:textId="77777777">
        <w:trPr>
          <w:jc w:val="center"/>
        </w:trPr>
        <w:tc>
          <w:tcPr>
            <w:tcW w:w="2840" w:type="dxa"/>
            <w:tcBorders>
              <w:tl2br w:val="nil"/>
              <w:tr2bl w:val="nil"/>
            </w:tcBorders>
            <w:shd w:val="clear" w:color="auto" w:fill="FFFFFF"/>
          </w:tcPr>
          <w:p w14:paraId="69F772A7" w14:textId="77777777" w:rsidR="00610C7E" w:rsidRDefault="00E833BB">
            <w:proofErr w:type="spellStart"/>
            <w:r>
              <w:t>w_q</w:t>
            </w:r>
            <w:proofErr w:type="spellEnd"/>
          </w:p>
        </w:tc>
        <w:tc>
          <w:tcPr>
            <w:tcW w:w="2841" w:type="dxa"/>
            <w:tcBorders>
              <w:tl2br w:val="nil"/>
              <w:tr2bl w:val="nil"/>
            </w:tcBorders>
            <w:shd w:val="clear" w:color="auto" w:fill="FFFFFF"/>
          </w:tcPr>
          <w:p w14:paraId="54F669E7" w14:textId="77777777" w:rsidR="00610C7E" w:rsidRDefault="00E833BB">
            <w:r>
              <w:t>第</w:t>
            </w:r>
            <w:r>
              <w:t>q</w:t>
            </w:r>
            <w:proofErr w:type="gramStart"/>
            <w:r>
              <w:t>个</w:t>
            </w:r>
            <w:proofErr w:type="gramEnd"/>
            <w:r>
              <w:t>目标簇的权重</w:t>
            </w:r>
          </w:p>
        </w:tc>
        <w:tc>
          <w:tcPr>
            <w:tcW w:w="2841" w:type="dxa"/>
            <w:tcBorders>
              <w:tl2br w:val="nil"/>
              <w:tr2bl w:val="nil"/>
            </w:tcBorders>
            <w:shd w:val="clear" w:color="auto" w:fill="FFFFFF"/>
          </w:tcPr>
          <w:p w14:paraId="0C4998B7" w14:textId="77777777" w:rsidR="00610C7E" w:rsidRDefault="00E833BB">
            <w:r>
              <w:t>-</w:t>
            </w:r>
          </w:p>
        </w:tc>
      </w:tr>
      <w:tr w:rsidR="00610C7E" w14:paraId="4330D98D" w14:textId="77777777">
        <w:trPr>
          <w:jc w:val="center"/>
        </w:trPr>
        <w:tc>
          <w:tcPr>
            <w:tcW w:w="2840" w:type="dxa"/>
          </w:tcPr>
          <w:p w14:paraId="503F8519" w14:textId="77777777" w:rsidR="00610C7E" w:rsidRDefault="00E833BB">
            <w:r>
              <w:t>S(P)</w:t>
            </w:r>
          </w:p>
        </w:tc>
        <w:tc>
          <w:tcPr>
            <w:tcW w:w="2841" w:type="dxa"/>
          </w:tcPr>
          <w:p w14:paraId="2FE1F084" w14:textId="77777777" w:rsidR="00610C7E" w:rsidRDefault="00E833BB">
            <w:r>
              <w:t>路径</w:t>
            </w:r>
            <w:r>
              <w:t>P</w:t>
            </w:r>
            <w:r>
              <w:t>的生存概率</w:t>
            </w:r>
          </w:p>
        </w:tc>
        <w:tc>
          <w:tcPr>
            <w:tcW w:w="2841" w:type="dxa"/>
          </w:tcPr>
          <w:p w14:paraId="09D4C907" w14:textId="77777777" w:rsidR="00610C7E" w:rsidRDefault="00E833BB">
            <w:r>
              <w:t>-</w:t>
            </w:r>
          </w:p>
        </w:tc>
      </w:tr>
      <w:tr w:rsidR="00610C7E" w14:paraId="4DB0ADE2" w14:textId="77777777">
        <w:trPr>
          <w:jc w:val="center"/>
        </w:trPr>
        <w:tc>
          <w:tcPr>
            <w:tcW w:w="2840" w:type="dxa"/>
          </w:tcPr>
          <w:p w14:paraId="4416BF0E" w14:textId="77777777" w:rsidR="00610C7E" w:rsidRDefault="00E833BB">
            <w:r>
              <w:t>C_R(P)</w:t>
            </w:r>
          </w:p>
        </w:tc>
        <w:tc>
          <w:tcPr>
            <w:tcW w:w="2841" w:type="dxa"/>
          </w:tcPr>
          <w:p w14:paraId="37AC44D8" w14:textId="77777777" w:rsidR="00610C7E" w:rsidRDefault="00E833BB">
            <w:r>
              <w:t>路径</w:t>
            </w:r>
            <w:r>
              <w:t>P</w:t>
            </w:r>
            <w:r>
              <w:t>的对数风险代价</w:t>
            </w:r>
          </w:p>
        </w:tc>
        <w:tc>
          <w:tcPr>
            <w:tcW w:w="2841" w:type="dxa"/>
          </w:tcPr>
          <w:p w14:paraId="66D9D441" w14:textId="77777777" w:rsidR="00610C7E" w:rsidRDefault="00E833BB">
            <w:r>
              <w:t>-</w:t>
            </w:r>
          </w:p>
        </w:tc>
      </w:tr>
      <w:tr w:rsidR="00610C7E" w14:paraId="031DD954" w14:textId="77777777">
        <w:trPr>
          <w:jc w:val="center"/>
        </w:trPr>
        <w:tc>
          <w:tcPr>
            <w:tcW w:w="2840" w:type="dxa"/>
          </w:tcPr>
          <w:p w14:paraId="0E0BA300" w14:textId="77777777" w:rsidR="00610C7E" w:rsidRDefault="00E833BB">
            <w:r>
              <w:t>T(P)</w:t>
            </w:r>
          </w:p>
        </w:tc>
        <w:tc>
          <w:tcPr>
            <w:tcW w:w="2841" w:type="dxa"/>
          </w:tcPr>
          <w:p w14:paraId="6F79000D" w14:textId="77777777" w:rsidR="00610C7E" w:rsidRDefault="00E833BB">
            <w:r>
              <w:t>路径</w:t>
            </w:r>
            <w:r>
              <w:t>P</w:t>
            </w:r>
            <w:r>
              <w:t>的</w:t>
            </w:r>
            <w:proofErr w:type="gramStart"/>
            <w:r>
              <w:t>总航时</w:t>
            </w:r>
            <w:proofErr w:type="gramEnd"/>
          </w:p>
        </w:tc>
        <w:tc>
          <w:tcPr>
            <w:tcW w:w="2841" w:type="dxa"/>
          </w:tcPr>
          <w:p w14:paraId="1003F6C0" w14:textId="77777777" w:rsidR="00610C7E" w:rsidRDefault="00E833BB">
            <w:r>
              <w:t>min</w:t>
            </w:r>
          </w:p>
        </w:tc>
      </w:tr>
      <w:tr w:rsidR="00610C7E" w14:paraId="5E9361AD" w14:textId="77777777">
        <w:trPr>
          <w:jc w:val="center"/>
        </w:trPr>
        <w:tc>
          <w:tcPr>
            <w:tcW w:w="2840" w:type="dxa"/>
          </w:tcPr>
          <w:p w14:paraId="2B271A1F" w14:textId="77777777" w:rsidR="00610C7E" w:rsidRDefault="00E833BB">
            <w:r>
              <w:t>E[W(P)]</w:t>
            </w:r>
          </w:p>
        </w:tc>
        <w:tc>
          <w:tcPr>
            <w:tcW w:w="2841" w:type="dxa"/>
          </w:tcPr>
          <w:p w14:paraId="1621F05B" w14:textId="77777777" w:rsidR="00610C7E" w:rsidRDefault="00E833BB">
            <w:r>
              <w:t>路径</w:t>
            </w:r>
            <w:r>
              <w:t>P</w:t>
            </w:r>
            <w:r>
              <w:t>的期望侦察收益</w:t>
            </w:r>
          </w:p>
        </w:tc>
        <w:tc>
          <w:tcPr>
            <w:tcW w:w="2841" w:type="dxa"/>
          </w:tcPr>
          <w:p w14:paraId="2F0E9C6A" w14:textId="77777777" w:rsidR="00610C7E" w:rsidRDefault="00E833BB">
            <w:r>
              <w:t>-</w:t>
            </w:r>
          </w:p>
        </w:tc>
      </w:tr>
      <w:tr w:rsidR="00610C7E" w14:paraId="675D6E84" w14:textId="77777777">
        <w:trPr>
          <w:jc w:val="center"/>
        </w:trPr>
        <w:tc>
          <w:tcPr>
            <w:tcW w:w="2840" w:type="dxa"/>
          </w:tcPr>
          <w:p w14:paraId="57171B83" w14:textId="77777777" w:rsidR="00610C7E" w:rsidRDefault="00E833BB">
            <w:r>
              <w:t>T_{max}</w:t>
            </w:r>
          </w:p>
        </w:tc>
        <w:tc>
          <w:tcPr>
            <w:tcW w:w="2841" w:type="dxa"/>
          </w:tcPr>
          <w:p w14:paraId="2C875F7C" w14:textId="77777777" w:rsidR="00610C7E" w:rsidRDefault="00E833BB">
            <w:r>
              <w:t>无人机最大续航时间</w:t>
            </w:r>
          </w:p>
        </w:tc>
        <w:tc>
          <w:tcPr>
            <w:tcW w:w="2841" w:type="dxa"/>
          </w:tcPr>
          <w:p w14:paraId="6066EB4A" w14:textId="77777777" w:rsidR="00610C7E" w:rsidRDefault="00E833BB">
            <w:r>
              <w:t>min</w:t>
            </w:r>
          </w:p>
        </w:tc>
      </w:tr>
      <w:tr w:rsidR="00610C7E" w14:paraId="5E6F9864" w14:textId="77777777">
        <w:trPr>
          <w:jc w:val="center"/>
        </w:trPr>
        <w:tc>
          <w:tcPr>
            <w:tcW w:w="2840" w:type="dxa"/>
          </w:tcPr>
          <w:p w14:paraId="0665A8BB" w14:textId="77777777" w:rsidR="00610C7E" w:rsidRDefault="00E833BB">
            <w:r>
              <w:t>v</w:t>
            </w:r>
          </w:p>
        </w:tc>
        <w:tc>
          <w:tcPr>
            <w:tcW w:w="2841" w:type="dxa"/>
          </w:tcPr>
          <w:p w14:paraId="0506BB32" w14:textId="77777777" w:rsidR="00610C7E" w:rsidRDefault="00E833BB">
            <w:r>
              <w:t>无人机最大飞行速度</w:t>
            </w:r>
          </w:p>
        </w:tc>
        <w:tc>
          <w:tcPr>
            <w:tcW w:w="2841" w:type="dxa"/>
          </w:tcPr>
          <w:p w14:paraId="6E48158C" w14:textId="77777777" w:rsidR="00610C7E" w:rsidRDefault="00E833BB">
            <w:r>
              <w:t>km/min</w:t>
            </w:r>
          </w:p>
        </w:tc>
      </w:tr>
    </w:tbl>
    <w:p w14:paraId="7A3609F8" w14:textId="77777777" w:rsidR="008F793C" w:rsidRDefault="008F793C">
      <w:pPr>
        <w:spacing w:line="300" w:lineRule="auto"/>
        <w:rPr>
          <w:sz w:val="24"/>
        </w:rPr>
      </w:pPr>
    </w:p>
    <w:p w14:paraId="0629608A" w14:textId="77777777" w:rsidR="008F793C" w:rsidRPr="0021305B" w:rsidRDefault="005E2E9C" w:rsidP="0021305B">
      <w:pPr>
        <w:spacing w:line="300" w:lineRule="auto"/>
        <w:jc w:val="center"/>
        <w:outlineLvl w:val="0"/>
        <w:rPr>
          <w:b/>
          <w:bCs/>
          <w:sz w:val="32"/>
          <w:szCs w:val="32"/>
        </w:rPr>
      </w:pPr>
      <w:r>
        <w:rPr>
          <w:rFonts w:hint="eastAsia"/>
          <w:b/>
          <w:bCs/>
          <w:sz w:val="32"/>
          <w:szCs w:val="32"/>
        </w:rPr>
        <w:t>四、问题</w:t>
      </w:r>
      <w:proofErr w:type="gramStart"/>
      <w:r>
        <w:rPr>
          <w:rFonts w:hint="eastAsia"/>
          <w:b/>
          <w:bCs/>
          <w:sz w:val="32"/>
          <w:szCs w:val="32"/>
        </w:rPr>
        <w:t>一</w:t>
      </w:r>
      <w:proofErr w:type="gramEnd"/>
      <w:r>
        <w:rPr>
          <w:rFonts w:hint="eastAsia"/>
          <w:b/>
          <w:bCs/>
          <w:sz w:val="32"/>
          <w:szCs w:val="32"/>
        </w:rPr>
        <w:t>的模型建立与求解</w:t>
      </w:r>
    </w:p>
    <w:p w14:paraId="7C6941E8" w14:textId="77777777" w:rsidR="008F793C" w:rsidRDefault="005E2E9C">
      <w:pPr>
        <w:numPr>
          <w:ilvl w:val="1"/>
          <w:numId w:val="2"/>
        </w:numPr>
        <w:spacing w:line="300" w:lineRule="auto"/>
        <w:rPr>
          <w:sz w:val="24"/>
        </w:rPr>
      </w:pPr>
      <w:r>
        <w:t>问题</w:t>
      </w:r>
      <w:proofErr w:type="gramStart"/>
      <w:r>
        <w:t>一</w:t>
      </w:r>
      <w:proofErr w:type="gramEnd"/>
      <w:r>
        <w:t>模型的建立</w:t>
      </w:r>
    </w:p>
    <w:p w14:paraId="6D124ED3" w14:textId="77777777" w:rsidR="00610C7E" w:rsidRDefault="00E833BB">
      <w:r>
        <w:t>为同时体现收益、风险与返航约束，本文将问题</w:t>
      </w:r>
      <w:proofErr w:type="gramStart"/>
      <w:r>
        <w:t>一</w:t>
      </w:r>
      <w:proofErr w:type="gramEnd"/>
      <w:r>
        <w:t>抽象为风险约束定向越野问题。首先，对附件中的基础风险概率与七处防空火力部署进行融合，构建战场综合风险场；其次，将高价值网格聚合为目标簇，每个目标簇由加权中心、簇权重和识别停留时间共同描述；最后，在起点和终点固定为</w:t>
      </w:r>
      <w:r>
        <w:t>(0,0)</w:t>
      </w:r>
      <w:r>
        <w:t>的条件下，对目标</w:t>
      </w:r>
      <w:proofErr w:type="gramStart"/>
      <w:r>
        <w:t>簇</w:t>
      </w:r>
      <w:proofErr w:type="gramEnd"/>
      <w:r>
        <w:t>访问序列进行优化。</w:t>
      </w:r>
    </w:p>
    <w:p w14:paraId="7266E411" w14:textId="77777777" w:rsidR="00610C7E" w:rsidRDefault="00E833BB">
      <w:r>
        <w:t>设路径</w:t>
      </w:r>
      <w:r>
        <w:t>P</w:t>
      </w:r>
      <w:r>
        <w:t>经过的网格序列为</w:t>
      </w:r>
      <w:r>
        <w:t>(g_0,g_1,...,</w:t>
      </w:r>
      <w:proofErr w:type="spellStart"/>
      <w:r>
        <w:t>g_L</w:t>
      </w:r>
      <w:proofErr w:type="spellEnd"/>
      <w:r>
        <w:t>)</w:t>
      </w:r>
      <w:r>
        <w:t>，则路径生存概率定义为</w:t>
      </w:r>
      <w:r>
        <w:t xml:space="preserve"> S(P)=∏_{ℓ=0}^{L}(1-p_{g_ℓ})</w:t>
      </w:r>
      <w:r>
        <w:t>，对数风险代价定义为</w:t>
      </w:r>
      <w:r>
        <w:t xml:space="preserve"> C_R(P)=-∑_{ℓ=0}^{L}ln(1-p</w:t>
      </w:r>
      <w:r>
        <w:t>_{g_ℓ})</w:t>
      </w:r>
      <w:r>
        <w:t>。若按顺序完成目标簇</w:t>
      </w:r>
      <w:r>
        <w:t>(q_1,q_2,...,</w:t>
      </w:r>
      <w:proofErr w:type="spellStart"/>
      <w:r>
        <w:t>q_K</w:t>
      </w:r>
      <w:proofErr w:type="spellEnd"/>
      <w:r>
        <w:t>)</w:t>
      </w:r>
      <w:r>
        <w:t>，则第</w:t>
      </w:r>
      <w:r>
        <w:t>h</w:t>
      </w:r>
      <w:proofErr w:type="gramStart"/>
      <w:r>
        <w:t>个</w:t>
      </w:r>
      <w:proofErr w:type="gramEnd"/>
      <w:r>
        <w:t>目标前的生存概率记为</w:t>
      </w:r>
      <w:proofErr w:type="spellStart"/>
      <w:r>
        <w:t>S_h</w:t>
      </w:r>
      <w:proofErr w:type="spellEnd"/>
      <w:r>
        <w:t>，对应期望收益为</w:t>
      </w:r>
      <w:r>
        <w:t xml:space="preserve"> w_{</w:t>
      </w:r>
      <w:proofErr w:type="spellStart"/>
      <w:r>
        <w:t>q_h</w:t>
      </w:r>
      <w:proofErr w:type="spellEnd"/>
      <w:r>
        <w:t>}</w:t>
      </w:r>
      <w:proofErr w:type="spellStart"/>
      <w:r>
        <w:t>S_h</w:t>
      </w:r>
      <w:proofErr w:type="spellEnd"/>
      <w:r>
        <w:t>。</w:t>
      </w:r>
    </w:p>
    <w:p w14:paraId="70486446" w14:textId="77777777" w:rsidR="00610C7E" w:rsidRDefault="00E833BB">
      <w:r>
        <w:t>因此，问题</w:t>
      </w:r>
      <w:proofErr w:type="gramStart"/>
      <w:r>
        <w:t>一</w:t>
      </w:r>
      <w:proofErr w:type="gramEnd"/>
      <w:r>
        <w:t>的目标函数写为：最大化</w:t>
      </w:r>
      <w:r>
        <w:t xml:space="preserve"> E[W(P)]=∑_{h=1}^{K}w_{</w:t>
      </w:r>
      <w:proofErr w:type="spellStart"/>
      <w:r>
        <w:t>q_h</w:t>
      </w:r>
      <w:proofErr w:type="spellEnd"/>
      <w:r>
        <w:t>}</w:t>
      </w:r>
      <w:proofErr w:type="spellStart"/>
      <w:r>
        <w:t>S_h</w:t>
      </w:r>
      <w:proofErr w:type="spellEnd"/>
      <w:r>
        <w:t>。在此基础上加入续航约束</w:t>
      </w:r>
      <w:r>
        <w:t>T(P)≤</w:t>
      </w:r>
      <w:proofErr w:type="spellStart"/>
      <w:r>
        <w:t>T_max</w:t>
      </w:r>
      <w:proofErr w:type="spellEnd"/>
      <w:r>
        <w:t>、返航闭合约束</w:t>
      </w:r>
      <w:r>
        <w:t>P_0=P_L=(0,0)</w:t>
      </w:r>
      <w:r>
        <w:t>以及目标识别约束，从而得到完整的风险约束定向越野模型。</w:t>
      </w:r>
    </w:p>
    <w:p w14:paraId="243BB443" w14:textId="77777777" w:rsidR="00610C7E" w:rsidRDefault="00E833BB">
      <w:r>
        <w:t>考虑到题目既要</w:t>
      </w:r>
      <w:proofErr w:type="gramStart"/>
      <w:r>
        <w:t>求结果</w:t>
      </w:r>
      <w:proofErr w:type="gramEnd"/>
      <w:r>
        <w:t>可解释，又要求模型具备</w:t>
      </w:r>
      <w:proofErr w:type="gramStart"/>
      <w:r>
        <w:t>论文级</w:t>
      </w:r>
      <w:proofErr w:type="gramEnd"/>
      <w:r>
        <w:t>说服力，本文没有直接只输出一条路径，而是采用优秀优化类论文常见的处理方式：先构造稳健</w:t>
      </w:r>
      <w:r>
        <w:t>、平衡、高收益三类风险偏好策略，再在每类策略下比较不同求解算法表现，最后通过</w:t>
      </w:r>
      <w:r>
        <w:t>Pareto</w:t>
      </w:r>
      <w:r>
        <w:t>前沿筛选综合最优方案。</w:t>
      </w:r>
    </w:p>
    <w:p w14:paraId="217F384C" w14:textId="77777777" w:rsidR="00610C7E" w:rsidRDefault="00E833BB">
      <w:r>
        <w:rPr>
          <w:noProof/>
        </w:rPr>
        <w:lastRenderedPageBreak/>
        <w:drawing>
          <wp:inline distT="0" distB="0" distL="0" distR="0" wp14:anchorId="67943B6D" wp14:editId="3CB8B870">
            <wp:extent cx="4860000" cy="6255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1_全部目标簇分布.png"/>
                    <pic:cNvPicPr/>
                  </pic:nvPicPr>
                  <pic:blipFill>
                    <a:blip r:embed="rId7"/>
                    <a:stretch>
                      <a:fillRect/>
                    </a:stretch>
                  </pic:blipFill>
                  <pic:spPr>
                    <a:xfrm>
                      <a:off x="0" y="0"/>
                      <a:ext cx="4860000" cy="6255084"/>
                    </a:xfrm>
                    <a:prstGeom prst="rect">
                      <a:avLst/>
                    </a:prstGeom>
                  </pic:spPr>
                </pic:pic>
              </a:graphicData>
            </a:graphic>
          </wp:inline>
        </w:drawing>
      </w:r>
    </w:p>
    <w:p w14:paraId="289F79CD" w14:textId="77777777" w:rsidR="00610C7E" w:rsidRDefault="00E833BB">
      <w:r>
        <w:t>图</w:t>
      </w:r>
      <w:r>
        <w:t xml:space="preserve">1  </w:t>
      </w:r>
      <w:r>
        <w:t>战场综合</w:t>
      </w:r>
      <w:proofErr w:type="gramStart"/>
      <w:r>
        <w:t>风险场</w:t>
      </w:r>
      <w:proofErr w:type="gramEnd"/>
      <w:r>
        <w:t>与全部目标</w:t>
      </w:r>
      <w:proofErr w:type="gramStart"/>
      <w:r>
        <w:t>簇</w:t>
      </w:r>
      <w:proofErr w:type="gramEnd"/>
      <w:r>
        <w:t>分布</w:t>
      </w:r>
    </w:p>
    <w:p w14:paraId="09107E2D" w14:textId="77777777" w:rsidR="008F793C" w:rsidRDefault="008F793C">
      <w:pPr>
        <w:spacing w:line="300" w:lineRule="auto"/>
        <w:rPr>
          <w:sz w:val="24"/>
        </w:rPr>
      </w:pPr>
    </w:p>
    <w:p w14:paraId="58C52983" w14:textId="77777777" w:rsidR="008F793C" w:rsidRDefault="005E2E9C">
      <w:pPr>
        <w:numPr>
          <w:ilvl w:val="1"/>
          <w:numId w:val="2"/>
        </w:numPr>
        <w:spacing w:line="300" w:lineRule="auto"/>
        <w:rPr>
          <w:sz w:val="24"/>
        </w:rPr>
      </w:pPr>
      <w:r>
        <w:t>问题</w:t>
      </w:r>
      <w:proofErr w:type="gramStart"/>
      <w:r>
        <w:t>一</w:t>
      </w:r>
      <w:proofErr w:type="gramEnd"/>
      <w:r>
        <w:t>的求解</w:t>
      </w:r>
    </w:p>
    <w:p w14:paraId="1ED66407" w14:textId="77777777" w:rsidR="00610C7E" w:rsidRDefault="00E833BB">
      <w:r>
        <w:t>在数据处理阶段，首先读取附件中的基础风险图、防空火力图和价值图，并裁剪至公共有效区域</w:t>
      </w:r>
      <w:r>
        <w:t>400×234</w:t>
      </w:r>
      <w:r>
        <w:t>；随后利用高斯扩散机制叠加防空火力风险，得到综合风险场。对价值图采用阈值聚类，提取</w:t>
      </w:r>
      <w:r>
        <w:t>384</w:t>
      </w:r>
      <w:r>
        <w:t>个目标</w:t>
      </w:r>
      <w:proofErr w:type="gramStart"/>
      <w:r>
        <w:t>簇</w:t>
      </w:r>
      <w:proofErr w:type="gramEnd"/>
      <w:r>
        <w:t>作为潜在侦察目标。</w:t>
      </w:r>
    </w:p>
    <w:p w14:paraId="21C8276D" w14:textId="77777777" w:rsidR="00610C7E" w:rsidRDefault="00E833BB">
      <w:r>
        <w:t>在求解阶段，本文使用</w:t>
      </w:r>
      <w:r>
        <w:t>A*</w:t>
      </w:r>
      <w:r>
        <w:t>算法在网格层生成可执行避险路径，用最近邻、贪心</w:t>
      </w:r>
      <w:r>
        <w:t>+2-opt</w:t>
      </w:r>
      <w:r>
        <w:t>、模拟退火与遗传算法对目标</w:t>
      </w:r>
      <w:proofErr w:type="gramStart"/>
      <w:r>
        <w:t>簇</w:t>
      </w:r>
      <w:proofErr w:type="gramEnd"/>
      <w:r>
        <w:t>访问序列进行优化。实验结果表明，在当前候选规模与约束条件下，贪心</w:t>
      </w:r>
      <w:r>
        <w:t>+2-opt</w:t>
      </w:r>
      <w:r>
        <w:t>、模拟退火与遗传算法均达到相同最优值，而贪心</w:t>
      </w:r>
      <w:r>
        <w:t>+2-opt</w:t>
      </w:r>
      <w:r>
        <w:t>求解时间最短，因此被选为正文主算法。</w:t>
      </w:r>
    </w:p>
    <w:p w14:paraId="169D53FF" w14:textId="77777777" w:rsidR="00610C7E" w:rsidRDefault="00E833BB">
      <w:r>
        <w:t>三类策略的对比结果</w:t>
      </w:r>
      <w:r>
        <w:t>表明：高收益策略能够将期望收益提高到</w:t>
      </w:r>
      <w:r>
        <w:t>6.179047</w:t>
      </w:r>
      <w:r>
        <w:t>，但对应生存概率仅为</w:t>
      </w:r>
      <w:r>
        <w:t>0.00013839</w:t>
      </w:r>
      <w:r>
        <w:t>，风险代价显著抬升；平衡策略期望收益为</w:t>
      </w:r>
      <w:r>
        <w:t>5.109424</w:t>
      </w:r>
      <w:r>
        <w:t>，但生存概率仅为</w:t>
      </w:r>
      <w:r>
        <w:t>0.001303</w:t>
      </w:r>
      <w:r>
        <w:t>；</w:t>
      </w:r>
      <w:r>
        <w:lastRenderedPageBreak/>
        <w:t>稳健策略下，贪心</w:t>
      </w:r>
      <w:r>
        <w:t>+2-opt</w:t>
      </w:r>
      <w:r>
        <w:t>得到的期望收益为</w:t>
      </w:r>
      <w:r>
        <w:t>4.948609</w:t>
      </w:r>
      <w:r>
        <w:t>，生存概率达到</w:t>
      </w:r>
      <w:r>
        <w:t>0.29933324</w:t>
      </w:r>
      <w:r>
        <w:t>，</w:t>
      </w:r>
      <w:proofErr w:type="gramStart"/>
      <w:r>
        <w:t>总航时</w:t>
      </w:r>
      <w:proofErr w:type="gramEnd"/>
      <w:r>
        <w:t>仅</w:t>
      </w:r>
      <w:r>
        <w:t>11.782573</w:t>
      </w:r>
      <w:r>
        <w:t>，能够在收益、风险与执行代价之间取得最合理的折中。</w:t>
      </w:r>
    </w:p>
    <w:p w14:paraId="2CAC177C" w14:textId="77777777" w:rsidR="00610C7E" w:rsidRDefault="00E833BB">
      <w:r>
        <w:t>进一步地，本文对所有策略与算法结果进行了</w:t>
      </w:r>
      <w:r>
        <w:t>Pareto</w:t>
      </w:r>
      <w:r>
        <w:t>前沿筛选。结果显示，综合最优方案为</w:t>
      </w:r>
      <w:r>
        <w:t>“</w:t>
      </w:r>
      <w:r>
        <w:t>稳健策略</w:t>
      </w:r>
      <w:r>
        <w:t>+</w:t>
      </w:r>
      <w:r>
        <w:t>贪心</w:t>
      </w:r>
      <w:r>
        <w:t>+2-opt”</w:t>
      </w:r>
      <w:r>
        <w:t>，该方案在收益略低于激进方案的情况下显著提</w:t>
      </w:r>
      <w:r>
        <w:t>升了生存概率，并在网格尺度敏感性分析中始终保持可行。因此，本文将其作为问题</w:t>
      </w:r>
      <w:proofErr w:type="gramStart"/>
      <w:r>
        <w:t>一</w:t>
      </w:r>
      <w:proofErr w:type="gramEnd"/>
      <w:r>
        <w:t>的最终推荐路径。</w:t>
      </w:r>
    </w:p>
    <w:p w14:paraId="610DAC36" w14:textId="77777777" w:rsidR="00610C7E" w:rsidRDefault="00E833BB">
      <w:r>
        <w:rPr>
          <w:noProof/>
        </w:rPr>
        <w:drawing>
          <wp:inline distT="0" distB="0" distL="0" distR="0" wp14:anchorId="1588737C" wp14:editId="2EC32ADF">
            <wp:extent cx="4860000" cy="3406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1_策略收益风险对比.png"/>
                    <pic:cNvPicPr/>
                  </pic:nvPicPr>
                  <pic:blipFill>
                    <a:blip r:embed="rId8"/>
                    <a:stretch>
                      <a:fillRect/>
                    </a:stretch>
                  </pic:blipFill>
                  <pic:spPr>
                    <a:xfrm>
                      <a:off x="0" y="0"/>
                      <a:ext cx="4860000" cy="3406651"/>
                    </a:xfrm>
                    <a:prstGeom prst="rect">
                      <a:avLst/>
                    </a:prstGeom>
                  </pic:spPr>
                </pic:pic>
              </a:graphicData>
            </a:graphic>
          </wp:inline>
        </w:drawing>
      </w:r>
    </w:p>
    <w:p w14:paraId="64948E59" w14:textId="77777777" w:rsidR="00610C7E" w:rsidRDefault="00E833BB">
      <w:r>
        <w:t>图</w:t>
      </w:r>
      <w:r>
        <w:t xml:space="preserve">2  </w:t>
      </w:r>
      <w:r>
        <w:t>不同策略与算法的收益</w:t>
      </w:r>
      <w:proofErr w:type="gramStart"/>
      <w:r>
        <w:t>—</w:t>
      </w:r>
      <w:r>
        <w:t>风险</w:t>
      </w:r>
      <w:proofErr w:type="gramEnd"/>
      <w:r>
        <w:t>对比</w:t>
      </w:r>
    </w:p>
    <w:p w14:paraId="3225DA67" w14:textId="77777777" w:rsidR="00610C7E" w:rsidRDefault="00E833BB">
      <w:r>
        <w:rPr>
          <w:noProof/>
        </w:rPr>
        <w:drawing>
          <wp:inline distT="0" distB="0" distL="0" distR="0" wp14:anchorId="10508A27" wp14:editId="7CD0A52C">
            <wp:extent cx="4500000" cy="39524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1_单机最优路径.png"/>
                    <pic:cNvPicPr/>
                  </pic:nvPicPr>
                  <pic:blipFill>
                    <a:blip r:embed="rId9"/>
                    <a:stretch>
                      <a:fillRect/>
                    </a:stretch>
                  </pic:blipFill>
                  <pic:spPr>
                    <a:xfrm>
                      <a:off x="0" y="0"/>
                      <a:ext cx="4500000" cy="3952471"/>
                    </a:xfrm>
                    <a:prstGeom prst="rect">
                      <a:avLst/>
                    </a:prstGeom>
                  </pic:spPr>
                </pic:pic>
              </a:graphicData>
            </a:graphic>
          </wp:inline>
        </w:drawing>
      </w:r>
    </w:p>
    <w:p w14:paraId="713874BC" w14:textId="77777777" w:rsidR="00610C7E" w:rsidRDefault="00E833BB">
      <w:r>
        <w:lastRenderedPageBreak/>
        <w:t>图</w:t>
      </w:r>
      <w:r>
        <w:t xml:space="preserve">3  </w:t>
      </w:r>
      <w:r>
        <w:t>综合最优方案的单机</w:t>
      </w:r>
      <w:r>
        <w:t>A*</w:t>
      </w:r>
      <w:r>
        <w:t>闭合路径</w:t>
      </w:r>
    </w:p>
    <w:p w14:paraId="1DE34FE7" w14:textId="77777777" w:rsidR="00610C7E" w:rsidRDefault="00E833BB">
      <w:r>
        <w:rPr>
          <w:noProof/>
        </w:rPr>
        <w:drawing>
          <wp:inline distT="0" distB="0" distL="0" distR="0" wp14:anchorId="6B5D933A" wp14:editId="7FE5F6DA">
            <wp:extent cx="5040000" cy="1583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1_算法收敛曲线.png"/>
                    <pic:cNvPicPr/>
                  </pic:nvPicPr>
                  <pic:blipFill>
                    <a:blip r:embed="rId10"/>
                    <a:stretch>
                      <a:fillRect/>
                    </a:stretch>
                  </pic:blipFill>
                  <pic:spPr>
                    <a:xfrm>
                      <a:off x="0" y="0"/>
                      <a:ext cx="5040000" cy="1583100"/>
                    </a:xfrm>
                    <a:prstGeom prst="rect">
                      <a:avLst/>
                    </a:prstGeom>
                  </pic:spPr>
                </pic:pic>
              </a:graphicData>
            </a:graphic>
          </wp:inline>
        </w:drawing>
      </w:r>
    </w:p>
    <w:p w14:paraId="347D1148" w14:textId="77777777" w:rsidR="00610C7E" w:rsidRDefault="00E833BB">
      <w:r>
        <w:t>图</w:t>
      </w:r>
      <w:r>
        <w:t xml:space="preserve">4  </w:t>
      </w:r>
      <w:r>
        <w:t>不同策略下各算法的收敛曲线</w:t>
      </w:r>
    </w:p>
    <w:p w14:paraId="3D0CD21F" w14:textId="77777777" w:rsidR="008F793C" w:rsidRDefault="008F793C">
      <w:pPr>
        <w:spacing w:line="300" w:lineRule="auto"/>
        <w:rPr>
          <w:b/>
          <w:bCs/>
          <w:sz w:val="24"/>
        </w:rPr>
      </w:pPr>
    </w:p>
    <w:p w14:paraId="2FE5B65F" w14:textId="77777777" w:rsidR="008F793C" w:rsidRDefault="005E2E9C">
      <w:pPr>
        <w:spacing w:line="300" w:lineRule="auto"/>
        <w:jc w:val="center"/>
        <w:outlineLvl w:val="0"/>
        <w:rPr>
          <w:b/>
          <w:bCs/>
          <w:sz w:val="32"/>
          <w:szCs w:val="32"/>
        </w:rPr>
      </w:pPr>
      <w:bookmarkStart w:id="3" w:name="_Toc7307"/>
      <w:r>
        <w:rPr>
          <w:rFonts w:hint="eastAsia"/>
          <w:b/>
          <w:bCs/>
          <w:sz w:val="32"/>
          <w:szCs w:val="32"/>
        </w:rPr>
        <w:t>五、</w:t>
      </w:r>
      <w:r w:rsidR="000226FB">
        <w:rPr>
          <w:rFonts w:hint="eastAsia"/>
          <w:b/>
          <w:bCs/>
          <w:sz w:val="32"/>
          <w:szCs w:val="32"/>
        </w:rPr>
        <w:t>问题</w:t>
      </w:r>
      <w:r>
        <w:rPr>
          <w:rFonts w:hint="eastAsia"/>
          <w:b/>
          <w:bCs/>
          <w:sz w:val="32"/>
          <w:szCs w:val="32"/>
        </w:rPr>
        <w:t>二的模型建立与求解</w:t>
      </w:r>
      <w:bookmarkEnd w:id="3"/>
    </w:p>
    <w:p w14:paraId="1A921C74" w14:textId="77777777" w:rsidR="008F793C" w:rsidRDefault="005E2E9C">
      <w:pPr>
        <w:spacing w:line="300" w:lineRule="auto"/>
        <w:rPr>
          <w:sz w:val="24"/>
        </w:rPr>
      </w:pPr>
      <w:r>
        <w:t xml:space="preserve">1.1 </w:t>
      </w:r>
      <w:r>
        <w:t>问题二模型的建立</w:t>
      </w:r>
    </w:p>
    <w:p w14:paraId="725A3B9F" w14:textId="77777777" w:rsidR="00610C7E" w:rsidRDefault="00E833BB">
      <w:r>
        <w:t>问题二可抽象为五架异构无人机的协同巡查优化问题，具有明显的</w:t>
      </w:r>
      <w:r>
        <w:t>“</w:t>
      </w:r>
      <w:r>
        <w:t>多目标、高约束、强异构</w:t>
      </w:r>
      <w:r>
        <w:t>”</w:t>
      </w:r>
      <w:r>
        <w:t>特征。本文将其等价为异构多智能体定向越野</w:t>
      </w:r>
      <w:r>
        <w:t>/</w:t>
      </w:r>
      <w:r>
        <w:t>多旅行商问题：一方面，候选目标在收益、局部风险与可达时间上存在显著差异；另一方面，不同无人机在速度、航时、载</w:t>
      </w:r>
      <w:r>
        <w:t>荷与通信能力上具有异构性，因此不能采用统一阈值或单一贪心规则直接求解。</w:t>
      </w:r>
    </w:p>
    <w:p w14:paraId="0AAE266C" w14:textId="77777777" w:rsidR="00610C7E" w:rsidRDefault="00E833BB">
      <w:r>
        <w:t>求解流程采用</w:t>
      </w:r>
      <w:r>
        <w:t>“</w:t>
      </w:r>
      <w:r>
        <w:t>能力分层</w:t>
      </w:r>
      <w:r>
        <w:t>-</w:t>
      </w:r>
      <w:r>
        <w:t>边际收益竞标</w:t>
      </w:r>
      <w:r>
        <w:t>-</w:t>
      </w:r>
      <w:r>
        <w:t>单机路径优化</w:t>
      </w:r>
      <w:r>
        <w:t>-</w:t>
      </w:r>
      <w:r>
        <w:t>冲突修复</w:t>
      </w:r>
      <w:r>
        <w:t>-</w:t>
      </w:r>
      <w:r>
        <w:t>网格级重算</w:t>
      </w:r>
      <w:r>
        <w:t>”</w:t>
      </w:r>
      <w:r>
        <w:t>的五阶段框架。首先，根据无人机最大速度、最大航时、传感器范围和通信范围构建平台能力评分，对候选目标进行优先级排序；其次，在初始分配阶段结合目标权重、局部风险、可达时间与当前负载进行边际收益竞标；再次，对每架无人机的局部路径执行贪心插入与</w:t>
      </w:r>
      <w:r>
        <w:t>2-opt</w:t>
      </w:r>
      <w:r>
        <w:t>微调；然后，通过余量回收</w:t>
      </w:r>
      <w:proofErr w:type="gramStart"/>
      <w:r>
        <w:t>与跨机再分配</w:t>
      </w:r>
      <w:proofErr w:type="gramEnd"/>
      <w:r>
        <w:t>消除局部死锁；最后，使用</w:t>
      </w:r>
      <w:r>
        <w:t>A*</w:t>
      </w:r>
      <w:r>
        <w:t>网格路径重</w:t>
      </w:r>
      <w:proofErr w:type="gramStart"/>
      <w:r>
        <w:t>算统一</w:t>
      </w:r>
      <w:proofErr w:type="gramEnd"/>
      <w:r>
        <w:t>规划轨迹与评价指标口径。</w:t>
      </w:r>
    </w:p>
    <w:p w14:paraId="5604A0D3" w14:textId="77777777" w:rsidR="00610C7E" w:rsidRDefault="00E833BB">
      <w:r>
        <w:t>在结果评估层面</w:t>
      </w:r>
      <w:r>
        <w:t>，本文同时考察完成目标数、期望收益、</w:t>
      </w:r>
      <w:proofErr w:type="gramStart"/>
      <w:r>
        <w:t>总航时</w:t>
      </w:r>
      <w:proofErr w:type="gramEnd"/>
      <w:r>
        <w:t>、总风险代价、总能耗与负载均衡度，并以综合效能</w:t>
      </w:r>
      <w:r>
        <w:t>J</w:t>
      </w:r>
      <w:r>
        <w:t>作为总体比较指标。该设计能够避免只追求完成数而忽略战场代价，也能避免过度保守导致资源浪费。</w:t>
      </w:r>
    </w:p>
    <w:p w14:paraId="0A9AA336" w14:textId="77777777" w:rsidR="008F793C" w:rsidRDefault="008F793C">
      <w:pPr>
        <w:spacing w:line="300" w:lineRule="auto"/>
        <w:rPr>
          <w:sz w:val="24"/>
        </w:rPr>
      </w:pPr>
    </w:p>
    <w:p w14:paraId="6973F8F3" w14:textId="77777777" w:rsidR="008F793C" w:rsidRDefault="005E2E9C">
      <w:pPr>
        <w:spacing w:line="300" w:lineRule="auto"/>
        <w:rPr>
          <w:sz w:val="24"/>
        </w:rPr>
      </w:pPr>
      <w:r>
        <w:t xml:space="preserve">1.2 </w:t>
      </w:r>
      <w:r>
        <w:t>问题二的求解</w:t>
      </w:r>
    </w:p>
    <w:p w14:paraId="2122742C" w14:textId="77777777" w:rsidR="00610C7E" w:rsidRDefault="00E833BB">
      <w:r>
        <w:t>基于最终代码实现，本文首先从</w:t>
      </w:r>
      <w:r>
        <w:t>384</w:t>
      </w:r>
      <w:r>
        <w:t>个目标中筛选出</w:t>
      </w:r>
      <w:r>
        <w:t>160</w:t>
      </w:r>
      <w:r>
        <w:t>个可达候选目标，再按</w:t>
      </w:r>
      <w:r>
        <w:t>“</w:t>
      </w:r>
      <w:r>
        <w:t>收益</w:t>
      </w:r>
      <w:r>
        <w:t>-</w:t>
      </w:r>
      <w:r>
        <w:t>风险</w:t>
      </w:r>
      <w:r>
        <w:t>-</w:t>
      </w:r>
      <w:r>
        <w:t>时间</w:t>
      </w:r>
      <w:r>
        <w:t>-</w:t>
      </w:r>
      <w:r>
        <w:t>负载</w:t>
      </w:r>
      <w:r>
        <w:t>”</w:t>
      </w:r>
      <w:r>
        <w:t>综合边际收益对目标进行动态分配。</w:t>
      </w:r>
      <w:proofErr w:type="gramStart"/>
      <w:r>
        <w:t>重平衡</w:t>
      </w:r>
      <w:proofErr w:type="gramEnd"/>
      <w:r>
        <w:t>后，共完成</w:t>
      </w:r>
      <w:r>
        <w:t>52</w:t>
      </w:r>
      <w:r>
        <w:t>个目标，完成率达到</w:t>
      </w:r>
      <w:r>
        <w:t>52.5052%</w:t>
      </w:r>
      <w:r>
        <w:t>，总期望收益为</w:t>
      </w:r>
      <w:r>
        <w:t>86.512930</w:t>
      </w:r>
      <w:r>
        <w:t>，</w:t>
      </w:r>
      <w:proofErr w:type="gramStart"/>
      <w:r>
        <w:t>总航时</w:t>
      </w:r>
      <w:proofErr w:type="gramEnd"/>
      <w:r>
        <w:t>378.744184</w:t>
      </w:r>
      <w:r>
        <w:t>，总风险代价</w:t>
      </w:r>
      <w:r>
        <w:t>155.263111</w:t>
      </w:r>
      <w:r>
        <w:t>，总能耗</w:t>
      </w:r>
      <w:r>
        <w:t>765.292093</w:t>
      </w:r>
      <w:r>
        <w:t>，平均生存概率为</w:t>
      </w:r>
      <w:r>
        <w:t>0.00016432</w:t>
      </w:r>
      <w:r>
        <w:t>，综合效能</w:t>
      </w:r>
      <w:r>
        <w:t>J</w:t>
      </w:r>
      <w:r>
        <w:t>为</w:t>
      </w:r>
      <w:r>
        <w:t>0.317044</w:t>
      </w:r>
      <w:r>
        <w:t>。</w:t>
      </w:r>
    </w:p>
    <w:p w14:paraId="41CF730F" w14:textId="77777777" w:rsidR="00610C7E" w:rsidRDefault="00E833BB">
      <w:r>
        <w:t>从单机负载看，</w:t>
      </w:r>
      <w:r>
        <w:t>UAV-05</w:t>
      </w:r>
      <w:r>
        <w:t>承担</w:t>
      </w:r>
      <w:r>
        <w:t>25</w:t>
      </w:r>
      <w:r>
        <w:t>个目标，</w:t>
      </w:r>
      <w:r>
        <w:t>UAV-04</w:t>
      </w:r>
      <w:r>
        <w:t>承担</w:t>
      </w:r>
      <w:r>
        <w:t>11</w:t>
      </w:r>
      <w:r>
        <w:t>个目标，</w:t>
      </w:r>
      <w:r>
        <w:t>UAV-02</w:t>
      </w:r>
      <w:r>
        <w:t>承担</w:t>
      </w:r>
      <w:r>
        <w:t>7</w:t>
      </w:r>
      <w:r>
        <w:t>个目标，</w:t>
      </w:r>
      <w:r>
        <w:t>UAV-03</w:t>
      </w:r>
      <w:r>
        <w:t>承担</w:t>
      </w:r>
      <w:r>
        <w:t>5</w:t>
      </w:r>
      <w:r>
        <w:t>个目标，</w:t>
      </w:r>
      <w:r>
        <w:t>UAV-01</w:t>
      </w:r>
      <w:r>
        <w:t>承</w:t>
      </w:r>
      <w:r>
        <w:t>担</w:t>
      </w:r>
      <w:r>
        <w:t>4</w:t>
      </w:r>
      <w:r>
        <w:t>个目标；说明高续航、高能力平台承担了更多长程任务，而低负载平台主要负责局部补充巡查。与初始分配相比，</w:t>
      </w:r>
      <w:proofErr w:type="gramStart"/>
      <w:r>
        <w:t>重平衡</w:t>
      </w:r>
      <w:proofErr w:type="gramEnd"/>
      <w:r>
        <w:t>后的</w:t>
      </w:r>
      <w:r>
        <w:t xml:space="preserve"> </w:t>
      </w:r>
      <w:proofErr w:type="spellStart"/>
      <w:r>
        <w:t>load_balance</w:t>
      </w:r>
      <w:proofErr w:type="spellEnd"/>
      <w:r>
        <w:t xml:space="preserve"> </w:t>
      </w:r>
      <w:r>
        <w:t>提升至</w:t>
      </w:r>
      <w:r>
        <w:t>0.350041</w:t>
      </w:r>
      <w:r>
        <w:t>，说明该策略有效缓解了任务过度集中。</w:t>
      </w:r>
    </w:p>
    <w:p w14:paraId="4E7DCD55" w14:textId="77777777" w:rsidR="00610C7E" w:rsidRDefault="00E833BB">
      <w:r>
        <w:t>图</w:t>
      </w:r>
      <w:r>
        <w:t>5</w:t>
      </w:r>
      <w:r>
        <w:t>展示了五架无人机的实际网格路径轨迹，可见各机轨迹覆盖范围与任务分工较为清晰。图</w:t>
      </w:r>
      <w:r>
        <w:t>6</w:t>
      </w:r>
      <w:r>
        <w:t>与网格尺度、威胁缩放相关的敏感性结果说明，在不同尺度下模型均能保持可行，且完成目标数与效能指标总体稳定，体现了算法的鲁棒性。</w:t>
      </w:r>
    </w:p>
    <w:p w14:paraId="4B3B0946" w14:textId="77777777" w:rsidR="00610C7E" w:rsidRDefault="00E833BB">
      <w:r>
        <w:rPr>
          <w:noProof/>
        </w:rPr>
        <w:lastRenderedPageBreak/>
        <w:drawing>
          <wp:inline distT="0" distB="0" distL="0" distR="0" wp14:anchorId="343C00DB" wp14:editId="7CF9AE8B">
            <wp:extent cx="4752000" cy="7670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2_多机路径轨迹.png"/>
                    <pic:cNvPicPr/>
                  </pic:nvPicPr>
                  <pic:blipFill>
                    <a:blip r:embed="rId11"/>
                    <a:stretch>
                      <a:fillRect/>
                    </a:stretch>
                  </pic:blipFill>
                  <pic:spPr>
                    <a:xfrm>
                      <a:off x="0" y="0"/>
                      <a:ext cx="4752000" cy="7670287"/>
                    </a:xfrm>
                    <a:prstGeom prst="rect">
                      <a:avLst/>
                    </a:prstGeom>
                  </pic:spPr>
                </pic:pic>
              </a:graphicData>
            </a:graphic>
          </wp:inline>
        </w:drawing>
      </w:r>
    </w:p>
    <w:p w14:paraId="32DFA2A4" w14:textId="77777777" w:rsidR="00610C7E" w:rsidRDefault="00E833BB">
      <w:r>
        <w:t>图</w:t>
      </w:r>
      <w:r>
        <w:t xml:space="preserve">5  </w:t>
      </w:r>
      <w:r>
        <w:t>问题</w:t>
      </w:r>
      <w:proofErr w:type="gramStart"/>
      <w:r>
        <w:t>二五</w:t>
      </w:r>
      <w:proofErr w:type="gramEnd"/>
      <w:r>
        <w:t>架无人机协同巡查轨迹</w:t>
      </w:r>
    </w:p>
    <w:p w14:paraId="486F29BF" w14:textId="77777777" w:rsidR="00610C7E" w:rsidRDefault="00E833BB">
      <w:r>
        <w:rPr>
          <w:noProof/>
        </w:rPr>
        <w:lastRenderedPageBreak/>
        <w:drawing>
          <wp:inline distT="0" distB="0" distL="0" distR="0" wp14:anchorId="11A9F44C" wp14:editId="400DCD5E">
            <wp:extent cx="4608000" cy="32534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2_威胁敏感性.png"/>
                    <pic:cNvPicPr/>
                  </pic:nvPicPr>
                  <pic:blipFill>
                    <a:blip r:embed="rId12"/>
                    <a:stretch>
                      <a:fillRect/>
                    </a:stretch>
                  </pic:blipFill>
                  <pic:spPr>
                    <a:xfrm>
                      <a:off x="0" y="0"/>
                      <a:ext cx="4608000" cy="3253493"/>
                    </a:xfrm>
                    <a:prstGeom prst="rect">
                      <a:avLst/>
                    </a:prstGeom>
                  </pic:spPr>
                </pic:pic>
              </a:graphicData>
            </a:graphic>
          </wp:inline>
        </w:drawing>
      </w:r>
    </w:p>
    <w:p w14:paraId="6BA158C1" w14:textId="77777777" w:rsidR="00610C7E" w:rsidRDefault="00E833BB">
      <w:r>
        <w:t>图</w:t>
      </w:r>
      <w:r>
        <w:t xml:space="preserve">6  </w:t>
      </w:r>
      <w:r>
        <w:t>问题</w:t>
      </w:r>
      <w:proofErr w:type="gramStart"/>
      <w:r>
        <w:t>二威胁</w:t>
      </w:r>
      <w:proofErr w:type="gramEnd"/>
      <w:r>
        <w:t>缩放敏感性分析</w:t>
      </w:r>
    </w:p>
    <w:p w14:paraId="27D6D22F" w14:textId="77777777" w:rsidR="008F793C" w:rsidRDefault="008F793C">
      <w:pPr>
        <w:spacing w:line="300" w:lineRule="auto"/>
        <w:rPr>
          <w:sz w:val="24"/>
        </w:rPr>
      </w:pPr>
    </w:p>
    <w:p w14:paraId="774A2877" w14:textId="77777777" w:rsidR="008F793C" w:rsidRDefault="005E2E9C">
      <w:pPr>
        <w:spacing w:line="300" w:lineRule="auto"/>
        <w:jc w:val="center"/>
        <w:outlineLvl w:val="0"/>
        <w:rPr>
          <w:b/>
          <w:bCs/>
          <w:sz w:val="32"/>
          <w:szCs w:val="32"/>
        </w:rPr>
      </w:pPr>
      <w:bookmarkStart w:id="4" w:name="_Toc21398"/>
      <w:r>
        <w:rPr>
          <w:rFonts w:hint="eastAsia"/>
          <w:b/>
          <w:bCs/>
          <w:sz w:val="32"/>
          <w:szCs w:val="32"/>
        </w:rPr>
        <w:t>六、</w:t>
      </w:r>
      <w:r w:rsidR="000226FB">
        <w:rPr>
          <w:rFonts w:hint="eastAsia"/>
          <w:b/>
          <w:bCs/>
          <w:sz w:val="32"/>
          <w:szCs w:val="32"/>
        </w:rPr>
        <w:t>问题</w:t>
      </w:r>
      <w:r>
        <w:rPr>
          <w:rFonts w:hint="eastAsia"/>
          <w:b/>
          <w:bCs/>
          <w:sz w:val="32"/>
          <w:szCs w:val="32"/>
        </w:rPr>
        <w:t>三的模型建立与求解</w:t>
      </w:r>
      <w:bookmarkEnd w:id="4"/>
    </w:p>
    <w:p w14:paraId="72FF63CD" w14:textId="77777777" w:rsidR="008F793C" w:rsidRDefault="005E2E9C">
      <w:pPr>
        <w:spacing w:line="300" w:lineRule="auto"/>
        <w:rPr>
          <w:sz w:val="24"/>
        </w:rPr>
      </w:pPr>
      <w:r>
        <w:t xml:space="preserve">1.1 </w:t>
      </w:r>
      <w:r>
        <w:t>问题三模型的建立</w:t>
      </w:r>
    </w:p>
    <w:p w14:paraId="4AA49201" w14:textId="77777777" w:rsidR="00610C7E" w:rsidRDefault="00E833BB">
      <w:r>
        <w:t>问题三的核心在于动态战场条件下的事件触发重规划与任务闭环执行。本文将其抽象为滚动时域动态优化问题，并显式引入威胁突增、目标增补</w:t>
      </w:r>
      <w:r>
        <w:t>/</w:t>
      </w:r>
      <w:r>
        <w:t>删除、通信中断、战损退出与低电量返航补给等事件。与静态问题不同，动态问题中的关键不在于一次性找到最优路径，而在于面对事件冲击时快速恢复可执行任务序列。</w:t>
      </w:r>
    </w:p>
    <w:p w14:paraId="268204CF" w14:textId="77777777" w:rsidR="00610C7E" w:rsidRDefault="00E833BB">
      <w:r>
        <w:t>为此，本文构建了八状态机：</w:t>
      </w:r>
      <w:r>
        <w:t>Search</w:t>
      </w:r>
      <w:r>
        <w:t>、</w:t>
      </w:r>
      <w:r>
        <w:t>Track</w:t>
      </w:r>
      <w:r>
        <w:t>、</w:t>
      </w:r>
      <w:r>
        <w:t>Replan</w:t>
      </w:r>
      <w:r>
        <w:t>、</w:t>
      </w:r>
      <w:r>
        <w:t>Evade</w:t>
      </w:r>
      <w:r>
        <w:t>、</w:t>
      </w:r>
      <w:r>
        <w:t>Isolated</w:t>
      </w:r>
      <w:r>
        <w:t>、</w:t>
      </w:r>
      <w:r>
        <w:t>RTB</w:t>
      </w:r>
      <w:r>
        <w:t>、</w:t>
      </w:r>
      <w:r>
        <w:t xml:space="preserve">Resupply </w:t>
      </w:r>
      <w:r>
        <w:t>与</w:t>
      </w:r>
      <w:r>
        <w:t xml:space="preserve"> Lost</w:t>
      </w:r>
      <w:r>
        <w:t>。状态机的设计遵循</w:t>
      </w:r>
      <w:r>
        <w:t>“</w:t>
      </w:r>
      <w:r>
        <w:t>发现</w:t>
      </w:r>
      <w:r>
        <w:t>-</w:t>
      </w:r>
      <w:r>
        <w:t>识别</w:t>
      </w:r>
      <w:r>
        <w:t>-</w:t>
      </w:r>
      <w:r>
        <w:t>重规划</w:t>
      </w:r>
      <w:r>
        <w:t>-</w:t>
      </w:r>
      <w:r>
        <w:t>规避</w:t>
      </w:r>
      <w:r>
        <w:t>-</w:t>
      </w:r>
      <w:r>
        <w:t>孤岛自治</w:t>
      </w:r>
      <w:r>
        <w:t>-</w:t>
      </w:r>
      <w:r>
        <w:t>返航</w:t>
      </w:r>
      <w:r>
        <w:t>-</w:t>
      </w:r>
      <w:r>
        <w:t>补给</w:t>
      </w:r>
      <w:r>
        <w:t>-</w:t>
      </w:r>
      <w:r>
        <w:t>失联</w:t>
      </w:r>
      <w:r>
        <w:t>”</w:t>
      </w:r>
      <w:r>
        <w:t>这一战场行动逻辑；</w:t>
      </w:r>
      <w:proofErr w:type="gramStart"/>
      <w:r>
        <w:t>当事件</w:t>
      </w:r>
      <w:proofErr w:type="gramEnd"/>
      <w:r>
        <w:t>触发或周期同步到达时，系统将任务</w:t>
      </w:r>
      <w:proofErr w:type="gramStart"/>
      <w:r>
        <w:t>池重新</w:t>
      </w:r>
      <w:proofErr w:type="gramEnd"/>
      <w:r>
        <w:t>组织并执行局部再分配。补给点采用固定且分散的布局，以减少返航与再入队成本，并提高全盘期望收益。</w:t>
      </w:r>
    </w:p>
    <w:p w14:paraId="64FF47DF" w14:textId="77777777" w:rsidR="00610C7E" w:rsidRDefault="00E833BB">
      <w:r>
        <w:t>在仿真设定上，本文采用</w:t>
      </w:r>
      <w:r>
        <w:t>1</w:t>
      </w:r>
      <w:r>
        <w:t>条主场景与</w:t>
      </w:r>
      <w:r>
        <w:t>3</w:t>
      </w:r>
      <w:r>
        <w:t>条补充场景。主场景同时包含威胁突增、目标增补、通信中断、战损和低电量补给，补充场景则分别强调通信受限、高威胁压制和</w:t>
      </w:r>
      <w:proofErr w:type="gramStart"/>
      <w:r>
        <w:t>战损</w:t>
      </w:r>
      <w:proofErr w:type="gramEnd"/>
      <w:r>
        <w:t>补给联动三类典型态势，以验证策略在不同战场条件下的稳定性。</w:t>
      </w:r>
    </w:p>
    <w:p w14:paraId="30752B93" w14:textId="77777777" w:rsidR="008F793C" w:rsidRDefault="008F793C">
      <w:pPr>
        <w:spacing w:line="300" w:lineRule="auto"/>
        <w:rPr>
          <w:sz w:val="24"/>
        </w:rPr>
      </w:pPr>
    </w:p>
    <w:p w14:paraId="1A158005" w14:textId="77777777" w:rsidR="008F793C" w:rsidRDefault="005E2E9C">
      <w:pPr>
        <w:spacing w:line="300" w:lineRule="auto"/>
        <w:rPr>
          <w:sz w:val="24"/>
        </w:rPr>
      </w:pPr>
      <w:r>
        <w:t xml:space="preserve">1.2 </w:t>
      </w:r>
      <w:r>
        <w:t>问题三的求解</w:t>
      </w:r>
    </w:p>
    <w:p w14:paraId="45DCFC95" w14:textId="77777777" w:rsidR="00610C7E" w:rsidRDefault="00E833BB">
      <w:r>
        <w:t>主场景仿真结果表明，系统在</w:t>
      </w:r>
      <w:r>
        <w:t>60</w:t>
      </w:r>
      <w:r>
        <w:t>个</w:t>
      </w:r>
      <w:proofErr w:type="gramStart"/>
      <w:r>
        <w:t>时间步内完成</w:t>
      </w:r>
      <w:proofErr w:type="gramEnd"/>
      <w:r>
        <w:t>23</w:t>
      </w:r>
      <w:r>
        <w:t>个目标，完成率为</w:t>
      </w:r>
      <w:r>
        <w:t>0.273612</w:t>
      </w:r>
      <w:r>
        <w:t>，实际收益</w:t>
      </w:r>
      <w:r>
        <w:t>749.008</w:t>
      </w:r>
      <w:r>
        <w:t>540</w:t>
      </w:r>
      <w:r>
        <w:t>，期望收益</w:t>
      </w:r>
      <w:r>
        <w:t>328.589895</w:t>
      </w:r>
      <w:r>
        <w:t>，生存指数</w:t>
      </w:r>
      <w:r>
        <w:t>0.03083052</w:t>
      </w:r>
      <w:r>
        <w:t>，负载均衡</w:t>
      </w:r>
      <w:r>
        <w:t>0.739130</w:t>
      </w:r>
      <w:r>
        <w:t>，重规划</w:t>
      </w:r>
      <w:r>
        <w:t>23</w:t>
      </w:r>
      <w:r>
        <w:t>次，补给</w:t>
      </w:r>
      <w:r>
        <w:t>4</w:t>
      </w:r>
      <w:r>
        <w:t>次，返航</w:t>
      </w:r>
      <w:r>
        <w:t>5</w:t>
      </w:r>
      <w:r>
        <w:t>次，战损</w:t>
      </w:r>
      <w:r>
        <w:t>1</w:t>
      </w:r>
      <w:r>
        <w:t>架，综合效能</w:t>
      </w:r>
      <w:r>
        <w:t>J</w:t>
      </w:r>
      <w:r>
        <w:t>为</w:t>
      </w:r>
      <w:r>
        <w:t>0.569695</w:t>
      </w:r>
      <w:r>
        <w:t>。尽管绝对完成目标数低于问题二，但动态重规划能够有效应对高频事件冲击，维持任务链条</w:t>
      </w:r>
      <w:proofErr w:type="gramStart"/>
      <w:r>
        <w:t>不</w:t>
      </w:r>
      <w:proofErr w:type="gramEnd"/>
      <w:r>
        <w:t>断裂。</w:t>
      </w:r>
    </w:p>
    <w:p w14:paraId="49D2C5E2" w14:textId="77777777" w:rsidR="00610C7E" w:rsidRDefault="00E833BB">
      <w:r>
        <w:t>补充场景中，通信受限场景完成</w:t>
      </w:r>
      <w:r>
        <w:t>29</w:t>
      </w:r>
      <w:r>
        <w:t>个目标，综合效能</w:t>
      </w:r>
      <w:r>
        <w:t>0.605965</w:t>
      </w:r>
      <w:r>
        <w:t>；高威胁压制场景完成</w:t>
      </w:r>
      <w:r>
        <w:t>33</w:t>
      </w:r>
      <w:r>
        <w:t>个目标，综合效能</w:t>
      </w:r>
      <w:r>
        <w:t>0.631921</w:t>
      </w:r>
      <w:r>
        <w:t>；战损补给联动场景完成</w:t>
      </w:r>
      <w:r>
        <w:t>27</w:t>
      </w:r>
      <w:r>
        <w:t>个目标，综合效能</w:t>
      </w:r>
      <w:r>
        <w:t>0.561908</w:t>
      </w:r>
      <w:r>
        <w:t>。三组结果说明，所提出的状态机与</w:t>
      </w:r>
      <w:proofErr w:type="gramStart"/>
      <w:r>
        <w:t>补给再</w:t>
      </w:r>
      <w:proofErr w:type="gramEnd"/>
      <w:r>
        <w:t>入队机制能够在不同事件组合下保持较稳定</w:t>
      </w:r>
      <w:r>
        <w:t>的策略表现。</w:t>
      </w:r>
    </w:p>
    <w:p w14:paraId="35FE3C34" w14:textId="77777777" w:rsidR="00610C7E" w:rsidRDefault="00E833BB">
      <w:r>
        <w:t>图</w:t>
      </w:r>
      <w:r>
        <w:t>7</w:t>
      </w:r>
      <w:r>
        <w:t>给出了主场景状态机与动态转移关系，图</w:t>
      </w:r>
      <w:r>
        <w:t>8</w:t>
      </w:r>
      <w:r>
        <w:t>展示了主场景的动态轨迹与补给点分布，图</w:t>
      </w:r>
      <w:r>
        <w:lastRenderedPageBreak/>
        <w:t>9</w:t>
      </w:r>
      <w:r>
        <w:t>则对四类策略的综合效能进行了对比。三</w:t>
      </w:r>
      <w:proofErr w:type="gramStart"/>
      <w:r>
        <w:t>图共同</w:t>
      </w:r>
      <w:proofErr w:type="gramEnd"/>
      <w:r>
        <w:t>说明：动态问题的关键不是单次路径长度最短，而是事件冲击下的重规划弹性与任务恢复能力。</w:t>
      </w:r>
    </w:p>
    <w:p w14:paraId="75586D35" w14:textId="77777777" w:rsidR="00610C7E" w:rsidRDefault="00E833BB">
      <w:r>
        <w:rPr>
          <w:noProof/>
        </w:rPr>
        <w:drawing>
          <wp:inline distT="0" distB="0" distL="0" distR="0" wp14:anchorId="6C8C6D1B" wp14:editId="62429C78">
            <wp:extent cx="4752000" cy="2351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3_动态重规划状态机.png"/>
                    <pic:cNvPicPr/>
                  </pic:nvPicPr>
                  <pic:blipFill>
                    <a:blip r:embed="rId13"/>
                    <a:stretch>
                      <a:fillRect/>
                    </a:stretch>
                  </pic:blipFill>
                  <pic:spPr>
                    <a:xfrm>
                      <a:off x="0" y="0"/>
                      <a:ext cx="4752000" cy="2351295"/>
                    </a:xfrm>
                    <a:prstGeom prst="rect">
                      <a:avLst/>
                    </a:prstGeom>
                  </pic:spPr>
                </pic:pic>
              </a:graphicData>
            </a:graphic>
          </wp:inline>
        </w:drawing>
      </w:r>
    </w:p>
    <w:p w14:paraId="5C626DAF" w14:textId="77777777" w:rsidR="00610C7E" w:rsidRDefault="00E833BB">
      <w:r>
        <w:t>图</w:t>
      </w:r>
      <w:r>
        <w:t xml:space="preserve">7  </w:t>
      </w:r>
      <w:r>
        <w:t>问题</w:t>
      </w:r>
      <w:proofErr w:type="gramStart"/>
      <w:r>
        <w:t>三事件</w:t>
      </w:r>
      <w:proofErr w:type="gramEnd"/>
      <w:r>
        <w:t>触发动态重规划状态机</w:t>
      </w:r>
    </w:p>
    <w:p w14:paraId="4716ADE9" w14:textId="77777777" w:rsidR="00610C7E" w:rsidRDefault="00E833BB">
      <w:r>
        <w:rPr>
          <w:noProof/>
        </w:rPr>
        <w:lastRenderedPageBreak/>
        <w:drawing>
          <wp:inline distT="0" distB="0" distL="0" distR="0" wp14:anchorId="30798495" wp14:editId="40E00B91">
            <wp:extent cx="4752000" cy="7661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3_主场景动态轨迹.png"/>
                    <pic:cNvPicPr/>
                  </pic:nvPicPr>
                  <pic:blipFill>
                    <a:blip r:embed="rId14"/>
                    <a:stretch>
                      <a:fillRect/>
                    </a:stretch>
                  </pic:blipFill>
                  <pic:spPr>
                    <a:xfrm>
                      <a:off x="0" y="0"/>
                      <a:ext cx="4752000" cy="7661831"/>
                    </a:xfrm>
                    <a:prstGeom prst="rect">
                      <a:avLst/>
                    </a:prstGeom>
                  </pic:spPr>
                </pic:pic>
              </a:graphicData>
            </a:graphic>
          </wp:inline>
        </w:drawing>
      </w:r>
    </w:p>
    <w:p w14:paraId="4C1AAD98" w14:textId="77777777" w:rsidR="00610C7E" w:rsidRDefault="00E833BB">
      <w:r>
        <w:t>图</w:t>
      </w:r>
      <w:r>
        <w:t xml:space="preserve">8  </w:t>
      </w:r>
      <w:r>
        <w:t>问题三主场景动态轨迹与补给点分布</w:t>
      </w:r>
    </w:p>
    <w:p w14:paraId="368273EA" w14:textId="77777777" w:rsidR="00610C7E" w:rsidRDefault="00E833BB">
      <w:r>
        <w:rPr>
          <w:noProof/>
        </w:rPr>
        <w:lastRenderedPageBreak/>
        <w:drawing>
          <wp:inline distT="0" distB="0" distL="0" distR="0" wp14:anchorId="6E287F6E" wp14:editId="22ADA349">
            <wp:extent cx="4608000" cy="2695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3_策略效能对比.png"/>
                    <pic:cNvPicPr/>
                  </pic:nvPicPr>
                  <pic:blipFill>
                    <a:blip r:embed="rId15"/>
                    <a:stretch>
                      <a:fillRect/>
                    </a:stretch>
                  </pic:blipFill>
                  <pic:spPr>
                    <a:xfrm>
                      <a:off x="0" y="0"/>
                      <a:ext cx="4608000" cy="2695245"/>
                    </a:xfrm>
                    <a:prstGeom prst="rect">
                      <a:avLst/>
                    </a:prstGeom>
                  </pic:spPr>
                </pic:pic>
              </a:graphicData>
            </a:graphic>
          </wp:inline>
        </w:drawing>
      </w:r>
    </w:p>
    <w:p w14:paraId="45A5ADBA" w14:textId="77777777" w:rsidR="00610C7E" w:rsidRDefault="00E833BB">
      <w:r>
        <w:t>图</w:t>
      </w:r>
      <w:r>
        <w:t xml:space="preserve">9  </w:t>
      </w:r>
      <w:r>
        <w:t>问题</w:t>
      </w:r>
      <w:proofErr w:type="gramStart"/>
      <w:r>
        <w:t>三不同</w:t>
      </w:r>
      <w:proofErr w:type="gramEnd"/>
      <w:r>
        <w:t>场景策略效能对比</w:t>
      </w:r>
    </w:p>
    <w:p w14:paraId="00068A9F" w14:textId="77777777" w:rsidR="008F793C" w:rsidRDefault="008F793C">
      <w:pPr>
        <w:spacing w:line="300" w:lineRule="auto"/>
        <w:rPr>
          <w:sz w:val="24"/>
        </w:rPr>
      </w:pPr>
    </w:p>
    <w:p w14:paraId="1600A545" w14:textId="77777777" w:rsidR="008F793C" w:rsidRDefault="005E2E9C">
      <w:pPr>
        <w:spacing w:line="300" w:lineRule="auto"/>
        <w:jc w:val="center"/>
        <w:outlineLvl w:val="0"/>
        <w:rPr>
          <w:b/>
          <w:bCs/>
          <w:sz w:val="32"/>
          <w:szCs w:val="32"/>
        </w:rPr>
      </w:pPr>
      <w:bookmarkStart w:id="5" w:name="_Toc10783"/>
      <w:r>
        <w:rPr>
          <w:rFonts w:hint="eastAsia"/>
          <w:b/>
          <w:bCs/>
          <w:sz w:val="32"/>
          <w:szCs w:val="32"/>
        </w:rPr>
        <w:t>七、模型的评测与改进</w:t>
      </w:r>
      <w:bookmarkEnd w:id="5"/>
    </w:p>
    <w:p w14:paraId="31D101B0" w14:textId="77777777" w:rsidR="008F793C" w:rsidRDefault="008F793C">
      <w:pPr>
        <w:spacing w:line="300" w:lineRule="auto"/>
        <w:rPr>
          <w:sz w:val="24"/>
        </w:rPr>
      </w:pPr>
    </w:p>
    <w:p w14:paraId="3A3A9838" w14:textId="77777777" w:rsidR="008F793C" w:rsidRDefault="005E2E9C">
      <w:pPr>
        <w:spacing w:line="300" w:lineRule="auto"/>
        <w:rPr>
          <w:sz w:val="24"/>
        </w:rPr>
      </w:pPr>
      <w:r>
        <w:t xml:space="preserve">7.1 </w:t>
      </w:r>
      <w:r>
        <w:t>模型的优点</w:t>
      </w:r>
    </w:p>
    <w:p w14:paraId="74EE7774" w14:textId="77777777" w:rsidR="00610C7E" w:rsidRDefault="00E833BB">
      <w:r>
        <w:t>（</w:t>
      </w:r>
      <w:r>
        <w:t>1</w:t>
      </w:r>
      <w:r>
        <w:t>）模型将基础风险与防空火力风险统一到同一概率场中，能够较真实地反映战场威胁空间分布。</w:t>
      </w:r>
    </w:p>
    <w:p w14:paraId="7B69988B" w14:textId="77777777" w:rsidR="00610C7E" w:rsidRDefault="00E833BB">
      <w:r>
        <w:t>（</w:t>
      </w:r>
      <w:r>
        <w:t>2</w:t>
      </w:r>
      <w:r>
        <w:t>）以期望收益而非简单权重和作为目标，能够体现</w:t>
      </w:r>
      <w:r>
        <w:t>“</w:t>
      </w:r>
      <w:r>
        <w:t>被发现即逃离</w:t>
      </w:r>
      <w:r>
        <w:t>”</w:t>
      </w:r>
      <w:r>
        <w:t>机制对后续任务的截断影响。</w:t>
      </w:r>
    </w:p>
    <w:p w14:paraId="1D0E12FF" w14:textId="77777777" w:rsidR="00610C7E" w:rsidRDefault="00E833BB">
      <w:r>
        <w:t>（</w:t>
      </w:r>
      <w:r>
        <w:t>3</w:t>
      </w:r>
      <w:r>
        <w:t>）采用</w:t>
      </w:r>
      <w:r>
        <w:t>“</w:t>
      </w:r>
      <w:r>
        <w:t>策略分层</w:t>
      </w:r>
      <w:r>
        <w:t>+</w:t>
      </w:r>
      <w:r>
        <w:t>算法对比</w:t>
      </w:r>
      <w:r>
        <w:t>+Pareto</w:t>
      </w:r>
      <w:r>
        <w:t>前沿筛选</w:t>
      </w:r>
      <w:r>
        <w:t>”</w:t>
      </w:r>
      <w:r>
        <w:t>的流程，既满足模型求解，又增强了论文结论的可解释性。</w:t>
      </w:r>
    </w:p>
    <w:p w14:paraId="3FFB75E9" w14:textId="77777777" w:rsidR="008F793C" w:rsidRDefault="008F793C">
      <w:pPr>
        <w:spacing w:line="300" w:lineRule="auto"/>
        <w:rPr>
          <w:sz w:val="24"/>
        </w:rPr>
      </w:pPr>
    </w:p>
    <w:p w14:paraId="2CE74B1B" w14:textId="77777777" w:rsidR="008F793C" w:rsidRDefault="005E2E9C">
      <w:pPr>
        <w:spacing w:line="300" w:lineRule="auto"/>
        <w:rPr>
          <w:sz w:val="24"/>
        </w:rPr>
      </w:pPr>
      <w:r>
        <w:t xml:space="preserve">7.2 </w:t>
      </w:r>
      <w:r>
        <w:t>模型的缺点</w:t>
      </w:r>
    </w:p>
    <w:p w14:paraId="40390E05" w14:textId="77777777" w:rsidR="00610C7E" w:rsidRDefault="00E833BB">
      <w:r>
        <w:t>（</w:t>
      </w:r>
      <w:r>
        <w:t>1</w:t>
      </w:r>
      <w:r>
        <w:t>）问题</w:t>
      </w:r>
      <w:proofErr w:type="gramStart"/>
      <w:r>
        <w:t>一</w:t>
      </w:r>
      <w:proofErr w:type="gramEnd"/>
      <w:r>
        <w:t>中将目标区域聚合为目标簇，会在一定程度上</w:t>
      </w:r>
      <w:proofErr w:type="gramStart"/>
      <w:r>
        <w:t>损失簇内微观</w:t>
      </w:r>
      <w:proofErr w:type="gramEnd"/>
      <w:r>
        <w:t>结构信息。</w:t>
      </w:r>
    </w:p>
    <w:p w14:paraId="67DBAD08" w14:textId="77777777" w:rsidR="00610C7E" w:rsidRDefault="00E833BB">
      <w:r>
        <w:t>（</w:t>
      </w:r>
      <w:r>
        <w:t>2</w:t>
      </w:r>
      <w:r>
        <w:t>）风险独立累积的假设忽略了连续暴露和敌方联动火力的复杂耦合。</w:t>
      </w:r>
    </w:p>
    <w:p w14:paraId="7189F63A" w14:textId="77777777" w:rsidR="00610C7E" w:rsidRDefault="00E833BB">
      <w:r>
        <w:t>（</w:t>
      </w:r>
      <w:r>
        <w:t>3</w:t>
      </w:r>
      <w:r>
        <w:t>）问题二与问题三仍采用启发式</w:t>
      </w:r>
      <w:proofErr w:type="gramStart"/>
      <w:r>
        <w:t>重平衡</w:t>
      </w:r>
      <w:proofErr w:type="gramEnd"/>
      <w:r>
        <w:t>与事件驱动重规划，虽</w:t>
      </w:r>
      <w:r>
        <w:t>便于解释，但距离全局最优仍有进一步提升空间。</w:t>
      </w:r>
    </w:p>
    <w:p w14:paraId="54B8059B" w14:textId="77777777" w:rsidR="008F793C" w:rsidRDefault="008F793C">
      <w:pPr>
        <w:spacing w:line="300" w:lineRule="auto"/>
        <w:rPr>
          <w:sz w:val="24"/>
        </w:rPr>
      </w:pPr>
    </w:p>
    <w:p w14:paraId="32BBF2F0" w14:textId="77777777" w:rsidR="008F793C" w:rsidRDefault="005E2E9C">
      <w:pPr>
        <w:spacing w:line="300" w:lineRule="auto"/>
        <w:rPr>
          <w:sz w:val="24"/>
        </w:rPr>
      </w:pPr>
      <w:r>
        <w:t xml:space="preserve">7.3 </w:t>
      </w:r>
      <w:r>
        <w:t>模型的改进</w:t>
      </w:r>
    </w:p>
    <w:p w14:paraId="6F639CAE" w14:textId="77777777" w:rsidR="00610C7E" w:rsidRDefault="00E833BB">
      <w:r>
        <w:t>后续可在问题二中进一步引入更严格的多目标优化和</w:t>
      </w:r>
      <w:proofErr w:type="gramStart"/>
      <w:r>
        <w:t>跨机博弈式任务</w:t>
      </w:r>
      <w:proofErr w:type="gramEnd"/>
      <w:r>
        <w:t>交换机制，并在问题三中加入更精细的通信拓扑演化、补给资源容量约束与随机事件扰动，从而形成更接近真实战场的无人机群协同侦察模型。</w:t>
      </w:r>
    </w:p>
    <w:p w14:paraId="5B7EA197" w14:textId="77777777" w:rsidR="008F793C" w:rsidRDefault="008F793C">
      <w:pPr>
        <w:spacing w:line="300" w:lineRule="auto"/>
        <w:rPr>
          <w:sz w:val="24"/>
        </w:rPr>
      </w:pPr>
    </w:p>
    <w:p w14:paraId="240A0ABA" w14:textId="77777777" w:rsidR="008F793C" w:rsidRDefault="005E2E9C">
      <w:pPr>
        <w:spacing w:line="300" w:lineRule="auto"/>
        <w:jc w:val="center"/>
        <w:outlineLvl w:val="0"/>
        <w:rPr>
          <w:b/>
          <w:bCs/>
          <w:sz w:val="32"/>
          <w:szCs w:val="32"/>
        </w:rPr>
      </w:pPr>
      <w:bookmarkStart w:id="6" w:name="_Toc6067"/>
      <w:r>
        <w:rPr>
          <w:rFonts w:hint="eastAsia"/>
          <w:b/>
          <w:bCs/>
          <w:sz w:val="32"/>
          <w:szCs w:val="32"/>
        </w:rPr>
        <w:t>八、参考文献</w:t>
      </w:r>
      <w:bookmarkEnd w:id="6"/>
    </w:p>
    <w:p w14:paraId="304A587D" w14:textId="77777777" w:rsidR="00610C7E" w:rsidRDefault="00E833BB">
      <w:r>
        <w:t xml:space="preserve">[1] Chao I M, Golden B L, </w:t>
      </w:r>
      <w:proofErr w:type="spellStart"/>
      <w:r>
        <w:t>Wasil</w:t>
      </w:r>
      <w:proofErr w:type="spellEnd"/>
      <w:r>
        <w:t xml:space="preserve"> E A. A fast and effective heuristic for the orienteering problem[J]. European Journal of</w:t>
      </w:r>
      <w:r>
        <w:t xml:space="preserve"> Operational Research, 1996, 88(3): 475-489.</w:t>
      </w:r>
    </w:p>
    <w:p w14:paraId="2F3181DD" w14:textId="77777777" w:rsidR="00610C7E" w:rsidRDefault="00E833BB">
      <w:r>
        <w:lastRenderedPageBreak/>
        <w:t xml:space="preserve">[2] </w:t>
      </w:r>
      <w:proofErr w:type="spellStart"/>
      <w:r>
        <w:t>Vansteenwegen</w:t>
      </w:r>
      <w:proofErr w:type="spellEnd"/>
      <w:r>
        <w:t xml:space="preserve"> P, </w:t>
      </w:r>
      <w:proofErr w:type="spellStart"/>
      <w:r>
        <w:t>Souffriau</w:t>
      </w:r>
      <w:proofErr w:type="spellEnd"/>
      <w:r>
        <w:t xml:space="preserve"> W, Van </w:t>
      </w:r>
      <w:proofErr w:type="spellStart"/>
      <w:r>
        <w:t>Oudheusden</w:t>
      </w:r>
      <w:proofErr w:type="spellEnd"/>
      <w:r>
        <w:t xml:space="preserve"> D. The orienteering problem: A survey[J]. European Journal of Operational Research, 2011, 209(1): 1-10.</w:t>
      </w:r>
    </w:p>
    <w:p w14:paraId="194FB595" w14:textId="77777777" w:rsidR="00610C7E" w:rsidRDefault="00E833BB">
      <w:r>
        <w:t xml:space="preserve">[3] </w:t>
      </w:r>
      <w:proofErr w:type="spellStart"/>
      <w:r>
        <w:t>Archetti</w:t>
      </w:r>
      <w:proofErr w:type="spellEnd"/>
      <w:r>
        <w:t xml:space="preserve"> C, Hertz A, Speranza M G. Metaheuristics for </w:t>
      </w:r>
      <w:r>
        <w:t>the team orienteering problem[J]. Journal of Heuristics, 2007, 13(1): 49-76.</w:t>
      </w:r>
    </w:p>
    <w:p w14:paraId="21F5D4BF" w14:textId="77777777" w:rsidR="00610C7E" w:rsidRDefault="00E833BB">
      <w:r>
        <w:t>[4] Ragi S, Chong E K P. UAV Path Planning in a Dynamic Environment via Partially Observable Markov Decision Process[J]. IEEE Transactions on Aerospace and Electronic Systems, 201</w:t>
      </w:r>
      <w:r>
        <w:t>3, 49(4): 2397-2412.</w:t>
      </w:r>
    </w:p>
    <w:p w14:paraId="6EEF5F07" w14:textId="77777777" w:rsidR="00610C7E" w:rsidRDefault="00E833BB">
      <w:r>
        <w:t xml:space="preserve">[5] </w:t>
      </w:r>
      <w:r>
        <w:t>宋超</w:t>
      </w:r>
      <w:r>
        <w:t xml:space="preserve">, </w:t>
      </w:r>
      <w:r>
        <w:t>李沁</w:t>
      </w:r>
      <w:r>
        <w:t xml:space="preserve">, </w:t>
      </w:r>
      <w:r>
        <w:t>马云红</w:t>
      </w:r>
      <w:r>
        <w:t xml:space="preserve">, </w:t>
      </w:r>
      <w:proofErr w:type="gramStart"/>
      <w:r>
        <w:t>黄晶瑞</w:t>
      </w:r>
      <w:proofErr w:type="gramEnd"/>
      <w:r>
        <w:t xml:space="preserve">. </w:t>
      </w:r>
      <w:r>
        <w:t>基于优化</w:t>
      </w:r>
      <w:r>
        <w:t>A*</w:t>
      </w:r>
      <w:r>
        <w:t>和</w:t>
      </w:r>
      <w:r>
        <w:t>MPC</w:t>
      </w:r>
      <w:r>
        <w:t>融合算法的三维无人机航迹规划</w:t>
      </w:r>
      <w:r>
        <w:t xml:space="preserve">[J]. </w:t>
      </w:r>
      <w:r>
        <w:t>系统工程与电子技术</w:t>
      </w:r>
      <w:r>
        <w:t>, 2023, 45(12): 3995-4004.</w:t>
      </w:r>
    </w:p>
    <w:p w14:paraId="701D7FDC" w14:textId="77777777" w:rsidR="00610C7E" w:rsidRDefault="00E833BB">
      <w:r>
        <w:t xml:space="preserve">[6] </w:t>
      </w:r>
      <w:r>
        <w:t>王建峰</w:t>
      </w:r>
      <w:r>
        <w:t xml:space="preserve">, </w:t>
      </w:r>
      <w:proofErr w:type="gramStart"/>
      <w:r>
        <w:t>贾高伟</w:t>
      </w:r>
      <w:proofErr w:type="gramEnd"/>
      <w:r>
        <w:t xml:space="preserve">, </w:t>
      </w:r>
      <w:r>
        <w:t>郭正</w:t>
      </w:r>
      <w:r>
        <w:t xml:space="preserve">, </w:t>
      </w:r>
      <w:proofErr w:type="gramStart"/>
      <w:r>
        <w:t>侯中喜</w:t>
      </w:r>
      <w:proofErr w:type="gramEnd"/>
      <w:r>
        <w:t xml:space="preserve">. </w:t>
      </w:r>
      <w:r>
        <w:t>多无人机协同任务规划方法研究综述</w:t>
      </w:r>
      <w:r>
        <w:t xml:space="preserve">[J]. </w:t>
      </w:r>
      <w:r>
        <w:t>系统工程与电子技术</w:t>
      </w:r>
      <w:r>
        <w:t>, 2024, 46(10): 3437-3450.</w:t>
      </w:r>
    </w:p>
    <w:p w14:paraId="36BEFF8D" w14:textId="77777777" w:rsidR="008F793C" w:rsidRDefault="008F793C">
      <w:pPr>
        <w:spacing w:line="300" w:lineRule="auto"/>
        <w:rPr>
          <w:bCs/>
          <w:szCs w:val="32"/>
        </w:rPr>
      </w:pPr>
    </w:p>
    <w:p w14:paraId="585E9BF6" w14:textId="77777777" w:rsidR="008F793C" w:rsidRDefault="005E2E9C">
      <w:pPr>
        <w:spacing w:line="300" w:lineRule="auto"/>
        <w:outlineLvl w:val="0"/>
        <w:rPr>
          <w:b/>
          <w:bCs/>
          <w:sz w:val="32"/>
          <w:szCs w:val="32"/>
        </w:rPr>
      </w:pPr>
      <w:bookmarkStart w:id="7" w:name="_Toc3806"/>
      <w:r>
        <w:rPr>
          <w:rFonts w:hint="eastAsia"/>
          <w:b/>
          <w:bCs/>
          <w:sz w:val="32"/>
          <w:szCs w:val="32"/>
        </w:rPr>
        <w:t>附录</w:t>
      </w:r>
      <w:bookmarkEnd w:id="7"/>
    </w:p>
    <w:p w14:paraId="4092211B" w14:textId="77777777" w:rsidR="00610C7E" w:rsidRDefault="00E833BB">
      <w:r>
        <w:t>附录</w:t>
      </w:r>
      <w:r>
        <w:t xml:space="preserve">A  </w:t>
      </w:r>
      <w:r>
        <w:t>问题</w:t>
      </w:r>
      <w:proofErr w:type="gramStart"/>
      <w:r>
        <w:t>一</w:t>
      </w:r>
      <w:proofErr w:type="gramEnd"/>
      <w:r>
        <w:t>核心程序位于</w:t>
      </w:r>
      <w:r>
        <w:t>“</w:t>
      </w:r>
      <w:r>
        <w:t>代码实现</w:t>
      </w:r>
      <w:r>
        <w:t>/</w:t>
      </w:r>
      <w:r>
        <w:t>问题</w:t>
      </w:r>
      <w:r>
        <w:t>1_</w:t>
      </w:r>
      <w:r>
        <w:t>求解</w:t>
      </w:r>
      <w:r>
        <w:t>.</w:t>
      </w:r>
      <w:proofErr w:type="spellStart"/>
      <w:r>
        <w:t>py</w:t>
      </w:r>
      <w:proofErr w:type="spellEnd"/>
      <w:r>
        <w:t>”</w:t>
      </w:r>
      <w:r>
        <w:t>，实验输出位于</w:t>
      </w:r>
      <w:r>
        <w:t>“</w:t>
      </w:r>
      <w:r>
        <w:t>代码实现</w:t>
      </w:r>
      <w:r>
        <w:t>/results/”</w:t>
      </w:r>
      <w:r>
        <w:t>和</w:t>
      </w:r>
      <w:r>
        <w:t>“</w:t>
      </w:r>
      <w:r>
        <w:t>代码实现</w:t>
      </w:r>
      <w:r>
        <w:t>/figur</w:t>
      </w:r>
      <w:r>
        <w:t>es/”</w:t>
      </w:r>
      <w:r>
        <w:t>。</w:t>
      </w:r>
    </w:p>
    <w:p w14:paraId="410CE27F" w14:textId="77777777" w:rsidR="00610C7E" w:rsidRDefault="00E833BB">
      <w:r>
        <w:t>附录</w:t>
      </w:r>
      <w:r>
        <w:t xml:space="preserve">B  </w:t>
      </w:r>
      <w:r>
        <w:t>问题</w:t>
      </w:r>
      <w:proofErr w:type="gramStart"/>
      <w:r>
        <w:t>二核心</w:t>
      </w:r>
      <w:proofErr w:type="gramEnd"/>
      <w:r>
        <w:t>程序位于</w:t>
      </w:r>
      <w:r>
        <w:t>“</w:t>
      </w:r>
      <w:r>
        <w:t>代码实现</w:t>
      </w:r>
      <w:r>
        <w:t>/</w:t>
      </w:r>
      <w:r>
        <w:t>问题</w:t>
      </w:r>
      <w:r>
        <w:t>2_</w:t>
      </w:r>
      <w:r>
        <w:t>求解</w:t>
      </w:r>
      <w:r>
        <w:t>.</w:t>
      </w:r>
      <w:proofErr w:type="spellStart"/>
      <w:r>
        <w:t>py</w:t>
      </w:r>
      <w:proofErr w:type="spellEnd"/>
      <w:r>
        <w:t>”</w:t>
      </w:r>
      <w:r>
        <w:t>，问题</w:t>
      </w:r>
      <w:proofErr w:type="gramStart"/>
      <w:r>
        <w:t>三核心</w:t>
      </w:r>
      <w:proofErr w:type="gramEnd"/>
      <w:r>
        <w:t>程序位于</w:t>
      </w:r>
      <w:r>
        <w:t>“</w:t>
      </w:r>
      <w:r>
        <w:t>代码实现</w:t>
      </w:r>
      <w:r>
        <w:t>/</w:t>
      </w:r>
      <w:r>
        <w:t>问题</w:t>
      </w:r>
      <w:r>
        <w:t>3_</w:t>
      </w:r>
      <w:r>
        <w:t>求解</w:t>
      </w:r>
      <w:r>
        <w:t>.</w:t>
      </w:r>
      <w:proofErr w:type="spellStart"/>
      <w:r>
        <w:t>py</w:t>
      </w:r>
      <w:proofErr w:type="spellEnd"/>
      <w:r>
        <w:t>”</w:t>
      </w:r>
      <w:r>
        <w:t>，完整结果位于</w:t>
      </w:r>
      <w:r>
        <w:t>“</w:t>
      </w:r>
      <w:r>
        <w:t>代码实现</w:t>
      </w:r>
      <w:r>
        <w:t>/results/”</w:t>
      </w:r>
      <w:r>
        <w:t>和</w:t>
      </w:r>
      <w:r>
        <w:t>“</w:t>
      </w:r>
      <w:r>
        <w:t>代码实现</w:t>
      </w:r>
      <w:r>
        <w:t>/figures/”</w:t>
      </w:r>
      <w:r>
        <w:t>。</w:t>
      </w:r>
    </w:p>
    <w:p w14:paraId="265A0C3D" w14:textId="77777777" w:rsidR="008F793C" w:rsidRDefault="008F793C">
      <w:pPr>
        <w:spacing w:line="300" w:lineRule="auto"/>
      </w:pPr>
    </w:p>
    <w:sectPr w:rsidR="008F79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C6A38" w14:textId="77777777" w:rsidR="00E833BB" w:rsidRDefault="00E833BB" w:rsidP="000226FB">
      <w:r>
        <w:separator/>
      </w:r>
    </w:p>
  </w:endnote>
  <w:endnote w:type="continuationSeparator" w:id="0">
    <w:p w14:paraId="42A65656" w14:textId="77777777" w:rsidR="00E833BB" w:rsidRDefault="00E833BB" w:rsidP="00022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578E4" w14:textId="77777777" w:rsidR="00E833BB" w:rsidRDefault="00E833BB" w:rsidP="000226FB">
      <w:r>
        <w:separator/>
      </w:r>
    </w:p>
  </w:footnote>
  <w:footnote w:type="continuationSeparator" w:id="0">
    <w:p w14:paraId="627A835A" w14:textId="77777777" w:rsidR="00E833BB" w:rsidRDefault="00E833BB" w:rsidP="00022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845AB9"/>
    <w:multiLevelType w:val="singleLevel"/>
    <w:tmpl w:val="E0845AB9"/>
    <w:lvl w:ilvl="0">
      <w:start w:val="1"/>
      <w:numFmt w:val="decimal"/>
      <w:suff w:val="nothing"/>
      <w:lvlText w:val="%1、"/>
      <w:lvlJc w:val="left"/>
    </w:lvl>
  </w:abstractNum>
  <w:abstractNum w:abstractNumId="1" w15:restartNumberingAfterBreak="0">
    <w:nsid w:val="76AC8156"/>
    <w:multiLevelType w:val="multilevel"/>
    <w:tmpl w:val="76AC815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793C"/>
    <w:rsid w:val="000226FB"/>
    <w:rsid w:val="0021305B"/>
    <w:rsid w:val="005E2E9C"/>
    <w:rsid w:val="00610C7E"/>
    <w:rsid w:val="008646A5"/>
    <w:rsid w:val="008F793C"/>
    <w:rsid w:val="00E833BB"/>
    <w:rsid w:val="0E81342B"/>
    <w:rsid w:val="10DF57D3"/>
    <w:rsid w:val="1B8A439B"/>
    <w:rsid w:val="1BE1733A"/>
    <w:rsid w:val="3D921D9C"/>
    <w:rsid w:val="3E2C203A"/>
    <w:rsid w:val="40635B47"/>
    <w:rsid w:val="4E45170E"/>
    <w:rsid w:val="4E7B748C"/>
    <w:rsid w:val="552F0127"/>
    <w:rsid w:val="5D6C3CD8"/>
    <w:rsid w:val="79321F87"/>
    <w:rsid w:val="7BDA78A7"/>
    <w:rsid w:val="7F341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8AC1A8"/>
  <w15:docId w15:val="{A7E64A58-BD4C-4D62-A7D6-54A03AC46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unhideWhenUsed/>
    <w:qFormat/>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qFormat/>
    <w:rPr>
      <w:color w:val="0026E5" w:themeColor="hyperlink"/>
      <w:u w:val="single"/>
    </w:rPr>
  </w:style>
  <w:style w:type="paragraph" w:customStyle="1" w:styleId="WPSOffice1">
    <w:name w:val="WPSOffice手动目录 1"/>
    <w:qFormat/>
  </w:style>
  <w:style w:type="paragraph" w:styleId="a5">
    <w:name w:val="header"/>
    <w:basedOn w:val="a"/>
    <w:link w:val="a6"/>
    <w:rsid w:val="000226F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0226FB"/>
    <w:rPr>
      <w:kern w:val="2"/>
      <w:sz w:val="18"/>
      <w:szCs w:val="18"/>
    </w:rPr>
  </w:style>
  <w:style w:type="paragraph" w:styleId="a7">
    <w:name w:val="footer"/>
    <w:basedOn w:val="a"/>
    <w:link w:val="a8"/>
    <w:rsid w:val="000226FB"/>
    <w:pPr>
      <w:tabs>
        <w:tab w:val="center" w:pos="4153"/>
        <w:tab w:val="right" w:pos="8306"/>
      </w:tabs>
      <w:snapToGrid w:val="0"/>
      <w:jc w:val="left"/>
    </w:pPr>
    <w:rPr>
      <w:sz w:val="18"/>
      <w:szCs w:val="18"/>
    </w:rPr>
  </w:style>
  <w:style w:type="character" w:customStyle="1" w:styleId="a8">
    <w:name w:val="页脚 字符"/>
    <w:basedOn w:val="a0"/>
    <w:link w:val="a7"/>
    <w:rsid w:val="000226F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86198</dc:creator>
  <cp:lastModifiedBy>静怡 张</cp:lastModifiedBy>
  <cp:revision>4</cp:revision>
  <dcterms:created xsi:type="dcterms:W3CDTF">2025-09-05T01:18:00Z</dcterms:created>
  <dcterms:modified xsi:type="dcterms:W3CDTF">2026-05-10T13:52:00Z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eyJoZGlkIjoiZmI0YTcwZjE4NjYzZDM3YTFmZDFhNjgzMTU2YzZiYzciLCJ1c2VySWQiOiIxNjQyNzM4NzI0In0=</vt:lpwstr>
  </property>
  <property fmtid="{D5CDD505-2E9C-101B-9397-08002B2CF9AE}" pid="4" name="ICV">
    <vt:lpwstr>0E970F6F4D5D4AA796BB69E6E5B5648E_12</vt:lpwstr>
  </property>
</Properties>
</file>