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A95B2" w14:textId="77777777" w:rsidR="003D41E8" w:rsidRDefault="003D41E8" w:rsidP="003D41E8">
      <w:pPr>
        <w:jc w:val="center"/>
        <w:rPr>
          <w:rFonts w:ascii="標楷體" w:eastAsia="標楷體" w:hAnsi="標楷體"/>
          <w:sz w:val="48"/>
          <w:szCs w:val="48"/>
        </w:rPr>
      </w:pPr>
      <w:r w:rsidRPr="000D6947">
        <w:rPr>
          <w:rFonts w:ascii="標楷體" w:eastAsia="標楷體" w:hAnsi="標楷體" w:hint="eastAsia"/>
          <w:sz w:val="48"/>
          <w:szCs w:val="48"/>
        </w:rPr>
        <w:t>金融商品設計與評價</w:t>
      </w:r>
    </w:p>
    <w:p w14:paraId="2CBDC088" w14:textId="43698C0C" w:rsidR="003D41E8" w:rsidRPr="000D6947" w:rsidRDefault="003D41E8" w:rsidP="003D41E8">
      <w:pPr>
        <w:jc w:val="center"/>
        <w:rPr>
          <w:rFonts w:ascii="標楷體" w:eastAsia="標楷體" w:hAnsi="標楷體"/>
          <w:sz w:val="48"/>
          <w:szCs w:val="48"/>
        </w:rPr>
      </w:pPr>
      <w:r>
        <w:rPr>
          <w:rFonts w:ascii="標楷體" w:eastAsia="標楷體" w:hAnsi="標楷體" w:hint="eastAsia"/>
          <w:sz w:val="48"/>
          <w:szCs w:val="48"/>
        </w:rPr>
        <w:t>選擇權I</w:t>
      </w:r>
      <w:r w:rsidR="00831668">
        <w:rPr>
          <w:rFonts w:ascii="標楷體" w:eastAsia="標楷體" w:hAnsi="標楷體"/>
          <w:sz w:val="48"/>
          <w:szCs w:val="48"/>
        </w:rPr>
        <w:t>I</w:t>
      </w:r>
    </w:p>
    <w:p w14:paraId="068FE66B" w14:textId="1FE9DDF6" w:rsidR="003D41E8" w:rsidRDefault="00831668" w:rsidP="003D41E8">
      <w:pPr>
        <w:pStyle w:val="a5"/>
        <w:numPr>
          <w:ilvl w:val="0"/>
          <w:numId w:val="1"/>
        </w:numPr>
        <w:ind w:leftChars="0"/>
        <w:rPr>
          <w:rFonts w:ascii="標楷體" w:eastAsia="標楷體" w:hAnsi="標楷體"/>
          <w:b/>
          <w:bCs/>
          <w:sz w:val="32"/>
          <w:szCs w:val="32"/>
        </w:rPr>
      </w:pPr>
      <w:r>
        <w:rPr>
          <w:rFonts w:ascii="標楷體" w:eastAsia="標楷體" w:hAnsi="標楷體" w:hint="eastAsia"/>
          <w:b/>
          <w:bCs/>
          <w:sz w:val="32"/>
          <w:szCs w:val="32"/>
        </w:rPr>
        <w:t>(續</w:t>
      </w:r>
      <w:r>
        <w:rPr>
          <w:rFonts w:ascii="標楷體" w:eastAsia="標楷體" w:hAnsi="標楷體"/>
          <w:b/>
          <w:bCs/>
          <w:sz w:val="32"/>
          <w:szCs w:val="32"/>
        </w:rPr>
        <w:t>)</w:t>
      </w:r>
      <w:r w:rsidR="003D41E8">
        <w:rPr>
          <w:rFonts w:ascii="標楷體" w:eastAsia="標楷體" w:hAnsi="標楷體" w:hint="eastAsia"/>
          <w:b/>
          <w:bCs/>
          <w:sz w:val="32"/>
          <w:szCs w:val="32"/>
        </w:rPr>
        <w:t>選擇權</w:t>
      </w:r>
    </w:p>
    <w:p w14:paraId="69F4EF45" w14:textId="637BFCE9" w:rsidR="00831668" w:rsidRDefault="00831668" w:rsidP="00831668">
      <w:pPr>
        <w:pStyle w:val="a5"/>
        <w:ind w:leftChars="0"/>
        <w:rPr>
          <w:rFonts w:ascii="標楷體" w:eastAsia="標楷體" w:hAnsi="標楷體"/>
          <w:b/>
          <w:bCs/>
          <w:sz w:val="32"/>
          <w:szCs w:val="32"/>
        </w:rPr>
      </w:pPr>
      <w:r>
        <w:rPr>
          <w:rFonts w:ascii="標楷體" w:eastAsia="標楷體" w:hAnsi="標楷體" w:hint="eastAsia"/>
          <w:b/>
          <w:bCs/>
          <w:sz w:val="32"/>
          <w:szCs w:val="32"/>
        </w:rPr>
        <w:t>三、避險功能</w:t>
      </w:r>
    </w:p>
    <w:p w14:paraId="26A27068" w14:textId="7A2A541F" w:rsidR="00831668" w:rsidRDefault="00831668" w:rsidP="00B457F1">
      <w:pPr>
        <w:pStyle w:val="a5"/>
        <w:spacing w:line="360" w:lineRule="auto"/>
        <w:ind w:leftChars="0"/>
        <w:rPr>
          <w:rFonts w:asciiTheme="minorEastAsia" w:hAnsiTheme="minorEastAsia"/>
          <w:szCs w:val="24"/>
        </w:rPr>
      </w:pPr>
      <w:r>
        <w:rPr>
          <w:rFonts w:ascii="標楷體" w:eastAsia="標楷體" w:hAnsi="標楷體"/>
          <w:b/>
          <w:bCs/>
          <w:sz w:val="32"/>
          <w:szCs w:val="32"/>
        </w:rPr>
        <w:tab/>
      </w:r>
      <w:r>
        <w:rPr>
          <w:rFonts w:asciiTheme="minorEastAsia" w:hAnsiTheme="minorEastAsia" w:hint="eastAsia"/>
          <w:szCs w:val="24"/>
        </w:rPr>
        <w:t>若標的物價格的波動符合某些假設，則買權權利金之變動率與其標的物價格之波動率為瞬間完全正相關，因此使選擇權成為規避標的物價格波動風險的利器。</w:t>
      </w:r>
    </w:p>
    <w:p w14:paraId="28DF0338" w14:textId="76C7C0E6" w:rsidR="00C862F4" w:rsidRPr="00C862F4" w:rsidRDefault="00C862F4" w:rsidP="00C862F4">
      <w:pPr>
        <w:pStyle w:val="a5"/>
        <w:numPr>
          <w:ilvl w:val="0"/>
          <w:numId w:val="10"/>
        </w:numPr>
        <w:ind w:leftChars="0"/>
        <w:rPr>
          <w:rFonts w:ascii="標楷體" w:eastAsia="標楷體" w:hAnsi="標楷體"/>
          <w:b/>
          <w:bCs/>
          <w:sz w:val="32"/>
          <w:szCs w:val="32"/>
        </w:rPr>
      </w:pPr>
      <w:r w:rsidRPr="00C862F4">
        <w:rPr>
          <w:rFonts w:ascii="標楷體" w:eastAsia="標楷體" w:hAnsi="標楷體" w:hint="eastAsia"/>
          <w:b/>
          <w:bCs/>
          <w:sz w:val="32"/>
          <w:szCs w:val="32"/>
        </w:rPr>
        <w:t>長部位避險</w:t>
      </w:r>
    </w:p>
    <w:p w14:paraId="68402553" w14:textId="0C4B5319" w:rsidR="00C862F4" w:rsidRPr="00C862F4" w:rsidRDefault="00C862F4" w:rsidP="00B457F1">
      <w:pPr>
        <w:pStyle w:val="a5"/>
        <w:spacing w:line="360" w:lineRule="auto"/>
        <w:ind w:leftChars="0" w:left="1560"/>
        <w:rPr>
          <w:rFonts w:asciiTheme="minorEastAsia" w:hAnsiTheme="minorEastAsia" w:hint="eastAsia"/>
          <w:szCs w:val="24"/>
        </w:rPr>
      </w:pPr>
      <w:r>
        <w:rPr>
          <w:rFonts w:asciiTheme="minorEastAsia" w:hAnsiTheme="minorEastAsia" w:hint="eastAsia"/>
          <w:szCs w:val="24"/>
        </w:rPr>
        <w:t xml:space="preserve">買買權、買賣權，皆可以鎖定價格風險。以買權為例，當價格高於　</w:t>
      </w:r>
      <w:r w:rsidRPr="00C862F4">
        <w:rPr>
          <w:rFonts w:ascii="Times New Roman" w:hAnsi="Times New Roman" w:cs="Times New Roman"/>
          <w:szCs w:val="24"/>
        </w:rPr>
        <w:t>K</w:t>
      </w:r>
      <w:r>
        <w:rPr>
          <w:rFonts w:asciiTheme="minorEastAsia" w:hAnsiTheme="minorEastAsia" w:hint="eastAsia"/>
          <w:szCs w:val="24"/>
        </w:rPr>
        <w:t>時，獲利為</w:t>
      </w:r>
      <w:r w:rsidRPr="00C862F4">
        <w:rPr>
          <w:rFonts w:ascii="Times New Roman" w:hAnsi="Times New Roman" w:cs="Times New Roman"/>
          <w:szCs w:val="24"/>
        </w:rPr>
        <w:t>S –(K</w:t>
      </w:r>
      <w:r>
        <w:rPr>
          <w:rFonts w:ascii="Times New Roman" w:hAnsi="Times New Roman" w:cs="Times New Roman"/>
          <w:szCs w:val="24"/>
        </w:rPr>
        <w:t xml:space="preserve"> </w:t>
      </w:r>
      <w:r w:rsidRPr="00C862F4">
        <w:rPr>
          <w:rFonts w:ascii="Times New Roman" w:hAnsi="Times New Roman" w:cs="Times New Roman"/>
          <w:szCs w:val="24"/>
        </w:rPr>
        <w:t>+</w:t>
      </w:r>
      <w:r>
        <w:rPr>
          <w:rFonts w:ascii="Times New Roman" w:hAnsi="Times New Roman" w:cs="Times New Roman"/>
          <w:szCs w:val="24"/>
        </w:rPr>
        <w:t xml:space="preserve"> P</w:t>
      </w:r>
      <w:r w:rsidRPr="00C862F4">
        <w:rPr>
          <w:rFonts w:ascii="Times New Roman" w:hAnsi="Times New Roman" w:cs="Times New Roman"/>
          <w:szCs w:val="24"/>
        </w:rPr>
        <w:t>remium)</w:t>
      </w:r>
      <w:r>
        <w:rPr>
          <w:rFonts w:ascii="Times New Roman" w:hAnsi="Times New Roman" w:cs="Times New Roman" w:hint="eastAsia"/>
          <w:szCs w:val="24"/>
        </w:rPr>
        <w:t>；當價格低於</w:t>
      </w:r>
      <w:r>
        <w:rPr>
          <w:rFonts w:ascii="Times New Roman" w:hAnsi="Times New Roman" w:cs="Times New Roman" w:hint="eastAsia"/>
          <w:szCs w:val="24"/>
        </w:rPr>
        <w:t>K</w:t>
      </w:r>
      <w:r>
        <w:rPr>
          <w:rFonts w:ascii="Times New Roman" w:hAnsi="Times New Roman" w:cs="Times New Roman" w:hint="eastAsia"/>
          <w:szCs w:val="24"/>
        </w:rPr>
        <w:t>時，損失固定為所支付之</w:t>
      </w:r>
      <w:r>
        <w:rPr>
          <w:rFonts w:ascii="Times New Roman" w:hAnsi="Times New Roman" w:cs="Times New Roman" w:hint="eastAsia"/>
          <w:szCs w:val="24"/>
        </w:rPr>
        <w:t>Pr</w:t>
      </w:r>
      <w:r>
        <w:rPr>
          <w:rFonts w:ascii="Times New Roman" w:hAnsi="Times New Roman" w:cs="Times New Roman"/>
          <w:szCs w:val="24"/>
        </w:rPr>
        <w:t>emium</w:t>
      </w:r>
      <w:r>
        <w:rPr>
          <w:rFonts w:ascii="Times New Roman" w:hAnsi="Times New Roman" w:cs="Times New Roman" w:hint="eastAsia"/>
          <w:szCs w:val="24"/>
        </w:rPr>
        <w:t>。</w:t>
      </w:r>
    </w:p>
    <w:p w14:paraId="39D6C209" w14:textId="40BFA8FE" w:rsidR="00C862F4" w:rsidRDefault="00C862F4" w:rsidP="00C862F4">
      <w:pPr>
        <w:pStyle w:val="a5"/>
        <w:numPr>
          <w:ilvl w:val="0"/>
          <w:numId w:val="10"/>
        </w:numPr>
        <w:ind w:leftChars="0"/>
        <w:rPr>
          <w:rFonts w:ascii="標楷體" w:eastAsia="標楷體" w:hAnsi="標楷體"/>
          <w:b/>
          <w:bCs/>
          <w:sz w:val="32"/>
          <w:szCs w:val="32"/>
        </w:rPr>
      </w:pPr>
      <w:r w:rsidRPr="00C862F4">
        <w:rPr>
          <w:rFonts w:ascii="標楷體" w:eastAsia="標楷體" w:hAnsi="標楷體" w:hint="eastAsia"/>
          <w:b/>
          <w:bCs/>
          <w:sz w:val="32"/>
          <w:szCs w:val="32"/>
        </w:rPr>
        <w:t>賣權避險與保險功能類似</w:t>
      </w:r>
    </w:p>
    <w:p w14:paraId="13C2F9FC" w14:textId="55E3FB4E" w:rsidR="00C862F4" w:rsidRPr="00C862F4" w:rsidRDefault="0026411B" w:rsidP="00B457F1">
      <w:pPr>
        <w:pStyle w:val="a5"/>
        <w:spacing w:line="360" w:lineRule="auto"/>
        <w:ind w:leftChars="0" w:left="1560"/>
        <w:rPr>
          <w:rFonts w:asciiTheme="majorEastAsia" w:eastAsiaTheme="majorEastAsia" w:hAnsiTheme="majorEastAsia" w:hint="eastAsia"/>
          <w:szCs w:val="24"/>
        </w:rPr>
      </w:pPr>
      <w:r>
        <w:rPr>
          <w:rFonts w:asciiTheme="majorEastAsia" w:eastAsiaTheme="majorEastAsia" w:hAnsiTheme="majorEastAsia" w:hint="eastAsia"/>
          <w:szCs w:val="24"/>
        </w:rPr>
        <w:t>個別投保者的理賠額度可經由橫斷面及縱斷面的相關性極低進而精算出理賠額度，而資本市場卻具有很強的橫斷面相關性，因而無法成為保險公司承保的範圍，因此衍生出選擇權，市場透過賣權之長部位或預期短部位去鎖定價格，達到避險效果，又稱為保護性賣權。另一方面，保險公司無法承擔保證價格的風險，當市場上出現崩盤，若要給付給每位保險人之理賠金，那這家保險公司必然虧損。</w:t>
      </w:r>
    </w:p>
    <w:p w14:paraId="4A054702" w14:textId="66ACC530" w:rsidR="00C862F4" w:rsidRDefault="00C862F4" w:rsidP="00C862F4">
      <w:pPr>
        <w:pStyle w:val="a5"/>
        <w:numPr>
          <w:ilvl w:val="0"/>
          <w:numId w:val="10"/>
        </w:numPr>
        <w:ind w:leftChars="0"/>
        <w:rPr>
          <w:rFonts w:ascii="標楷體" w:eastAsia="標楷體" w:hAnsi="標楷體"/>
          <w:b/>
          <w:bCs/>
          <w:sz w:val="32"/>
          <w:szCs w:val="32"/>
        </w:rPr>
      </w:pPr>
      <w:r w:rsidRPr="00C862F4">
        <w:rPr>
          <w:rFonts w:ascii="標楷體" w:eastAsia="標楷體" w:hAnsi="標楷體" w:hint="eastAsia"/>
          <w:b/>
          <w:bCs/>
          <w:sz w:val="32"/>
          <w:szCs w:val="32"/>
        </w:rPr>
        <w:t>短部位避險</w:t>
      </w:r>
    </w:p>
    <w:p w14:paraId="0D15BD40" w14:textId="631C9F0A" w:rsidR="0026411B" w:rsidRPr="0026411B" w:rsidRDefault="0026411B" w:rsidP="00B457F1">
      <w:pPr>
        <w:pStyle w:val="a5"/>
        <w:spacing w:line="360" w:lineRule="auto"/>
        <w:ind w:leftChars="0" w:left="1560"/>
        <w:rPr>
          <w:rFonts w:asciiTheme="majorEastAsia" w:eastAsiaTheme="majorEastAsia" w:hAnsiTheme="majorEastAsia" w:hint="eastAsia"/>
          <w:szCs w:val="24"/>
        </w:rPr>
      </w:pPr>
      <w:r>
        <w:rPr>
          <w:rFonts w:asciiTheme="majorEastAsia" w:eastAsiaTheme="majorEastAsia" w:hAnsiTheme="majorEastAsia" w:hint="eastAsia"/>
          <w:szCs w:val="24"/>
        </w:rPr>
        <w:t>標的物上的短部位或預期的長部位，可用買權的長部位避險，又稱為保護性買權。</w:t>
      </w:r>
    </w:p>
    <w:p w14:paraId="6F4C767A" w14:textId="262CB38F" w:rsidR="00C862F4" w:rsidRDefault="00C862F4" w:rsidP="00C862F4">
      <w:pPr>
        <w:pStyle w:val="a5"/>
        <w:numPr>
          <w:ilvl w:val="0"/>
          <w:numId w:val="10"/>
        </w:numPr>
        <w:ind w:leftChars="0"/>
        <w:rPr>
          <w:rFonts w:ascii="標楷體" w:eastAsia="標楷體" w:hAnsi="標楷體"/>
          <w:b/>
          <w:bCs/>
          <w:sz w:val="32"/>
          <w:szCs w:val="32"/>
        </w:rPr>
      </w:pPr>
      <w:r w:rsidRPr="00C862F4">
        <w:rPr>
          <w:rFonts w:ascii="標楷體" w:eastAsia="標楷體" w:hAnsi="標楷體" w:hint="eastAsia"/>
          <w:b/>
          <w:bCs/>
          <w:sz w:val="32"/>
          <w:szCs w:val="32"/>
        </w:rPr>
        <w:t>賣出選擇權避險</w:t>
      </w:r>
    </w:p>
    <w:p w14:paraId="1BF12EB9" w14:textId="31FD20E5" w:rsidR="0026411B" w:rsidRPr="0026411B" w:rsidRDefault="007D5F4B" w:rsidP="00B457F1">
      <w:pPr>
        <w:pStyle w:val="a5"/>
        <w:spacing w:line="360" w:lineRule="auto"/>
        <w:ind w:leftChars="0" w:left="1560"/>
        <w:rPr>
          <w:rFonts w:asciiTheme="minorEastAsia" w:hAnsiTheme="minorEastAsia" w:hint="eastAsia"/>
          <w:szCs w:val="24"/>
        </w:rPr>
      </w:pPr>
      <w:r>
        <w:rPr>
          <w:rFonts w:asciiTheme="minorEastAsia" w:hAnsiTheme="minorEastAsia" w:hint="eastAsia"/>
          <w:szCs w:val="24"/>
        </w:rPr>
        <w:lastRenderedPageBreak/>
        <w:t>如果標的物上的長部位或預期的短部位所面臨的跌價風險不大，則可透過出售買權避險，反之亦然，實務上稱為覆蓋性買權與覆蓋性賣權。</w:t>
      </w:r>
    </w:p>
    <w:p w14:paraId="22C72070" w14:textId="56E3BF91" w:rsidR="00C862F4" w:rsidRDefault="00C862F4" w:rsidP="00C862F4">
      <w:pPr>
        <w:pStyle w:val="a5"/>
        <w:numPr>
          <w:ilvl w:val="0"/>
          <w:numId w:val="10"/>
        </w:numPr>
        <w:ind w:leftChars="0"/>
        <w:rPr>
          <w:rFonts w:ascii="標楷體" w:eastAsia="標楷體" w:hAnsi="標楷體"/>
          <w:b/>
          <w:bCs/>
          <w:sz w:val="32"/>
          <w:szCs w:val="32"/>
        </w:rPr>
      </w:pPr>
      <w:r w:rsidRPr="00C862F4">
        <w:rPr>
          <w:rFonts w:ascii="標楷體" w:eastAsia="標楷體" w:hAnsi="標楷體" w:hint="eastAsia"/>
          <w:b/>
          <w:bCs/>
          <w:sz w:val="32"/>
          <w:szCs w:val="32"/>
        </w:rPr>
        <w:t>避險功能(VS 期貨)</w:t>
      </w:r>
    </w:p>
    <w:p w14:paraId="3A3603B5" w14:textId="3410A56E" w:rsidR="00C862F4" w:rsidRDefault="007D5F4B" w:rsidP="00B457F1">
      <w:pPr>
        <w:pStyle w:val="a5"/>
        <w:spacing w:line="360" w:lineRule="auto"/>
        <w:ind w:leftChars="0" w:left="1560"/>
        <w:rPr>
          <w:rFonts w:asciiTheme="majorEastAsia" w:eastAsiaTheme="majorEastAsia" w:hAnsiTheme="majorEastAsia"/>
          <w:szCs w:val="24"/>
        </w:rPr>
      </w:pPr>
      <w:r>
        <w:rPr>
          <w:rFonts w:asciiTheme="majorEastAsia" w:eastAsiaTheme="majorEastAsia" w:hAnsiTheme="majorEastAsia" w:hint="eastAsia"/>
          <w:szCs w:val="24"/>
        </w:rPr>
        <w:t>若透過期貨去進行避險時，可以消除股價下跌的損失，但也消除上漲的好處，而透過選擇權去避險，可以將損失鎖定在權利金。</w:t>
      </w:r>
    </w:p>
    <w:p w14:paraId="7DA74DEA" w14:textId="02CD4D21" w:rsidR="00B457F1" w:rsidRPr="00D87FD5" w:rsidRDefault="00D87FD5" w:rsidP="00D87FD5">
      <w:pPr>
        <w:pStyle w:val="a5"/>
        <w:numPr>
          <w:ilvl w:val="0"/>
          <w:numId w:val="10"/>
        </w:numPr>
        <w:spacing w:line="360" w:lineRule="auto"/>
        <w:ind w:leftChars="0"/>
        <w:rPr>
          <w:rFonts w:ascii="標楷體" w:eastAsia="標楷體" w:hAnsi="標楷體"/>
          <w:b/>
          <w:bCs/>
          <w:sz w:val="32"/>
          <w:szCs w:val="32"/>
        </w:rPr>
      </w:pPr>
      <w:r w:rsidRPr="00D87FD5">
        <w:rPr>
          <w:rFonts w:ascii="標楷體" w:eastAsia="標楷體" w:hAnsi="標楷體" w:hint="eastAsia"/>
          <w:b/>
          <w:bCs/>
          <w:sz w:val="32"/>
          <w:szCs w:val="32"/>
        </w:rPr>
        <w:t>熔斷機制</w:t>
      </w:r>
    </w:p>
    <w:p w14:paraId="50D7D32D" w14:textId="755B1E69" w:rsidR="00D87FD5" w:rsidRDefault="00D87FD5" w:rsidP="00D87FD5">
      <w:pPr>
        <w:pStyle w:val="a5"/>
        <w:spacing w:line="360" w:lineRule="auto"/>
        <w:ind w:leftChars="0" w:left="1560"/>
        <w:rPr>
          <w:rFonts w:asciiTheme="majorEastAsia" w:eastAsiaTheme="majorEastAsia" w:hAnsiTheme="majorEastAsia"/>
          <w:szCs w:val="24"/>
        </w:rPr>
      </w:pPr>
      <w:r>
        <w:rPr>
          <w:rFonts w:asciiTheme="majorEastAsia" w:eastAsiaTheme="majorEastAsia" w:hAnsiTheme="majorEastAsia" w:hint="eastAsia"/>
          <w:szCs w:val="24"/>
        </w:rPr>
        <w:t>為了防範系統性風險而存在，但也可能加劇投資人的恐慌。</w:t>
      </w:r>
    </w:p>
    <w:p w14:paraId="43AA948F" w14:textId="6A5337ED" w:rsidR="00D87FD5" w:rsidRDefault="00D87FD5" w:rsidP="00D87FD5">
      <w:pPr>
        <w:pStyle w:val="a5"/>
        <w:spacing w:line="360" w:lineRule="auto"/>
        <w:ind w:leftChars="0" w:left="1560"/>
        <w:rPr>
          <w:rFonts w:asciiTheme="majorEastAsia" w:eastAsiaTheme="majorEastAsia" w:hAnsiTheme="majorEastAsia"/>
          <w:szCs w:val="24"/>
        </w:rPr>
      </w:pPr>
      <w:r>
        <w:rPr>
          <w:rFonts w:asciiTheme="majorEastAsia" w:eastAsiaTheme="majorEastAsia" w:hAnsiTheme="majorEastAsia" w:hint="eastAsia"/>
          <w:szCs w:val="24"/>
        </w:rPr>
        <w:t>美股在漲幅7</w:t>
      </w:r>
      <w:r>
        <w:rPr>
          <w:rFonts w:asciiTheme="majorEastAsia" w:eastAsiaTheme="majorEastAsia" w:hAnsiTheme="majorEastAsia"/>
          <w:szCs w:val="24"/>
        </w:rPr>
        <w:t>%</w:t>
      </w:r>
      <w:r>
        <w:rPr>
          <w:rFonts w:asciiTheme="majorEastAsia" w:eastAsiaTheme="majorEastAsia" w:hAnsiTheme="majorEastAsia" w:hint="eastAsia"/>
          <w:szCs w:val="24"/>
        </w:rPr>
        <w:t>、</w:t>
      </w:r>
      <w:r>
        <w:rPr>
          <w:rFonts w:asciiTheme="majorEastAsia" w:eastAsiaTheme="majorEastAsia" w:hAnsiTheme="majorEastAsia" w:hint="eastAsia"/>
          <w:szCs w:val="24"/>
        </w:rPr>
        <w:t>1</w:t>
      </w:r>
      <w:r>
        <w:rPr>
          <w:rFonts w:asciiTheme="majorEastAsia" w:eastAsiaTheme="majorEastAsia" w:hAnsiTheme="majorEastAsia"/>
          <w:szCs w:val="24"/>
        </w:rPr>
        <w:t>3%</w:t>
      </w:r>
      <w:r>
        <w:rPr>
          <w:rFonts w:asciiTheme="majorEastAsia" w:eastAsiaTheme="majorEastAsia" w:hAnsiTheme="majorEastAsia" w:hint="eastAsia"/>
          <w:szCs w:val="24"/>
        </w:rPr>
        <w:t>時，暫停交易1</w:t>
      </w:r>
      <w:r>
        <w:rPr>
          <w:rFonts w:asciiTheme="majorEastAsia" w:eastAsiaTheme="majorEastAsia" w:hAnsiTheme="majorEastAsia"/>
          <w:szCs w:val="24"/>
        </w:rPr>
        <w:t>5</w:t>
      </w:r>
      <w:r>
        <w:rPr>
          <w:rFonts w:asciiTheme="majorEastAsia" w:eastAsiaTheme="majorEastAsia" w:hAnsiTheme="majorEastAsia" w:hint="eastAsia"/>
          <w:szCs w:val="24"/>
        </w:rPr>
        <w:t>分鐘；2</w:t>
      </w:r>
      <w:r>
        <w:rPr>
          <w:rFonts w:asciiTheme="majorEastAsia" w:eastAsiaTheme="majorEastAsia" w:hAnsiTheme="majorEastAsia"/>
          <w:szCs w:val="24"/>
        </w:rPr>
        <w:t>0%</w:t>
      </w:r>
      <w:r>
        <w:rPr>
          <w:rFonts w:asciiTheme="majorEastAsia" w:eastAsiaTheme="majorEastAsia" w:hAnsiTheme="majorEastAsia" w:hint="eastAsia"/>
          <w:szCs w:val="24"/>
        </w:rPr>
        <w:t>時，休市。</w:t>
      </w:r>
    </w:p>
    <w:p w14:paraId="15955C03" w14:textId="33CE3AE5" w:rsidR="00D87FD5" w:rsidRPr="00D87FD5" w:rsidRDefault="00D87FD5" w:rsidP="00D87FD5">
      <w:pPr>
        <w:pStyle w:val="a5"/>
        <w:spacing w:line="360" w:lineRule="auto"/>
        <w:ind w:leftChars="0" w:left="1560"/>
        <w:rPr>
          <w:rFonts w:asciiTheme="majorEastAsia" w:eastAsiaTheme="majorEastAsia" w:hAnsiTheme="majorEastAsia" w:hint="eastAsia"/>
          <w:szCs w:val="24"/>
        </w:rPr>
      </w:pPr>
      <w:r>
        <w:rPr>
          <w:rFonts w:asciiTheme="majorEastAsia" w:eastAsiaTheme="majorEastAsia" w:hAnsiTheme="majorEastAsia" w:hint="eastAsia"/>
          <w:szCs w:val="24"/>
        </w:rPr>
        <w:t>台股只有漲跌幅限制（1</w:t>
      </w:r>
      <w:r>
        <w:rPr>
          <w:rFonts w:asciiTheme="majorEastAsia" w:eastAsiaTheme="majorEastAsia" w:hAnsiTheme="majorEastAsia"/>
          <w:szCs w:val="24"/>
        </w:rPr>
        <w:t>0%</w:t>
      </w:r>
      <w:r>
        <w:rPr>
          <w:rFonts w:asciiTheme="majorEastAsia" w:eastAsiaTheme="majorEastAsia" w:hAnsiTheme="majorEastAsia" w:hint="eastAsia"/>
          <w:szCs w:val="24"/>
        </w:rPr>
        <w:t>），因此不需要熔斷機制。</w:t>
      </w:r>
    </w:p>
    <w:p w14:paraId="4F32FC25" w14:textId="6BF2B9E4" w:rsidR="007D5F4B" w:rsidRDefault="007D5F4B" w:rsidP="007D5F4B">
      <w:pPr>
        <w:ind w:firstLine="480"/>
        <w:rPr>
          <w:rFonts w:ascii="標楷體" w:eastAsia="標楷體" w:hAnsi="標楷體"/>
          <w:b/>
          <w:bCs/>
          <w:sz w:val="32"/>
          <w:szCs w:val="32"/>
        </w:rPr>
      </w:pPr>
      <w:r>
        <w:rPr>
          <w:rFonts w:ascii="標楷體" w:eastAsia="標楷體" w:hAnsi="標楷體" w:hint="eastAsia"/>
          <w:b/>
          <w:bCs/>
          <w:sz w:val="32"/>
          <w:szCs w:val="32"/>
        </w:rPr>
        <w:t>四、各式各樣選擇權操作策略</w:t>
      </w:r>
    </w:p>
    <w:p w14:paraId="294D2E18" w14:textId="7CAF474B" w:rsidR="007541EF" w:rsidRDefault="007D5F4B" w:rsidP="007541EF">
      <w:pPr>
        <w:ind w:firstLine="480"/>
        <w:rPr>
          <w:rFonts w:ascii="標楷體" w:eastAsia="標楷體" w:hAnsi="標楷體"/>
          <w:b/>
          <w:bCs/>
          <w:sz w:val="32"/>
          <w:szCs w:val="32"/>
        </w:rPr>
      </w:pPr>
      <w:r>
        <w:rPr>
          <w:rFonts w:ascii="標楷體" w:eastAsia="標楷體" w:hAnsi="標楷體" w:hint="eastAsia"/>
          <w:b/>
          <w:bCs/>
          <w:sz w:val="32"/>
          <w:szCs w:val="32"/>
        </w:rPr>
        <w:t>（一）選擇權與標的物</w:t>
      </w:r>
    </w:p>
    <w:p w14:paraId="6B4EF411" w14:textId="444EF9A2" w:rsidR="007541EF" w:rsidRDefault="007541EF" w:rsidP="007541EF">
      <w:pPr>
        <w:ind w:firstLine="480"/>
        <w:rPr>
          <w:rFonts w:ascii="標楷體" w:eastAsia="標楷體" w:hAnsi="標楷體"/>
          <w:b/>
          <w:bCs/>
          <w:sz w:val="32"/>
          <w:szCs w:val="32"/>
        </w:rPr>
      </w:pPr>
      <w:r>
        <w:rPr>
          <w:rFonts w:ascii="標楷體" w:eastAsia="標楷體" w:hAnsi="標楷體"/>
          <w:b/>
          <w:bCs/>
          <w:sz w:val="32"/>
          <w:szCs w:val="32"/>
        </w:rPr>
        <w:tab/>
      </w:r>
      <w:r>
        <w:rPr>
          <w:rFonts w:ascii="標楷體" w:eastAsia="標楷體" w:hAnsi="標楷體" w:hint="eastAsia"/>
          <w:b/>
          <w:bCs/>
          <w:sz w:val="32"/>
          <w:szCs w:val="32"/>
        </w:rPr>
        <w:t>(1)覆蓋性買權</w:t>
      </w:r>
    </w:p>
    <w:p w14:paraId="4FFF5222" w14:textId="7C79DB67" w:rsidR="007541EF" w:rsidRDefault="007541EF" w:rsidP="007541EF">
      <w:pPr>
        <w:ind w:firstLine="480"/>
        <w:rPr>
          <w:rFonts w:ascii="標楷體" w:eastAsia="標楷體" w:hAnsi="標楷體" w:hint="eastAsia"/>
          <w:b/>
          <w:bCs/>
          <w:sz w:val="32"/>
          <w:szCs w:val="32"/>
        </w:rPr>
      </w:pPr>
      <w:r>
        <w:rPr>
          <w:rFonts w:ascii="標楷體" w:eastAsia="標楷體" w:hAnsi="標楷體"/>
          <w:b/>
          <w:bCs/>
          <w:sz w:val="32"/>
          <w:szCs w:val="32"/>
        </w:rPr>
        <w:tab/>
      </w:r>
      <w:r>
        <w:rPr>
          <w:rFonts w:ascii="標楷體" w:eastAsia="標楷體" w:hAnsi="標楷體" w:hint="eastAsia"/>
          <w:b/>
          <w:bCs/>
          <w:sz w:val="32"/>
          <w:szCs w:val="32"/>
        </w:rPr>
        <w:t>(2)保護性賣權</w:t>
      </w:r>
    </w:p>
    <w:p w14:paraId="31417C36" w14:textId="69E305A9" w:rsidR="007D5F4B" w:rsidRDefault="007D5F4B" w:rsidP="007D5F4B">
      <w:pPr>
        <w:ind w:firstLine="480"/>
        <w:rPr>
          <w:rFonts w:ascii="標楷體" w:eastAsia="標楷體" w:hAnsi="標楷體"/>
          <w:b/>
          <w:bCs/>
          <w:sz w:val="32"/>
          <w:szCs w:val="32"/>
        </w:rPr>
      </w:pPr>
      <w:r>
        <w:rPr>
          <w:rFonts w:ascii="標楷體" w:eastAsia="標楷體" w:hAnsi="標楷體" w:hint="eastAsia"/>
          <w:b/>
          <w:bCs/>
          <w:sz w:val="32"/>
          <w:szCs w:val="32"/>
        </w:rPr>
        <w:t>（二）價差交易</w:t>
      </w:r>
    </w:p>
    <w:p w14:paraId="027B1A9B" w14:textId="11324110" w:rsidR="007541EF" w:rsidRDefault="007541EF" w:rsidP="007541EF">
      <w:pPr>
        <w:ind w:firstLine="480"/>
        <w:rPr>
          <w:rFonts w:ascii="標楷體" w:eastAsia="標楷體" w:hAnsi="標楷體"/>
          <w:b/>
          <w:bCs/>
          <w:sz w:val="32"/>
          <w:szCs w:val="32"/>
        </w:rPr>
      </w:pPr>
      <w:r>
        <w:rPr>
          <w:rFonts w:ascii="標楷體" w:eastAsia="標楷體" w:hAnsi="標楷體" w:hint="eastAsia"/>
          <w:b/>
          <w:bCs/>
          <w:sz w:val="32"/>
          <w:szCs w:val="32"/>
        </w:rPr>
        <w:t xml:space="preserve">　（1）多頭、空頭</w:t>
      </w:r>
    </w:p>
    <w:p w14:paraId="193BABC4" w14:textId="37CCC477" w:rsidR="007541EF" w:rsidRDefault="007541EF" w:rsidP="007541EF">
      <w:pPr>
        <w:ind w:firstLine="480"/>
        <w:rPr>
          <w:rFonts w:ascii="標楷體" w:eastAsia="標楷體" w:hAnsi="標楷體"/>
          <w:b/>
          <w:bCs/>
          <w:sz w:val="32"/>
          <w:szCs w:val="32"/>
        </w:rPr>
      </w:pPr>
      <w:r>
        <w:rPr>
          <w:rFonts w:ascii="標楷體" w:eastAsia="標楷體" w:hAnsi="標楷體" w:hint="eastAsia"/>
          <w:b/>
          <w:bCs/>
          <w:sz w:val="32"/>
          <w:szCs w:val="32"/>
        </w:rPr>
        <w:t xml:space="preserve">　（2</w:t>
      </w:r>
      <w:r>
        <w:rPr>
          <w:rFonts w:ascii="標楷體" w:eastAsia="標楷體" w:hAnsi="標楷體"/>
          <w:b/>
          <w:bCs/>
          <w:sz w:val="32"/>
          <w:szCs w:val="32"/>
        </w:rPr>
        <w:t>）</w:t>
      </w:r>
      <w:r>
        <w:rPr>
          <w:rFonts w:ascii="標楷體" w:eastAsia="標楷體" w:hAnsi="標楷體" w:hint="eastAsia"/>
          <w:b/>
          <w:bCs/>
          <w:sz w:val="32"/>
          <w:szCs w:val="32"/>
        </w:rPr>
        <w:t>日曆</w:t>
      </w:r>
    </w:p>
    <w:p w14:paraId="05AF5348" w14:textId="79CAB5F8" w:rsidR="007541EF" w:rsidRDefault="007541EF" w:rsidP="007541EF">
      <w:pPr>
        <w:ind w:firstLine="480"/>
        <w:rPr>
          <w:rFonts w:ascii="標楷體" w:eastAsia="標楷體" w:hAnsi="標楷體" w:hint="eastAsia"/>
          <w:b/>
          <w:bCs/>
          <w:sz w:val="32"/>
          <w:szCs w:val="32"/>
        </w:rPr>
      </w:pPr>
      <w:r>
        <w:rPr>
          <w:rFonts w:ascii="標楷體" w:eastAsia="標楷體" w:hAnsi="標楷體" w:hint="eastAsia"/>
          <w:b/>
          <w:bCs/>
          <w:sz w:val="32"/>
          <w:szCs w:val="32"/>
        </w:rPr>
        <w:t xml:space="preserve">　（3）蝴蝶</w:t>
      </w:r>
    </w:p>
    <w:p w14:paraId="2B6ABA75" w14:textId="77777777" w:rsidR="00D87FD5" w:rsidRDefault="00D87FD5" w:rsidP="00D87FD5">
      <w:pPr>
        <w:ind w:firstLine="480"/>
        <w:rPr>
          <w:rFonts w:ascii="標楷體" w:eastAsia="標楷體" w:hAnsi="標楷體"/>
          <w:b/>
          <w:bCs/>
          <w:sz w:val="32"/>
          <w:szCs w:val="32"/>
        </w:rPr>
      </w:pPr>
    </w:p>
    <w:p w14:paraId="1B91F666" w14:textId="77777777" w:rsidR="00D87FD5" w:rsidRDefault="00D87FD5" w:rsidP="00D87FD5">
      <w:pPr>
        <w:ind w:firstLine="480"/>
        <w:rPr>
          <w:rFonts w:ascii="標楷體" w:eastAsia="標楷體" w:hAnsi="標楷體"/>
          <w:b/>
          <w:bCs/>
          <w:sz w:val="32"/>
          <w:szCs w:val="32"/>
        </w:rPr>
      </w:pPr>
    </w:p>
    <w:p w14:paraId="10B7A4E1" w14:textId="77777777" w:rsidR="00D87FD5" w:rsidRDefault="00D87FD5" w:rsidP="00D87FD5">
      <w:pPr>
        <w:ind w:firstLine="480"/>
        <w:rPr>
          <w:rFonts w:ascii="標楷體" w:eastAsia="標楷體" w:hAnsi="標楷體"/>
          <w:b/>
          <w:bCs/>
          <w:sz w:val="32"/>
          <w:szCs w:val="32"/>
        </w:rPr>
      </w:pPr>
    </w:p>
    <w:p w14:paraId="55411D66" w14:textId="49A66D30" w:rsidR="007541EF" w:rsidRDefault="007541EF" w:rsidP="00D87FD5">
      <w:pPr>
        <w:ind w:firstLine="480"/>
        <w:rPr>
          <w:rFonts w:ascii="標楷體" w:eastAsia="標楷體" w:hAnsi="標楷體" w:hint="eastAsia"/>
          <w:b/>
          <w:bCs/>
          <w:sz w:val="32"/>
          <w:szCs w:val="32"/>
        </w:rPr>
      </w:pPr>
      <w:r>
        <w:rPr>
          <w:rFonts w:ascii="標楷體" w:eastAsia="標楷體" w:hAnsi="標楷體" w:hint="eastAsia"/>
          <w:b/>
          <w:bCs/>
          <w:sz w:val="32"/>
          <w:szCs w:val="32"/>
        </w:rPr>
        <w:lastRenderedPageBreak/>
        <w:t>（三）組合交易</w:t>
      </w:r>
    </w:p>
    <w:p w14:paraId="68E048D8" w14:textId="7BC06E7F" w:rsidR="007541EF" w:rsidRDefault="007541EF" w:rsidP="007541EF">
      <w:pPr>
        <w:ind w:firstLine="480"/>
        <w:rPr>
          <w:rFonts w:ascii="標楷體" w:eastAsia="標楷體" w:hAnsi="標楷體"/>
          <w:b/>
          <w:bCs/>
          <w:sz w:val="32"/>
          <w:szCs w:val="32"/>
        </w:rPr>
      </w:pPr>
      <w:r>
        <w:rPr>
          <w:rFonts w:ascii="標楷體" w:eastAsia="標楷體" w:hAnsi="標楷體" w:hint="eastAsia"/>
          <w:b/>
          <w:bCs/>
          <w:noProof/>
          <w:sz w:val="32"/>
          <w:szCs w:val="32"/>
        </w:rPr>
        <w:drawing>
          <wp:anchor distT="0" distB="0" distL="114300" distR="114300" simplePos="0" relativeHeight="251658240" behindDoc="1" locked="0" layoutInCell="1" allowOverlap="1" wp14:anchorId="10A9EB51" wp14:editId="2BA5E8DC">
            <wp:simplePos x="0" y="0"/>
            <wp:positionH relativeFrom="column">
              <wp:posOffset>777263</wp:posOffset>
            </wp:positionH>
            <wp:positionV relativeFrom="paragraph">
              <wp:posOffset>390630</wp:posOffset>
            </wp:positionV>
            <wp:extent cx="5274310" cy="2863215"/>
            <wp:effectExtent l="0" t="0" r="2540" b="0"/>
            <wp:wrapNone/>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5">
                      <a:extLst>
                        <a:ext uri="{28A0092B-C50C-407E-A947-70E740481C1C}">
                          <a14:useLocalDpi xmlns:a14="http://schemas.microsoft.com/office/drawing/2010/main" val="0"/>
                        </a:ext>
                      </a:extLst>
                    </a:blip>
                    <a:stretch>
                      <a:fillRect/>
                    </a:stretch>
                  </pic:blipFill>
                  <pic:spPr>
                    <a:xfrm>
                      <a:off x="0" y="0"/>
                      <a:ext cx="5274310" cy="2863215"/>
                    </a:xfrm>
                    <a:prstGeom prst="rect">
                      <a:avLst/>
                    </a:prstGeom>
                  </pic:spPr>
                </pic:pic>
              </a:graphicData>
            </a:graphic>
          </wp:anchor>
        </w:drawing>
      </w:r>
      <w:r>
        <w:rPr>
          <w:rFonts w:ascii="標楷體" w:eastAsia="標楷體" w:hAnsi="標楷體" w:hint="eastAsia"/>
          <w:b/>
          <w:bCs/>
          <w:sz w:val="32"/>
          <w:szCs w:val="32"/>
        </w:rPr>
        <w:t xml:space="preserve">　（1）</w:t>
      </w:r>
      <w:r>
        <w:rPr>
          <w:rFonts w:ascii="標楷體" w:eastAsia="標楷體" w:hAnsi="標楷體"/>
          <w:b/>
          <w:bCs/>
          <w:sz w:val="32"/>
          <w:szCs w:val="32"/>
        </w:rPr>
        <w:t>Straddle</w:t>
      </w:r>
    </w:p>
    <w:p w14:paraId="22EB1D57" w14:textId="310A85EC" w:rsidR="007541EF" w:rsidRDefault="007541EF" w:rsidP="007541EF">
      <w:pPr>
        <w:ind w:firstLine="480"/>
        <w:rPr>
          <w:rFonts w:ascii="標楷體" w:eastAsia="標楷體" w:hAnsi="標楷體" w:hint="eastAsia"/>
          <w:b/>
          <w:bCs/>
          <w:sz w:val="32"/>
          <w:szCs w:val="32"/>
        </w:rPr>
      </w:pPr>
      <w:r>
        <w:rPr>
          <w:rFonts w:ascii="標楷體" w:eastAsia="標楷體" w:hAnsi="標楷體"/>
          <w:b/>
          <w:bCs/>
          <w:sz w:val="32"/>
          <w:szCs w:val="32"/>
        </w:rPr>
        <w:tab/>
      </w:r>
      <w:r>
        <w:rPr>
          <w:rFonts w:ascii="標楷體" w:eastAsia="標楷體" w:hAnsi="標楷體"/>
          <w:b/>
          <w:bCs/>
          <w:sz w:val="32"/>
          <w:szCs w:val="32"/>
        </w:rPr>
        <w:tab/>
      </w:r>
    </w:p>
    <w:p w14:paraId="01C95D7F" w14:textId="77777777" w:rsidR="007541EF" w:rsidRDefault="007541EF" w:rsidP="007541EF">
      <w:pPr>
        <w:ind w:firstLine="480"/>
        <w:rPr>
          <w:rFonts w:ascii="標楷體" w:eastAsia="標楷體" w:hAnsi="標楷體"/>
          <w:b/>
          <w:bCs/>
          <w:sz w:val="32"/>
          <w:szCs w:val="32"/>
        </w:rPr>
      </w:pPr>
      <w:r>
        <w:rPr>
          <w:rFonts w:ascii="標楷體" w:eastAsia="標楷體" w:hAnsi="標楷體" w:hint="eastAsia"/>
          <w:b/>
          <w:bCs/>
          <w:sz w:val="32"/>
          <w:szCs w:val="32"/>
        </w:rPr>
        <w:t xml:space="preserve">　</w:t>
      </w:r>
    </w:p>
    <w:p w14:paraId="1D3F0316" w14:textId="77777777" w:rsidR="007541EF" w:rsidRDefault="007541EF" w:rsidP="007541EF">
      <w:pPr>
        <w:ind w:firstLine="480"/>
        <w:rPr>
          <w:rFonts w:ascii="標楷體" w:eastAsia="標楷體" w:hAnsi="標楷體"/>
          <w:b/>
          <w:bCs/>
          <w:sz w:val="32"/>
          <w:szCs w:val="32"/>
        </w:rPr>
      </w:pPr>
    </w:p>
    <w:p w14:paraId="19EB8EB5" w14:textId="77777777" w:rsidR="00B457F1" w:rsidRDefault="00B457F1" w:rsidP="00B457F1">
      <w:pPr>
        <w:rPr>
          <w:rFonts w:ascii="標楷體" w:eastAsia="標楷體" w:hAnsi="標楷體" w:hint="eastAsia"/>
          <w:b/>
          <w:bCs/>
          <w:sz w:val="32"/>
          <w:szCs w:val="32"/>
        </w:rPr>
      </w:pPr>
    </w:p>
    <w:p w14:paraId="707942BE" w14:textId="77777777" w:rsidR="00D87FD5" w:rsidRDefault="00D87FD5" w:rsidP="00B457F1">
      <w:pPr>
        <w:ind w:left="320" w:firstLine="480"/>
        <w:rPr>
          <w:rFonts w:ascii="標楷體" w:eastAsia="標楷體" w:hAnsi="標楷體"/>
          <w:b/>
          <w:bCs/>
          <w:sz w:val="32"/>
          <w:szCs w:val="32"/>
        </w:rPr>
      </w:pPr>
    </w:p>
    <w:p w14:paraId="32C39890" w14:textId="77777777" w:rsidR="00D87FD5" w:rsidRDefault="00D87FD5" w:rsidP="00B457F1">
      <w:pPr>
        <w:ind w:left="320" w:firstLine="480"/>
        <w:rPr>
          <w:rFonts w:ascii="標楷體" w:eastAsia="標楷體" w:hAnsi="標楷體"/>
          <w:b/>
          <w:bCs/>
          <w:sz w:val="32"/>
          <w:szCs w:val="32"/>
        </w:rPr>
      </w:pPr>
    </w:p>
    <w:p w14:paraId="31064241" w14:textId="14C08FD3" w:rsidR="00B457F1" w:rsidRDefault="00B457F1" w:rsidP="00B457F1">
      <w:pPr>
        <w:ind w:left="320" w:firstLine="480"/>
        <w:rPr>
          <w:rFonts w:ascii="標楷體" w:eastAsia="標楷體" w:hAnsi="標楷體" w:hint="eastAsia"/>
          <w:b/>
          <w:bCs/>
          <w:sz w:val="32"/>
          <w:szCs w:val="32"/>
        </w:rPr>
      </w:pPr>
      <w:r>
        <w:rPr>
          <w:rFonts w:ascii="標楷體" w:eastAsia="標楷體" w:hAnsi="標楷體" w:hint="eastAsia"/>
          <w:b/>
          <w:bCs/>
          <w:noProof/>
          <w:sz w:val="32"/>
          <w:szCs w:val="32"/>
        </w:rPr>
        <w:drawing>
          <wp:anchor distT="0" distB="0" distL="114300" distR="114300" simplePos="0" relativeHeight="251659264" behindDoc="1" locked="0" layoutInCell="1" allowOverlap="1" wp14:anchorId="66BA9FAA" wp14:editId="0E37EABB">
            <wp:simplePos x="0" y="0"/>
            <wp:positionH relativeFrom="column">
              <wp:posOffset>620016</wp:posOffset>
            </wp:positionH>
            <wp:positionV relativeFrom="paragraph">
              <wp:posOffset>368391</wp:posOffset>
            </wp:positionV>
            <wp:extent cx="5749485" cy="3651022"/>
            <wp:effectExtent l="0" t="0" r="3810" b="6985"/>
            <wp:wrapNone/>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6">
                      <a:extLst>
                        <a:ext uri="{28A0092B-C50C-407E-A947-70E740481C1C}">
                          <a14:useLocalDpi xmlns:a14="http://schemas.microsoft.com/office/drawing/2010/main" val="0"/>
                        </a:ext>
                      </a:extLst>
                    </a:blip>
                    <a:stretch>
                      <a:fillRect/>
                    </a:stretch>
                  </pic:blipFill>
                  <pic:spPr>
                    <a:xfrm>
                      <a:off x="0" y="0"/>
                      <a:ext cx="5813620" cy="3691749"/>
                    </a:xfrm>
                    <a:prstGeom prst="rect">
                      <a:avLst/>
                    </a:prstGeom>
                  </pic:spPr>
                </pic:pic>
              </a:graphicData>
            </a:graphic>
            <wp14:sizeRelH relativeFrom="margin">
              <wp14:pctWidth>0</wp14:pctWidth>
            </wp14:sizeRelH>
            <wp14:sizeRelV relativeFrom="margin">
              <wp14:pctHeight>0</wp14:pctHeight>
            </wp14:sizeRelV>
          </wp:anchor>
        </w:drawing>
      </w:r>
      <w:r w:rsidR="007541EF">
        <w:rPr>
          <w:rFonts w:ascii="標楷體" w:eastAsia="標楷體" w:hAnsi="標楷體" w:hint="eastAsia"/>
          <w:b/>
          <w:bCs/>
          <w:sz w:val="32"/>
          <w:szCs w:val="32"/>
        </w:rPr>
        <w:t>（2）</w:t>
      </w:r>
      <w:r w:rsidR="007541EF">
        <w:rPr>
          <w:rFonts w:ascii="標楷體" w:eastAsia="標楷體" w:hAnsi="標楷體"/>
          <w:b/>
          <w:bCs/>
          <w:sz w:val="32"/>
          <w:szCs w:val="32"/>
        </w:rPr>
        <w:t>Strangle</w:t>
      </w:r>
      <w:r>
        <w:rPr>
          <w:rFonts w:ascii="標楷體" w:eastAsia="標楷體" w:hAnsi="標楷體"/>
          <w:b/>
          <w:bCs/>
          <w:sz w:val="32"/>
          <w:szCs w:val="32"/>
        </w:rPr>
        <w:tab/>
      </w:r>
    </w:p>
    <w:p w14:paraId="023A0068" w14:textId="191FC464" w:rsidR="00B457F1" w:rsidRDefault="00B457F1" w:rsidP="007541EF">
      <w:pPr>
        <w:ind w:left="480" w:firstLineChars="100" w:firstLine="320"/>
        <w:rPr>
          <w:rFonts w:ascii="標楷體" w:eastAsia="標楷體" w:hAnsi="標楷體"/>
          <w:b/>
          <w:bCs/>
          <w:sz w:val="32"/>
          <w:szCs w:val="32"/>
        </w:rPr>
      </w:pPr>
    </w:p>
    <w:p w14:paraId="37EB6418" w14:textId="2D32F9CB" w:rsidR="00B457F1" w:rsidRDefault="00B457F1" w:rsidP="007541EF">
      <w:pPr>
        <w:ind w:left="480" w:firstLineChars="100" w:firstLine="320"/>
        <w:rPr>
          <w:rFonts w:ascii="標楷體" w:eastAsia="標楷體" w:hAnsi="標楷體"/>
          <w:b/>
          <w:bCs/>
          <w:sz w:val="32"/>
          <w:szCs w:val="32"/>
        </w:rPr>
      </w:pPr>
    </w:p>
    <w:p w14:paraId="2A657760" w14:textId="5DCB4BF1" w:rsidR="00B457F1" w:rsidRDefault="00B457F1" w:rsidP="007541EF">
      <w:pPr>
        <w:ind w:left="480" w:firstLineChars="100" w:firstLine="320"/>
        <w:rPr>
          <w:rFonts w:ascii="標楷體" w:eastAsia="標楷體" w:hAnsi="標楷體"/>
          <w:b/>
          <w:bCs/>
          <w:sz w:val="32"/>
          <w:szCs w:val="32"/>
        </w:rPr>
      </w:pPr>
    </w:p>
    <w:p w14:paraId="76756773" w14:textId="336B7AC6" w:rsidR="00B457F1" w:rsidRDefault="00B457F1" w:rsidP="007541EF">
      <w:pPr>
        <w:ind w:left="480" w:firstLineChars="100" w:firstLine="320"/>
        <w:rPr>
          <w:rFonts w:ascii="標楷體" w:eastAsia="標楷體" w:hAnsi="標楷體"/>
          <w:b/>
          <w:bCs/>
          <w:sz w:val="32"/>
          <w:szCs w:val="32"/>
        </w:rPr>
      </w:pPr>
    </w:p>
    <w:p w14:paraId="76F861A8" w14:textId="76488A39" w:rsidR="00B457F1" w:rsidRDefault="00B457F1" w:rsidP="007541EF">
      <w:pPr>
        <w:ind w:left="480" w:firstLineChars="100" w:firstLine="320"/>
        <w:rPr>
          <w:rFonts w:ascii="標楷體" w:eastAsia="標楷體" w:hAnsi="標楷體"/>
          <w:b/>
          <w:bCs/>
          <w:sz w:val="32"/>
          <w:szCs w:val="32"/>
        </w:rPr>
      </w:pPr>
    </w:p>
    <w:p w14:paraId="486906F5" w14:textId="77777777" w:rsidR="00B457F1" w:rsidRDefault="00B457F1" w:rsidP="007541EF">
      <w:pPr>
        <w:ind w:left="480" w:firstLineChars="100" w:firstLine="320"/>
        <w:rPr>
          <w:rFonts w:ascii="標楷體" w:eastAsia="標楷體" w:hAnsi="標楷體"/>
          <w:b/>
          <w:bCs/>
          <w:sz w:val="32"/>
          <w:szCs w:val="32"/>
        </w:rPr>
      </w:pPr>
    </w:p>
    <w:p w14:paraId="7CF2DF54" w14:textId="5F35239F" w:rsidR="00B457F1" w:rsidRDefault="00B457F1" w:rsidP="007541EF">
      <w:pPr>
        <w:ind w:left="480" w:firstLineChars="100" w:firstLine="320"/>
        <w:rPr>
          <w:rFonts w:ascii="標楷體" w:eastAsia="標楷體" w:hAnsi="標楷體"/>
          <w:b/>
          <w:bCs/>
          <w:sz w:val="32"/>
          <w:szCs w:val="32"/>
        </w:rPr>
      </w:pPr>
    </w:p>
    <w:p w14:paraId="5C4B37D4" w14:textId="6586F6EE" w:rsidR="00B457F1" w:rsidRDefault="00B457F1" w:rsidP="007541EF">
      <w:pPr>
        <w:ind w:left="480" w:firstLineChars="100" w:firstLine="320"/>
        <w:rPr>
          <w:rFonts w:ascii="標楷體" w:eastAsia="標楷體" w:hAnsi="標楷體" w:hint="eastAsia"/>
          <w:b/>
          <w:bCs/>
          <w:sz w:val="32"/>
          <w:szCs w:val="32"/>
        </w:rPr>
      </w:pPr>
    </w:p>
    <w:p w14:paraId="2F0E95F0" w14:textId="77777777" w:rsidR="00D87FD5" w:rsidRDefault="00D87FD5" w:rsidP="007541EF">
      <w:pPr>
        <w:ind w:left="480" w:firstLineChars="100" w:firstLine="320"/>
        <w:rPr>
          <w:rFonts w:ascii="標楷體" w:eastAsia="標楷體" w:hAnsi="標楷體"/>
          <w:b/>
          <w:bCs/>
          <w:sz w:val="32"/>
          <w:szCs w:val="32"/>
        </w:rPr>
      </w:pPr>
    </w:p>
    <w:p w14:paraId="1C3288FE" w14:textId="77777777" w:rsidR="00D87FD5" w:rsidRDefault="00D87FD5" w:rsidP="007541EF">
      <w:pPr>
        <w:ind w:left="480" w:firstLineChars="100" w:firstLine="320"/>
        <w:rPr>
          <w:rFonts w:ascii="標楷體" w:eastAsia="標楷體" w:hAnsi="標楷體"/>
          <w:b/>
          <w:bCs/>
          <w:sz w:val="32"/>
          <w:szCs w:val="32"/>
        </w:rPr>
      </w:pPr>
    </w:p>
    <w:p w14:paraId="47C19171" w14:textId="5D9AF193" w:rsidR="007541EF" w:rsidRDefault="00B457F1" w:rsidP="007541EF">
      <w:pPr>
        <w:ind w:left="480" w:firstLineChars="100" w:firstLine="320"/>
        <w:rPr>
          <w:rFonts w:ascii="標楷體" w:eastAsia="標楷體" w:hAnsi="標楷體"/>
          <w:b/>
          <w:bCs/>
          <w:sz w:val="32"/>
          <w:szCs w:val="32"/>
        </w:rPr>
      </w:pPr>
      <w:r>
        <w:rPr>
          <w:rFonts w:ascii="標楷體" w:eastAsia="標楷體" w:hAnsi="標楷體" w:hint="eastAsia"/>
          <w:b/>
          <w:bCs/>
          <w:noProof/>
          <w:sz w:val="32"/>
          <w:szCs w:val="32"/>
        </w:rPr>
        <w:lastRenderedPageBreak/>
        <w:drawing>
          <wp:anchor distT="0" distB="0" distL="114300" distR="114300" simplePos="0" relativeHeight="251660288" behindDoc="1" locked="0" layoutInCell="1" allowOverlap="1" wp14:anchorId="3461B73F" wp14:editId="6CA39EC3">
            <wp:simplePos x="0" y="0"/>
            <wp:positionH relativeFrom="column">
              <wp:posOffset>849694</wp:posOffset>
            </wp:positionH>
            <wp:positionV relativeFrom="paragraph">
              <wp:posOffset>292128</wp:posOffset>
            </wp:positionV>
            <wp:extent cx="5274310" cy="3376295"/>
            <wp:effectExtent l="0" t="0" r="2540" b="0"/>
            <wp:wrapNone/>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7">
                      <a:extLst>
                        <a:ext uri="{28A0092B-C50C-407E-A947-70E740481C1C}">
                          <a14:useLocalDpi xmlns:a14="http://schemas.microsoft.com/office/drawing/2010/main" val="0"/>
                        </a:ext>
                      </a:extLst>
                    </a:blip>
                    <a:stretch>
                      <a:fillRect/>
                    </a:stretch>
                  </pic:blipFill>
                  <pic:spPr>
                    <a:xfrm>
                      <a:off x="0" y="0"/>
                      <a:ext cx="5274310" cy="3376295"/>
                    </a:xfrm>
                    <a:prstGeom prst="rect">
                      <a:avLst/>
                    </a:prstGeom>
                  </pic:spPr>
                </pic:pic>
              </a:graphicData>
            </a:graphic>
          </wp:anchor>
        </w:drawing>
      </w:r>
      <w:r w:rsidR="007541EF">
        <w:rPr>
          <w:rFonts w:ascii="標楷體" w:eastAsia="標楷體" w:hAnsi="標楷體" w:hint="eastAsia"/>
          <w:b/>
          <w:bCs/>
          <w:sz w:val="32"/>
          <w:szCs w:val="32"/>
        </w:rPr>
        <w:t>（</w:t>
      </w:r>
      <w:r w:rsidR="007541EF">
        <w:rPr>
          <w:rFonts w:ascii="標楷體" w:eastAsia="標楷體" w:hAnsi="標楷體"/>
          <w:b/>
          <w:bCs/>
          <w:sz w:val="32"/>
          <w:szCs w:val="32"/>
        </w:rPr>
        <w:t>3</w:t>
      </w:r>
      <w:r w:rsidR="007541EF">
        <w:rPr>
          <w:rFonts w:ascii="標楷體" w:eastAsia="標楷體" w:hAnsi="標楷體" w:hint="eastAsia"/>
          <w:b/>
          <w:bCs/>
          <w:sz w:val="32"/>
          <w:szCs w:val="32"/>
        </w:rPr>
        <w:t>）</w:t>
      </w:r>
      <w:r w:rsidR="007541EF">
        <w:rPr>
          <w:rFonts w:ascii="標楷體" w:eastAsia="標楷體" w:hAnsi="標楷體"/>
          <w:b/>
          <w:bCs/>
          <w:sz w:val="32"/>
          <w:szCs w:val="32"/>
        </w:rPr>
        <w:t>Strip</w:t>
      </w:r>
    </w:p>
    <w:p w14:paraId="2531EDAF" w14:textId="2DC05B0B" w:rsidR="00B457F1" w:rsidRDefault="00B457F1" w:rsidP="007541EF">
      <w:pPr>
        <w:ind w:left="480" w:firstLineChars="100" w:firstLine="320"/>
        <w:rPr>
          <w:rFonts w:ascii="標楷體" w:eastAsia="標楷體" w:hAnsi="標楷體" w:hint="eastAsia"/>
          <w:b/>
          <w:bCs/>
          <w:sz w:val="32"/>
          <w:szCs w:val="32"/>
        </w:rPr>
      </w:pPr>
      <w:r>
        <w:rPr>
          <w:rFonts w:ascii="標楷體" w:eastAsia="標楷體" w:hAnsi="標楷體"/>
          <w:b/>
          <w:bCs/>
          <w:sz w:val="32"/>
          <w:szCs w:val="32"/>
        </w:rPr>
        <w:tab/>
      </w:r>
      <w:r>
        <w:rPr>
          <w:rFonts w:ascii="標楷體" w:eastAsia="標楷體" w:hAnsi="標楷體"/>
          <w:b/>
          <w:bCs/>
          <w:sz w:val="32"/>
          <w:szCs w:val="32"/>
        </w:rPr>
        <w:tab/>
      </w:r>
    </w:p>
    <w:p w14:paraId="70A2C09D" w14:textId="77777777" w:rsidR="00B457F1" w:rsidRDefault="00B457F1" w:rsidP="007541EF">
      <w:pPr>
        <w:ind w:left="480" w:firstLineChars="100" w:firstLine="320"/>
        <w:rPr>
          <w:rFonts w:ascii="標楷體" w:eastAsia="標楷體" w:hAnsi="標楷體"/>
          <w:b/>
          <w:bCs/>
          <w:sz w:val="32"/>
          <w:szCs w:val="32"/>
        </w:rPr>
      </w:pPr>
    </w:p>
    <w:p w14:paraId="3A6986DB" w14:textId="77777777" w:rsidR="00B457F1" w:rsidRDefault="00B457F1" w:rsidP="007541EF">
      <w:pPr>
        <w:ind w:left="480" w:firstLineChars="100" w:firstLine="320"/>
        <w:rPr>
          <w:rFonts w:ascii="標楷體" w:eastAsia="標楷體" w:hAnsi="標楷體"/>
          <w:b/>
          <w:bCs/>
          <w:sz w:val="32"/>
          <w:szCs w:val="32"/>
        </w:rPr>
      </w:pPr>
    </w:p>
    <w:p w14:paraId="0181485C" w14:textId="77777777" w:rsidR="00B457F1" w:rsidRDefault="00B457F1" w:rsidP="007541EF">
      <w:pPr>
        <w:ind w:left="480" w:firstLineChars="100" w:firstLine="320"/>
        <w:rPr>
          <w:rFonts w:ascii="標楷體" w:eastAsia="標楷體" w:hAnsi="標楷體"/>
          <w:b/>
          <w:bCs/>
          <w:sz w:val="32"/>
          <w:szCs w:val="32"/>
        </w:rPr>
      </w:pPr>
    </w:p>
    <w:p w14:paraId="3A1C6606" w14:textId="77777777" w:rsidR="00B457F1" w:rsidRDefault="00B457F1" w:rsidP="007541EF">
      <w:pPr>
        <w:ind w:left="480" w:firstLineChars="100" w:firstLine="320"/>
        <w:rPr>
          <w:rFonts w:ascii="標楷體" w:eastAsia="標楷體" w:hAnsi="標楷體"/>
          <w:b/>
          <w:bCs/>
          <w:sz w:val="32"/>
          <w:szCs w:val="32"/>
        </w:rPr>
      </w:pPr>
    </w:p>
    <w:p w14:paraId="28CDA285" w14:textId="4F3E0399" w:rsidR="00B457F1" w:rsidRDefault="00B457F1" w:rsidP="007541EF">
      <w:pPr>
        <w:ind w:left="480" w:firstLineChars="100" w:firstLine="320"/>
        <w:rPr>
          <w:rFonts w:ascii="標楷體" w:eastAsia="標楷體" w:hAnsi="標楷體"/>
          <w:b/>
          <w:bCs/>
          <w:sz w:val="32"/>
          <w:szCs w:val="32"/>
        </w:rPr>
      </w:pPr>
    </w:p>
    <w:p w14:paraId="64E7981F" w14:textId="77777777" w:rsidR="00D87FD5" w:rsidRDefault="00D87FD5" w:rsidP="007541EF">
      <w:pPr>
        <w:ind w:left="480" w:firstLineChars="100" w:firstLine="320"/>
        <w:rPr>
          <w:rFonts w:ascii="標楷體" w:eastAsia="標楷體" w:hAnsi="標楷體" w:hint="eastAsia"/>
          <w:b/>
          <w:bCs/>
          <w:sz w:val="32"/>
          <w:szCs w:val="32"/>
          <w:lang w:val="es-EC"/>
        </w:rPr>
      </w:pPr>
    </w:p>
    <w:p w14:paraId="424E1FC9" w14:textId="0136DE47" w:rsidR="007541EF" w:rsidRDefault="00B457F1" w:rsidP="007541EF">
      <w:pPr>
        <w:ind w:left="480" w:firstLineChars="100" w:firstLine="320"/>
        <w:rPr>
          <w:rFonts w:ascii="標楷體" w:eastAsia="標楷體" w:hAnsi="標楷體"/>
          <w:b/>
          <w:bCs/>
          <w:sz w:val="32"/>
          <w:szCs w:val="32"/>
          <w:lang w:val="es-EC"/>
        </w:rPr>
      </w:pPr>
      <w:r>
        <w:rPr>
          <w:rFonts w:ascii="標楷體" w:eastAsia="標楷體" w:hAnsi="標楷體" w:hint="eastAsia"/>
          <w:b/>
          <w:bCs/>
          <w:noProof/>
          <w:sz w:val="32"/>
          <w:szCs w:val="32"/>
          <w:lang w:val="es-EC"/>
        </w:rPr>
        <w:drawing>
          <wp:anchor distT="0" distB="0" distL="114300" distR="114300" simplePos="0" relativeHeight="251661312" behindDoc="1" locked="0" layoutInCell="1" allowOverlap="1" wp14:anchorId="7A7A9864" wp14:editId="5145E02B">
            <wp:simplePos x="0" y="0"/>
            <wp:positionH relativeFrom="page">
              <wp:posOffset>2445591</wp:posOffset>
            </wp:positionH>
            <wp:positionV relativeFrom="paragraph">
              <wp:posOffset>183602</wp:posOffset>
            </wp:positionV>
            <wp:extent cx="5029200" cy="4518660"/>
            <wp:effectExtent l="0" t="0" r="0" b="0"/>
            <wp:wrapNone/>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8">
                      <a:extLst>
                        <a:ext uri="{28A0092B-C50C-407E-A947-70E740481C1C}">
                          <a14:useLocalDpi xmlns:a14="http://schemas.microsoft.com/office/drawing/2010/main" val="0"/>
                        </a:ext>
                      </a:extLst>
                    </a:blip>
                    <a:stretch>
                      <a:fillRect/>
                    </a:stretch>
                  </pic:blipFill>
                  <pic:spPr>
                    <a:xfrm>
                      <a:off x="0" y="0"/>
                      <a:ext cx="5029200" cy="4518660"/>
                    </a:xfrm>
                    <a:prstGeom prst="rect">
                      <a:avLst/>
                    </a:prstGeom>
                  </pic:spPr>
                </pic:pic>
              </a:graphicData>
            </a:graphic>
          </wp:anchor>
        </w:drawing>
      </w:r>
      <w:r w:rsidR="007541EF" w:rsidRPr="00B457F1">
        <w:rPr>
          <w:rFonts w:ascii="標楷體" w:eastAsia="標楷體" w:hAnsi="標楷體" w:hint="eastAsia"/>
          <w:b/>
          <w:bCs/>
          <w:sz w:val="32"/>
          <w:szCs w:val="32"/>
          <w:lang w:val="es-EC"/>
        </w:rPr>
        <w:t>（</w:t>
      </w:r>
      <w:r w:rsidR="007541EF" w:rsidRPr="00B457F1">
        <w:rPr>
          <w:rFonts w:ascii="標楷體" w:eastAsia="標楷體" w:hAnsi="標楷體"/>
          <w:b/>
          <w:bCs/>
          <w:sz w:val="32"/>
          <w:szCs w:val="32"/>
          <w:lang w:val="es-EC"/>
        </w:rPr>
        <w:t>4</w:t>
      </w:r>
      <w:r w:rsidR="007541EF" w:rsidRPr="00B457F1">
        <w:rPr>
          <w:rFonts w:ascii="標楷體" w:eastAsia="標楷體" w:hAnsi="標楷體" w:hint="eastAsia"/>
          <w:b/>
          <w:bCs/>
          <w:sz w:val="32"/>
          <w:szCs w:val="32"/>
          <w:lang w:val="es-EC"/>
        </w:rPr>
        <w:t>）</w:t>
      </w:r>
      <w:proofErr w:type="spellStart"/>
      <w:r w:rsidR="007541EF" w:rsidRPr="00B457F1">
        <w:rPr>
          <w:rFonts w:ascii="標楷體" w:eastAsia="標楷體" w:hAnsi="標楷體"/>
          <w:b/>
          <w:bCs/>
          <w:sz w:val="32"/>
          <w:szCs w:val="32"/>
          <w:lang w:val="es-EC"/>
        </w:rPr>
        <w:t>Str</w:t>
      </w:r>
      <w:r w:rsidR="007541EF" w:rsidRPr="00B457F1">
        <w:rPr>
          <w:rFonts w:ascii="標楷體" w:eastAsia="標楷體" w:hAnsi="標楷體"/>
          <w:b/>
          <w:bCs/>
          <w:sz w:val="32"/>
          <w:szCs w:val="32"/>
          <w:lang w:val="es-EC"/>
        </w:rPr>
        <w:t>a</w:t>
      </w:r>
      <w:r w:rsidR="007541EF" w:rsidRPr="00B457F1">
        <w:rPr>
          <w:rFonts w:ascii="標楷體" w:eastAsia="標楷體" w:hAnsi="標楷體"/>
          <w:b/>
          <w:bCs/>
          <w:sz w:val="32"/>
          <w:szCs w:val="32"/>
          <w:lang w:val="es-EC"/>
        </w:rPr>
        <w:t>p</w:t>
      </w:r>
      <w:proofErr w:type="spellEnd"/>
    </w:p>
    <w:p w14:paraId="6FF60C63" w14:textId="2C84E44B" w:rsidR="00B457F1" w:rsidRPr="00B457F1" w:rsidRDefault="00B457F1" w:rsidP="007541EF">
      <w:pPr>
        <w:ind w:left="480" w:firstLineChars="100" w:firstLine="320"/>
        <w:rPr>
          <w:rFonts w:ascii="標楷體" w:eastAsia="標楷體" w:hAnsi="標楷體" w:hint="eastAsia"/>
          <w:b/>
          <w:bCs/>
          <w:sz w:val="32"/>
          <w:szCs w:val="32"/>
          <w:lang w:val="es-EC"/>
        </w:rPr>
      </w:pPr>
      <w:r>
        <w:rPr>
          <w:rFonts w:ascii="標楷體" w:eastAsia="標楷體" w:hAnsi="標楷體"/>
          <w:b/>
          <w:bCs/>
          <w:sz w:val="32"/>
          <w:szCs w:val="32"/>
          <w:lang w:val="es-EC"/>
        </w:rPr>
        <w:tab/>
      </w:r>
      <w:r>
        <w:rPr>
          <w:rFonts w:ascii="標楷體" w:eastAsia="標楷體" w:hAnsi="標楷體"/>
          <w:b/>
          <w:bCs/>
          <w:sz w:val="32"/>
          <w:szCs w:val="32"/>
          <w:lang w:val="es-EC"/>
        </w:rPr>
        <w:tab/>
      </w:r>
    </w:p>
    <w:p w14:paraId="2C98BAAD" w14:textId="77777777" w:rsidR="00B457F1" w:rsidRDefault="00B457F1" w:rsidP="00B457F1">
      <w:pPr>
        <w:ind w:left="480" w:firstLineChars="100" w:firstLine="320"/>
        <w:rPr>
          <w:rFonts w:ascii="標楷體" w:eastAsia="標楷體" w:hAnsi="標楷體"/>
          <w:b/>
          <w:bCs/>
          <w:sz w:val="32"/>
          <w:szCs w:val="32"/>
          <w:lang w:val="es-EC"/>
        </w:rPr>
      </w:pPr>
    </w:p>
    <w:p w14:paraId="414552FE" w14:textId="77777777" w:rsidR="00B457F1" w:rsidRDefault="00B457F1" w:rsidP="00B457F1">
      <w:pPr>
        <w:ind w:left="480" w:firstLineChars="100" w:firstLine="320"/>
        <w:rPr>
          <w:rFonts w:ascii="標楷體" w:eastAsia="標楷體" w:hAnsi="標楷體"/>
          <w:b/>
          <w:bCs/>
          <w:sz w:val="32"/>
          <w:szCs w:val="32"/>
          <w:lang w:val="es-EC"/>
        </w:rPr>
      </w:pPr>
    </w:p>
    <w:p w14:paraId="285FF5E5" w14:textId="77777777" w:rsidR="00B457F1" w:rsidRDefault="00B457F1" w:rsidP="00B457F1">
      <w:pPr>
        <w:ind w:left="480" w:firstLineChars="100" w:firstLine="320"/>
        <w:rPr>
          <w:rFonts w:ascii="標楷體" w:eastAsia="標楷體" w:hAnsi="標楷體"/>
          <w:b/>
          <w:bCs/>
          <w:sz w:val="32"/>
          <w:szCs w:val="32"/>
          <w:lang w:val="es-EC"/>
        </w:rPr>
      </w:pPr>
    </w:p>
    <w:p w14:paraId="4C46D5F8" w14:textId="77777777" w:rsidR="00B457F1" w:rsidRDefault="00B457F1" w:rsidP="00B457F1">
      <w:pPr>
        <w:ind w:left="480" w:firstLineChars="100" w:firstLine="320"/>
        <w:rPr>
          <w:rFonts w:ascii="標楷體" w:eastAsia="標楷體" w:hAnsi="標楷體"/>
          <w:b/>
          <w:bCs/>
          <w:sz w:val="32"/>
          <w:szCs w:val="32"/>
          <w:lang w:val="es-EC"/>
        </w:rPr>
      </w:pPr>
    </w:p>
    <w:p w14:paraId="034CEF42" w14:textId="77777777" w:rsidR="00B457F1" w:rsidRDefault="00B457F1" w:rsidP="00B457F1">
      <w:pPr>
        <w:ind w:left="480" w:firstLineChars="100" w:firstLine="320"/>
        <w:rPr>
          <w:rFonts w:ascii="標楷體" w:eastAsia="標楷體" w:hAnsi="標楷體"/>
          <w:b/>
          <w:bCs/>
          <w:sz w:val="32"/>
          <w:szCs w:val="32"/>
          <w:lang w:val="es-EC"/>
        </w:rPr>
      </w:pPr>
    </w:p>
    <w:p w14:paraId="016F77A1" w14:textId="77777777" w:rsidR="00B457F1" w:rsidRDefault="00B457F1" w:rsidP="00B457F1">
      <w:pPr>
        <w:ind w:left="480" w:firstLineChars="100" w:firstLine="320"/>
        <w:rPr>
          <w:rFonts w:ascii="標楷體" w:eastAsia="標楷體" w:hAnsi="標楷體"/>
          <w:b/>
          <w:bCs/>
          <w:sz w:val="32"/>
          <w:szCs w:val="32"/>
          <w:lang w:val="es-EC"/>
        </w:rPr>
      </w:pPr>
    </w:p>
    <w:p w14:paraId="23CB0554" w14:textId="77777777" w:rsidR="00B457F1" w:rsidRDefault="00B457F1" w:rsidP="00B457F1">
      <w:pPr>
        <w:ind w:left="480" w:firstLineChars="100" w:firstLine="320"/>
        <w:rPr>
          <w:rFonts w:ascii="標楷體" w:eastAsia="標楷體" w:hAnsi="標楷體"/>
          <w:b/>
          <w:bCs/>
          <w:sz w:val="32"/>
          <w:szCs w:val="32"/>
          <w:lang w:val="es-EC"/>
        </w:rPr>
      </w:pPr>
    </w:p>
    <w:p w14:paraId="4138A64B" w14:textId="77777777" w:rsidR="00B457F1" w:rsidRDefault="00B457F1" w:rsidP="00B457F1">
      <w:pPr>
        <w:ind w:left="480" w:firstLineChars="100" w:firstLine="320"/>
        <w:rPr>
          <w:rFonts w:ascii="標楷體" w:eastAsia="標楷體" w:hAnsi="標楷體" w:hint="eastAsia"/>
          <w:b/>
          <w:bCs/>
          <w:sz w:val="32"/>
          <w:szCs w:val="32"/>
          <w:lang w:val="es-EC"/>
        </w:rPr>
      </w:pPr>
    </w:p>
    <w:p w14:paraId="26BE8D55" w14:textId="77777777" w:rsidR="00D87FD5" w:rsidRDefault="00D87FD5" w:rsidP="00B457F1">
      <w:pPr>
        <w:ind w:left="480" w:firstLineChars="100" w:firstLine="320"/>
        <w:rPr>
          <w:rFonts w:ascii="標楷體" w:eastAsia="標楷體" w:hAnsi="標楷體"/>
          <w:b/>
          <w:bCs/>
          <w:sz w:val="32"/>
          <w:szCs w:val="32"/>
          <w:lang w:val="es-EC"/>
        </w:rPr>
      </w:pPr>
    </w:p>
    <w:p w14:paraId="3FB97179" w14:textId="23C3B9E0" w:rsidR="007D5F4B" w:rsidRDefault="00B457F1" w:rsidP="00B457F1">
      <w:pPr>
        <w:ind w:left="480" w:firstLineChars="100" w:firstLine="320"/>
        <w:rPr>
          <w:rFonts w:ascii="標楷體" w:eastAsia="標楷體" w:hAnsi="標楷體"/>
          <w:b/>
          <w:bCs/>
          <w:sz w:val="32"/>
          <w:szCs w:val="32"/>
          <w:lang w:val="es-EC"/>
        </w:rPr>
      </w:pPr>
      <w:r>
        <w:rPr>
          <w:rFonts w:ascii="標楷體" w:eastAsia="標楷體" w:hAnsi="標楷體" w:hint="eastAsia"/>
          <w:b/>
          <w:bCs/>
          <w:noProof/>
          <w:sz w:val="32"/>
          <w:szCs w:val="32"/>
          <w:lang w:val="es-EC"/>
        </w:rPr>
        <w:lastRenderedPageBreak/>
        <w:drawing>
          <wp:anchor distT="0" distB="0" distL="114300" distR="114300" simplePos="0" relativeHeight="251662336" behindDoc="1" locked="0" layoutInCell="1" allowOverlap="1" wp14:anchorId="73B9DD64" wp14:editId="43206122">
            <wp:simplePos x="0" y="0"/>
            <wp:positionH relativeFrom="column">
              <wp:posOffset>1240995</wp:posOffset>
            </wp:positionH>
            <wp:positionV relativeFrom="paragraph">
              <wp:posOffset>387985</wp:posOffset>
            </wp:positionV>
            <wp:extent cx="5014520" cy="3493139"/>
            <wp:effectExtent l="0" t="0" r="0" b="0"/>
            <wp:wrapNone/>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9">
                      <a:extLst>
                        <a:ext uri="{28A0092B-C50C-407E-A947-70E740481C1C}">
                          <a14:useLocalDpi xmlns:a14="http://schemas.microsoft.com/office/drawing/2010/main" val="0"/>
                        </a:ext>
                      </a:extLst>
                    </a:blip>
                    <a:stretch>
                      <a:fillRect/>
                    </a:stretch>
                  </pic:blipFill>
                  <pic:spPr>
                    <a:xfrm>
                      <a:off x="0" y="0"/>
                      <a:ext cx="5014520" cy="3493139"/>
                    </a:xfrm>
                    <a:prstGeom prst="rect">
                      <a:avLst/>
                    </a:prstGeom>
                  </pic:spPr>
                </pic:pic>
              </a:graphicData>
            </a:graphic>
            <wp14:sizeRelH relativeFrom="margin">
              <wp14:pctWidth>0</wp14:pctWidth>
            </wp14:sizeRelH>
            <wp14:sizeRelV relativeFrom="margin">
              <wp14:pctHeight>0</wp14:pctHeight>
            </wp14:sizeRelV>
          </wp:anchor>
        </w:drawing>
      </w:r>
      <w:r w:rsidR="007541EF" w:rsidRPr="00B457F1">
        <w:rPr>
          <w:rFonts w:ascii="標楷體" w:eastAsia="標楷體" w:hAnsi="標楷體" w:hint="eastAsia"/>
          <w:b/>
          <w:bCs/>
          <w:sz w:val="32"/>
          <w:szCs w:val="32"/>
          <w:lang w:val="es-EC"/>
        </w:rPr>
        <w:t>（</w:t>
      </w:r>
      <w:r w:rsidR="007541EF" w:rsidRPr="00B457F1">
        <w:rPr>
          <w:rFonts w:ascii="標楷體" w:eastAsia="標楷體" w:hAnsi="標楷體"/>
          <w:b/>
          <w:bCs/>
          <w:sz w:val="32"/>
          <w:szCs w:val="32"/>
          <w:lang w:val="es-EC"/>
        </w:rPr>
        <w:t>5</w:t>
      </w:r>
      <w:r w:rsidR="007541EF" w:rsidRPr="00B457F1">
        <w:rPr>
          <w:rFonts w:ascii="標楷體" w:eastAsia="標楷體" w:hAnsi="標楷體" w:hint="eastAsia"/>
          <w:b/>
          <w:bCs/>
          <w:sz w:val="32"/>
          <w:szCs w:val="32"/>
          <w:lang w:val="es-EC"/>
        </w:rPr>
        <w:t>）</w:t>
      </w:r>
      <w:r w:rsidR="007541EF" w:rsidRPr="00B457F1">
        <w:rPr>
          <w:rFonts w:ascii="標楷體" w:eastAsia="標楷體" w:hAnsi="標楷體"/>
          <w:b/>
          <w:bCs/>
          <w:sz w:val="32"/>
          <w:szCs w:val="32"/>
          <w:lang w:val="es-EC"/>
        </w:rPr>
        <w:t>Condor</w:t>
      </w:r>
    </w:p>
    <w:p w14:paraId="7FE3A3D7" w14:textId="765FF651" w:rsidR="00B457F1" w:rsidRDefault="00B457F1" w:rsidP="00B457F1">
      <w:pPr>
        <w:ind w:left="480" w:firstLineChars="100" w:firstLine="320"/>
        <w:rPr>
          <w:rFonts w:ascii="標楷體" w:eastAsia="標楷體" w:hAnsi="標楷體"/>
          <w:b/>
          <w:bCs/>
          <w:sz w:val="32"/>
          <w:szCs w:val="32"/>
          <w:lang w:val="es-EC"/>
        </w:rPr>
      </w:pPr>
    </w:p>
    <w:p w14:paraId="5A798273" w14:textId="028E6DE4" w:rsidR="00B457F1" w:rsidRDefault="00B457F1" w:rsidP="00B457F1">
      <w:pPr>
        <w:ind w:left="480" w:firstLineChars="100" w:firstLine="320"/>
        <w:rPr>
          <w:rFonts w:ascii="標楷體" w:eastAsia="標楷體" w:hAnsi="標楷體"/>
          <w:b/>
          <w:bCs/>
          <w:sz w:val="32"/>
          <w:szCs w:val="32"/>
          <w:lang w:val="es-EC"/>
        </w:rPr>
      </w:pPr>
    </w:p>
    <w:p w14:paraId="2D1A7DD3" w14:textId="6C59D1C2" w:rsidR="00B457F1" w:rsidRDefault="00B457F1" w:rsidP="00B457F1">
      <w:pPr>
        <w:ind w:left="480" w:firstLineChars="100" w:firstLine="320"/>
        <w:rPr>
          <w:rFonts w:ascii="標楷體" w:eastAsia="標楷體" w:hAnsi="標楷體"/>
          <w:b/>
          <w:bCs/>
          <w:sz w:val="32"/>
          <w:szCs w:val="32"/>
          <w:lang w:val="es-EC"/>
        </w:rPr>
      </w:pPr>
    </w:p>
    <w:p w14:paraId="4CD0E29B" w14:textId="04923A24" w:rsidR="00B457F1" w:rsidRDefault="00B457F1" w:rsidP="00B457F1">
      <w:pPr>
        <w:ind w:left="480" w:firstLineChars="100" w:firstLine="320"/>
        <w:rPr>
          <w:rFonts w:ascii="標楷體" w:eastAsia="標楷體" w:hAnsi="標楷體"/>
          <w:b/>
          <w:bCs/>
          <w:sz w:val="32"/>
          <w:szCs w:val="32"/>
          <w:lang w:val="es-EC"/>
        </w:rPr>
      </w:pPr>
    </w:p>
    <w:p w14:paraId="78CD24C8" w14:textId="71090537" w:rsidR="00B457F1" w:rsidRDefault="00B457F1" w:rsidP="00B457F1">
      <w:pPr>
        <w:ind w:left="480" w:firstLineChars="100" w:firstLine="320"/>
        <w:rPr>
          <w:rFonts w:ascii="標楷體" w:eastAsia="標楷體" w:hAnsi="標楷體"/>
          <w:b/>
          <w:bCs/>
          <w:sz w:val="32"/>
          <w:szCs w:val="32"/>
          <w:lang w:val="es-EC"/>
        </w:rPr>
      </w:pPr>
    </w:p>
    <w:p w14:paraId="0219F2DD" w14:textId="3886C0B5" w:rsidR="00B457F1" w:rsidRDefault="00B457F1" w:rsidP="00B457F1">
      <w:pPr>
        <w:ind w:left="480" w:firstLineChars="100" w:firstLine="320"/>
        <w:rPr>
          <w:rFonts w:ascii="標楷體" w:eastAsia="標楷體" w:hAnsi="標楷體"/>
          <w:b/>
          <w:bCs/>
          <w:sz w:val="32"/>
          <w:szCs w:val="32"/>
          <w:lang w:val="es-EC"/>
        </w:rPr>
      </w:pPr>
    </w:p>
    <w:p w14:paraId="64666A9B" w14:textId="7FD97ED1" w:rsidR="00B457F1" w:rsidRDefault="00B457F1" w:rsidP="00B457F1">
      <w:pPr>
        <w:ind w:left="480" w:firstLineChars="100" w:firstLine="320"/>
        <w:rPr>
          <w:rFonts w:ascii="標楷體" w:eastAsia="標楷體" w:hAnsi="標楷體"/>
          <w:b/>
          <w:bCs/>
          <w:sz w:val="32"/>
          <w:szCs w:val="32"/>
          <w:lang w:val="es-EC"/>
        </w:rPr>
      </w:pPr>
    </w:p>
    <w:p w14:paraId="55E31E45" w14:textId="77777777" w:rsidR="00B457F1" w:rsidRDefault="00B457F1" w:rsidP="00B457F1">
      <w:pPr>
        <w:ind w:left="480" w:firstLineChars="100" w:firstLine="320"/>
        <w:rPr>
          <w:rFonts w:ascii="標楷體" w:eastAsia="標楷體" w:hAnsi="標楷體" w:hint="eastAsia"/>
          <w:b/>
          <w:bCs/>
          <w:sz w:val="32"/>
          <w:szCs w:val="32"/>
          <w:lang w:val="es-EC"/>
        </w:rPr>
      </w:pPr>
    </w:p>
    <w:p w14:paraId="0E0D344D" w14:textId="050D3122" w:rsidR="00B457F1" w:rsidRDefault="00B457F1" w:rsidP="00B457F1">
      <w:pPr>
        <w:pStyle w:val="a5"/>
        <w:numPr>
          <w:ilvl w:val="0"/>
          <w:numId w:val="1"/>
        </w:numPr>
        <w:ind w:leftChars="0"/>
        <w:rPr>
          <w:rFonts w:ascii="標楷體" w:eastAsia="標楷體" w:hAnsi="標楷體"/>
          <w:b/>
          <w:bCs/>
          <w:sz w:val="32"/>
          <w:szCs w:val="32"/>
          <w:lang w:val="es-EC"/>
        </w:rPr>
      </w:pPr>
      <w:r w:rsidRPr="00B457F1">
        <w:rPr>
          <w:rFonts w:ascii="標楷體" w:eastAsia="標楷體" w:hAnsi="標楷體" w:hint="eastAsia"/>
          <w:b/>
          <w:bCs/>
          <w:sz w:val="32"/>
          <w:szCs w:val="32"/>
          <w:lang w:val="es-EC"/>
        </w:rPr>
        <w:t>問題</w:t>
      </w:r>
    </w:p>
    <w:p w14:paraId="5165FA12" w14:textId="218630F3" w:rsidR="00B457F1" w:rsidRPr="00B457F1" w:rsidRDefault="00B457F1" w:rsidP="00B457F1">
      <w:pPr>
        <w:pStyle w:val="a5"/>
        <w:ind w:leftChars="0"/>
        <w:rPr>
          <w:rFonts w:ascii="標楷體" w:eastAsia="標楷體" w:hAnsi="標楷體" w:hint="eastAsia"/>
          <w:b/>
          <w:bCs/>
          <w:sz w:val="28"/>
          <w:szCs w:val="28"/>
          <w:lang w:val="es-EC"/>
        </w:rPr>
      </w:pPr>
      <w:r w:rsidRPr="00B457F1">
        <w:rPr>
          <w:rFonts w:ascii="標楷體" w:eastAsia="標楷體" w:hAnsi="標楷體" w:hint="eastAsia"/>
          <w:b/>
          <w:bCs/>
          <w:sz w:val="28"/>
          <w:szCs w:val="28"/>
          <w:lang w:val="es-EC"/>
        </w:rPr>
        <w:t>（一）</w:t>
      </w:r>
      <w:r>
        <w:rPr>
          <w:rFonts w:ascii="標楷體" w:eastAsia="標楷體" w:hAnsi="標楷體" w:hint="eastAsia"/>
          <w:b/>
          <w:bCs/>
          <w:sz w:val="28"/>
          <w:szCs w:val="28"/>
          <w:lang w:val="es-EC"/>
        </w:rPr>
        <w:t>老師上課中所提到的把股價放入BS中去計算</w:t>
      </w:r>
      <w:proofErr w:type="spellStart"/>
      <w:r>
        <w:rPr>
          <w:rFonts w:ascii="標楷體" w:eastAsia="標楷體" w:hAnsi="標楷體" w:hint="eastAsia"/>
          <w:b/>
          <w:bCs/>
          <w:sz w:val="28"/>
          <w:szCs w:val="28"/>
          <w:lang w:val="es-EC"/>
        </w:rPr>
        <w:t>l</w:t>
      </w:r>
      <w:r>
        <w:rPr>
          <w:rFonts w:ascii="標楷體" w:eastAsia="標楷體" w:hAnsi="標楷體"/>
          <w:b/>
          <w:bCs/>
          <w:sz w:val="28"/>
          <w:szCs w:val="28"/>
          <w:lang w:val="es-EC"/>
        </w:rPr>
        <w:t>ong</w:t>
      </w:r>
      <w:proofErr w:type="spellEnd"/>
      <w:r>
        <w:rPr>
          <w:rFonts w:ascii="標楷體" w:eastAsia="標楷體" w:hAnsi="標楷體"/>
          <w:b/>
          <w:bCs/>
          <w:sz w:val="28"/>
          <w:szCs w:val="28"/>
          <w:lang w:val="es-EC"/>
        </w:rPr>
        <w:t xml:space="preserve"> </w:t>
      </w:r>
      <w:proofErr w:type="spellStart"/>
      <w:r>
        <w:rPr>
          <w:rFonts w:ascii="標楷體" w:eastAsia="標楷體" w:hAnsi="標楷體"/>
          <w:b/>
          <w:bCs/>
          <w:sz w:val="28"/>
          <w:szCs w:val="28"/>
          <w:lang w:val="es-EC"/>
        </w:rPr>
        <w:t>put</w:t>
      </w:r>
      <w:proofErr w:type="spellEnd"/>
      <w:r>
        <w:rPr>
          <w:rFonts w:ascii="標楷體" w:eastAsia="標楷體" w:hAnsi="標楷體"/>
          <w:b/>
          <w:bCs/>
          <w:sz w:val="28"/>
          <w:szCs w:val="28"/>
          <w:lang w:val="es-EC"/>
        </w:rPr>
        <w:t xml:space="preserve"> </w:t>
      </w:r>
      <w:r>
        <w:rPr>
          <w:rFonts w:ascii="標楷體" w:eastAsia="標楷體" w:hAnsi="標楷體" w:hint="eastAsia"/>
          <w:b/>
          <w:bCs/>
          <w:sz w:val="28"/>
          <w:szCs w:val="28"/>
          <w:lang w:val="es-EC"/>
        </w:rPr>
        <w:t>價格會</w:t>
      </w:r>
      <w:proofErr w:type="spellStart"/>
      <w:r>
        <w:rPr>
          <w:rFonts w:ascii="標楷體" w:eastAsia="標楷體" w:hAnsi="標楷體" w:hint="eastAsia"/>
          <w:b/>
          <w:bCs/>
          <w:sz w:val="28"/>
          <w:szCs w:val="28"/>
          <w:lang w:val="es-EC"/>
        </w:rPr>
        <w:t>e</w:t>
      </w:r>
      <w:r>
        <w:rPr>
          <w:rFonts w:ascii="標楷體" w:eastAsia="標楷體" w:hAnsi="標楷體"/>
          <w:b/>
          <w:bCs/>
          <w:sz w:val="28"/>
          <w:szCs w:val="28"/>
          <w:lang w:val="es-EC"/>
        </w:rPr>
        <w:t>arly</w:t>
      </w:r>
      <w:proofErr w:type="spellEnd"/>
      <w:r>
        <w:rPr>
          <w:rFonts w:ascii="標楷體" w:eastAsia="標楷體" w:hAnsi="標楷體"/>
          <w:b/>
          <w:bCs/>
          <w:sz w:val="28"/>
          <w:szCs w:val="28"/>
          <w:lang w:val="es-EC"/>
        </w:rPr>
        <w:t xml:space="preserve"> </w:t>
      </w:r>
      <w:proofErr w:type="spellStart"/>
      <w:r>
        <w:rPr>
          <w:rFonts w:ascii="標楷體" w:eastAsia="標楷體" w:hAnsi="標楷體"/>
          <w:b/>
          <w:bCs/>
          <w:sz w:val="28"/>
          <w:szCs w:val="28"/>
          <w:lang w:val="es-EC"/>
        </w:rPr>
        <w:t>exercise</w:t>
      </w:r>
      <w:proofErr w:type="spellEnd"/>
      <w:r>
        <w:rPr>
          <w:rFonts w:ascii="標楷體" w:eastAsia="標楷體" w:hAnsi="標楷體" w:hint="eastAsia"/>
          <w:b/>
          <w:bCs/>
          <w:sz w:val="28"/>
          <w:szCs w:val="28"/>
          <w:lang w:val="es-EC"/>
        </w:rPr>
        <w:t>，不太懂這個概念。</w:t>
      </w:r>
    </w:p>
    <w:sectPr w:rsidR="00B457F1" w:rsidRPr="00B457F1">
      <w:headerReference w:type="default" r:id="rId1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BE21B" w14:textId="77777777" w:rsidR="001A54C8" w:rsidRDefault="00D87FD5">
    <w:pPr>
      <w:pStyle w:val="a3"/>
    </w:pPr>
    <w:r>
      <w:tab/>
    </w:r>
    <w:r>
      <w:rPr>
        <w:rFonts w:hint="eastAsia"/>
      </w:rPr>
      <w:t xml:space="preserve">              </w:t>
    </w:r>
    <w:r>
      <w:tab/>
    </w:r>
    <w:r>
      <w:rPr>
        <w:rFonts w:hint="eastAsia"/>
      </w:rPr>
      <w:t xml:space="preserve">   1</w:t>
    </w:r>
    <w:r>
      <w:t xml:space="preserve">07071073 </w:t>
    </w:r>
    <w:r>
      <w:rPr>
        <w:rFonts w:hint="eastAsia"/>
      </w:rPr>
      <w:t>計財</w:t>
    </w:r>
    <w:r>
      <w:rPr>
        <w:rFonts w:hint="eastAsia"/>
      </w:rPr>
      <w:t>2</w:t>
    </w:r>
    <w:r>
      <w:t>2</w:t>
    </w:r>
    <w:r>
      <w:rPr>
        <w:rFonts w:hint="eastAsia"/>
      </w:rPr>
      <w:t xml:space="preserve"> </w:t>
    </w:r>
    <w:r>
      <w:rPr>
        <w:rFonts w:hint="eastAsia"/>
      </w:rPr>
      <w:t>林雅琪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3B65"/>
    <w:multiLevelType w:val="hybridMultilevel"/>
    <w:tmpl w:val="ED3CC572"/>
    <w:lvl w:ilvl="0" w:tplc="4C7CBC70">
      <w:start w:val="1"/>
      <w:numFmt w:val="ideographLegalTraditional"/>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054955"/>
    <w:multiLevelType w:val="hybridMultilevel"/>
    <w:tmpl w:val="A26A3A90"/>
    <w:lvl w:ilvl="0" w:tplc="E4E27442">
      <w:start w:val="1"/>
      <w:numFmt w:val="decimal"/>
      <w:lvlText w:val="%1."/>
      <w:lvlJc w:val="left"/>
      <w:pPr>
        <w:ind w:left="1920" w:hanging="360"/>
      </w:pPr>
      <w:rPr>
        <w:rFonts w:hint="default"/>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2" w15:restartNumberingAfterBreak="0">
    <w:nsid w:val="1BE30299"/>
    <w:multiLevelType w:val="hybridMultilevel"/>
    <w:tmpl w:val="4ADC6108"/>
    <w:lvl w:ilvl="0" w:tplc="8CA63E58">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CDA365B"/>
    <w:multiLevelType w:val="hybridMultilevel"/>
    <w:tmpl w:val="E4342482"/>
    <w:lvl w:ilvl="0" w:tplc="FA1A39EC">
      <w:start w:val="1"/>
      <w:numFmt w:val="taiwaneseCountingThousand"/>
      <w:lvlText w:val="（%1）"/>
      <w:lvlJc w:val="left"/>
      <w:pPr>
        <w:ind w:left="1560" w:hanging="1080"/>
      </w:pPr>
      <w:rPr>
        <w:rFonts w:hint="default"/>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15517E4"/>
    <w:multiLevelType w:val="hybridMultilevel"/>
    <w:tmpl w:val="2494C69A"/>
    <w:lvl w:ilvl="0" w:tplc="AA8EB744">
      <w:start w:val="1"/>
      <w:numFmt w:val="taiwaneseCountingThousand"/>
      <w:lvlText w:val="（%1）"/>
      <w:lvlJc w:val="left"/>
      <w:pPr>
        <w:ind w:left="1560" w:hanging="10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4E526C5E"/>
    <w:multiLevelType w:val="hybridMultilevel"/>
    <w:tmpl w:val="E0E07B20"/>
    <w:lvl w:ilvl="0" w:tplc="DD92AFDA">
      <w:start w:val="1"/>
      <w:numFmt w:val="taiwaneseCountingThousand"/>
      <w:lvlText w:val="（%1）"/>
      <w:lvlJc w:val="left"/>
      <w:pPr>
        <w:ind w:left="1560" w:hanging="10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8020DD6"/>
    <w:multiLevelType w:val="hybridMultilevel"/>
    <w:tmpl w:val="0B8AF30E"/>
    <w:lvl w:ilvl="0" w:tplc="6A7C84BE">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5A373788"/>
    <w:multiLevelType w:val="hybridMultilevel"/>
    <w:tmpl w:val="B5E0EED4"/>
    <w:lvl w:ilvl="0" w:tplc="22A0A4E0">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658977FD"/>
    <w:multiLevelType w:val="hybridMultilevel"/>
    <w:tmpl w:val="DBB65F5A"/>
    <w:lvl w:ilvl="0" w:tplc="DD34B3A8">
      <w:start w:val="1"/>
      <w:numFmt w:val="decimal"/>
      <w:lvlText w:val="%1."/>
      <w:lvlJc w:val="left"/>
      <w:pPr>
        <w:ind w:left="1920" w:hanging="360"/>
      </w:pPr>
      <w:rPr>
        <w:rFonts w:hint="default"/>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9" w15:restartNumberingAfterBreak="0">
    <w:nsid w:val="6957097D"/>
    <w:multiLevelType w:val="hybridMultilevel"/>
    <w:tmpl w:val="305A4B98"/>
    <w:lvl w:ilvl="0" w:tplc="E7D8E016">
      <w:start w:val="1"/>
      <w:numFmt w:val="decimal"/>
      <w:lvlText w:val="%1."/>
      <w:lvlJc w:val="left"/>
      <w:pPr>
        <w:ind w:left="1920" w:hanging="360"/>
      </w:pPr>
      <w:rPr>
        <w:rFonts w:hint="default"/>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num w:numId="1">
    <w:abstractNumId w:val="0"/>
  </w:num>
  <w:num w:numId="2">
    <w:abstractNumId w:val="6"/>
  </w:num>
  <w:num w:numId="3">
    <w:abstractNumId w:val="5"/>
  </w:num>
  <w:num w:numId="4">
    <w:abstractNumId w:val="1"/>
  </w:num>
  <w:num w:numId="5">
    <w:abstractNumId w:val="8"/>
  </w:num>
  <w:num w:numId="6">
    <w:abstractNumId w:val="3"/>
  </w:num>
  <w:num w:numId="7">
    <w:abstractNumId w:val="9"/>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E8"/>
    <w:rsid w:val="0026411B"/>
    <w:rsid w:val="003D41E8"/>
    <w:rsid w:val="007541EF"/>
    <w:rsid w:val="007D5F4B"/>
    <w:rsid w:val="00831668"/>
    <w:rsid w:val="00B457F1"/>
    <w:rsid w:val="00B56BC3"/>
    <w:rsid w:val="00C862F4"/>
    <w:rsid w:val="00D87F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A0F3"/>
  <w15:chartTrackingRefBased/>
  <w15:docId w15:val="{334767F9-643A-4F49-88FF-5EED0D6D5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41E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41E8"/>
    <w:pPr>
      <w:tabs>
        <w:tab w:val="center" w:pos="4153"/>
        <w:tab w:val="right" w:pos="8306"/>
      </w:tabs>
      <w:snapToGrid w:val="0"/>
    </w:pPr>
    <w:rPr>
      <w:sz w:val="20"/>
      <w:szCs w:val="20"/>
    </w:rPr>
  </w:style>
  <w:style w:type="character" w:customStyle="1" w:styleId="a4">
    <w:name w:val="頁首 字元"/>
    <w:basedOn w:val="a0"/>
    <w:link w:val="a3"/>
    <w:uiPriority w:val="99"/>
    <w:rsid w:val="003D41E8"/>
    <w:rPr>
      <w:sz w:val="20"/>
      <w:szCs w:val="20"/>
    </w:rPr>
  </w:style>
  <w:style w:type="paragraph" w:styleId="a5">
    <w:name w:val="List Paragraph"/>
    <w:basedOn w:val="a"/>
    <w:uiPriority w:val="34"/>
    <w:qFormat/>
    <w:rsid w:val="003D41E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雅琪 林</dc:creator>
  <cp:keywords/>
  <dc:description/>
  <cp:lastModifiedBy>雅琪 林</cp:lastModifiedBy>
  <cp:revision>2</cp:revision>
  <dcterms:created xsi:type="dcterms:W3CDTF">2021-03-15T02:12:00Z</dcterms:created>
  <dcterms:modified xsi:type="dcterms:W3CDTF">2021-03-15T03:24:00Z</dcterms:modified>
</cp:coreProperties>
</file>