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E2B43" w14:textId="77777777" w:rsidR="0021055E" w:rsidRPr="00B12DD5" w:rsidRDefault="0021055E" w:rsidP="0021055E">
      <w:pPr>
        <w:jc w:val="center"/>
        <w:rPr>
          <w:b/>
          <w:sz w:val="28"/>
          <w:szCs w:val="28"/>
        </w:rPr>
      </w:pPr>
      <w:r w:rsidRPr="00B12DD5">
        <w:rPr>
          <w:rFonts w:hint="eastAsia"/>
          <w:b/>
          <w:sz w:val="28"/>
          <w:szCs w:val="28"/>
        </w:rPr>
        <w:t>技术交底书撰写</w:t>
      </w:r>
      <w:r w:rsidRPr="00AB6F0E">
        <w:rPr>
          <w:rFonts w:hint="eastAsia"/>
          <w:b/>
          <w:color w:val="FF0000"/>
          <w:sz w:val="28"/>
          <w:szCs w:val="28"/>
        </w:rPr>
        <w:t>范例</w:t>
      </w:r>
      <w:r>
        <w:rPr>
          <w:rFonts w:hint="eastAsia"/>
          <w:b/>
          <w:color w:val="FF0000"/>
          <w:sz w:val="28"/>
          <w:szCs w:val="28"/>
        </w:rPr>
        <w:t>（计算机发明专利类）</w:t>
      </w:r>
    </w:p>
    <w:p w14:paraId="78CEAB56" w14:textId="77777777" w:rsidR="0021055E" w:rsidRPr="001A3558" w:rsidRDefault="0021055E" w:rsidP="0021055E">
      <w:pPr>
        <w:rPr>
          <w:sz w:val="18"/>
          <w:szCs w:val="18"/>
        </w:rPr>
      </w:pPr>
      <w:r w:rsidRPr="001A3558">
        <w:rPr>
          <w:rFonts w:hint="eastAsia"/>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396"/>
        <w:gridCol w:w="2994"/>
        <w:gridCol w:w="2399"/>
      </w:tblGrid>
      <w:tr w:rsidR="0021055E" w:rsidRPr="00336050" w14:paraId="25ACF1F2" w14:textId="77777777" w:rsidTr="00263E98">
        <w:trPr>
          <w:trHeight w:val="466"/>
        </w:trPr>
        <w:tc>
          <w:tcPr>
            <w:tcW w:w="1548" w:type="dxa"/>
            <w:shd w:val="clear" w:color="auto" w:fill="auto"/>
          </w:tcPr>
          <w:p w14:paraId="2B900824" w14:textId="77777777" w:rsidR="0021055E" w:rsidRPr="00336050" w:rsidRDefault="0021055E" w:rsidP="00263E98">
            <w:pPr>
              <w:jc w:val="center"/>
              <w:rPr>
                <w:color w:val="000000" w:themeColor="text1"/>
                <w:sz w:val="18"/>
                <w:szCs w:val="18"/>
              </w:rPr>
            </w:pPr>
            <w:r w:rsidRPr="00336050">
              <w:rPr>
                <w:rFonts w:hint="eastAsia"/>
                <w:color w:val="000000" w:themeColor="text1"/>
                <w:sz w:val="18"/>
                <w:szCs w:val="18"/>
              </w:rPr>
              <w:t>发明名称：</w:t>
            </w:r>
          </w:p>
        </w:tc>
        <w:tc>
          <w:tcPr>
            <w:tcW w:w="6974" w:type="dxa"/>
            <w:gridSpan w:val="3"/>
            <w:shd w:val="clear" w:color="auto" w:fill="auto"/>
          </w:tcPr>
          <w:p w14:paraId="4F951755" w14:textId="04110711" w:rsidR="0021055E" w:rsidRPr="00D762F4" w:rsidRDefault="0021055E" w:rsidP="00263E98">
            <w:pPr>
              <w:rPr>
                <w:color w:val="000000" w:themeColor="text1"/>
              </w:rPr>
            </w:pPr>
            <w:r w:rsidRPr="00336050">
              <w:rPr>
                <w:rFonts w:hint="eastAsia"/>
                <w:color w:val="000000" w:themeColor="text1"/>
              </w:rPr>
              <w:t>一种</w:t>
            </w:r>
            <w:r w:rsidR="00D762F4" w:rsidRPr="0021055E">
              <w:rPr>
                <w:rFonts w:hint="eastAsia"/>
                <w:color w:val="000000" w:themeColor="text1"/>
              </w:rPr>
              <w:t>基于</w:t>
            </w:r>
            <w:r w:rsidR="00D762F4" w:rsidRPr="0021055E">
              <w:rPr>
                <w:rFonts w:ascii="宋体" w:hAnsi="宋体" w:cs="宋体" w:hint="eastAsia"/>
                <w:color w:val="000000" w:themeColor="text1"/>
              </w:rPr>
              <w:t>图神经网</w:t>
            </w:r>
            <w:r w:rsidR="00D762F4" w:rsidRPr="0021055E">
              <w:rPr>
                <w:rFonts w:hint="eastAsia"/>
                <w:color w:val="000000" w:themeColor="text1"/>
              </w:rPr>
              <w:t>络</w:t>
            </w:r>
            <w:r w:rsidR="00D762F4">
              <w:rPr>
                <w:rFonts w:hint="eastAsia"/>
                <w:color w:val="000000" w:themeColor="text1"/>
              </w:rPr>
              <w:t>的</w:t>
            </w:r>
            <w:r w:rsidR="00D762F4" w:rsidRPr="0021055E">
              <w:rPr>
                <w:rFonts w:hint="eastAsia"/>
                <w:color w:val="000000" w:themeColor="text1"/>
              </w:rPr>
              <w:t>星地</w:t>
            </w:r>
            <w:r w:rsidR="00D762F4">
              <w:rPr>
                <w:rFonts w:hint="eastAsia"/>
                <w:color w:val="000000" w:themeColor="text1"/>
              </w:rPr>
              <w:t>链路</w:t>
            </w:r>
            <w:r w:rsidRPr="0021055E">
              <w:rPr>
                <w:rFonts w:hint="eastAsia"/>
                <w:color w:val="000000" w:themeColor="text1"/>
              </w:rPr>
              <w:t>语义通信框架</w:t>
            </w:r>
          </w:p>
        </w:tc>
      </w:tr>
      <w:tr w:rsidR="0021055E" w:rsidRPr="007255CE" w14:paraId="13F2A4CE" w14:textId="77777777" w:rsidTr="00263E98">
        <w:tc>
          <w:tcPr>
            <w:tcW w:w="1548" w:type="dxa"/>
            <w:shd w:val="clear" w:color="auto" w:fill="auto"/>
          </w:tcPr>
          <w:p w14:paraId="76CA9120" w14:textId="77777777" w:rsidR="0021055E" w:rsidRPr="007255CE" w:rsidRDefault="0021055E" w:rsidP="00263E98">
            <w:pPr>
              <w:jc w:val="center"/>
              <w:rPr>
                <w:sz w:val="18"/>
                <w:szCs w:val="18"/>
              </w:rPr>
            </w:pPr>
            <w:r w:rsidRPr="007255CE">
              <w:rPr>
                <w:rFonts w:hint="eastAsia"/>
                <w:sz w:val="18"/>
                <w:szCs w:val="18"/>
              </w:rPr>
              <w:t>本专利发明人：</w:t>
            </w:r>
          </w:p>
        </w:tc>
        <w:tc>
          <w:tcPr>
            <w:tcW w:w="6974" w:type="dxa"/>
            <w:gridSpan w:val="3"/>
            <w:shd w:val="clear" w:color="auto" w:fill="auto"/>
          </w:tcPr>
          <w:p w14:paraId="542E6C03" w14:textId="4A17854B" w:rsidR="0021055E" w:rsidRPr="007255CE" w:rsidRDefault="00D762F4" w:rsidP="00263E98">
            <w:pPr>
              <w:rPr>
                <w:sz w:val="18"/>
                <w:szCs w:val="18"/>
              </w:rPr>
            </w:pPr>
            <w:r>
              <w:rPr>
                <w:rFonts w:hint="eastAsia"/>
                <w:sz w:val="18"/>
                <w:szCs w:val="18"/>
              </w:rPr>
              <w:t>莫烜奇</w:t>
            </w:r>
            <w:r w:rsidR="0021055E" w:rsidRPr="007255CE">
              <w:rPr>
                <w:rFonts w:hint="eastAsia"/>
                <w:sz w:val="18"/>
                <w:szCs w:val="18"/>
              </w:rPr>
              <w:t>，</w:t>
            </w:r>
            <w:r>
              <w:rPr>
                <w:rFonts w:hint="eastAsia"/>
                <w:sz w:val="18"/>
                <w:szCs w:val="18"/>
              </w:rPr>
              <w:t>于帅</w:t>
            </w:r>
          </w:p>
        </w:tc>
      </w:tr>
      <w:tr w:rsidR="0021055E" w:rsidRPr="007255CE" w14:paraId="03F263AF" w14:textId="77777777" w:rsidTr="00263E98">
        <w:tc>
          <w:tcPr>
            <w:tcW w:w="1548" w:type="dxa"/>
            <w:shd w:val="clear" w:color="auto" w:fill="auto"/>
          </w:tcPr>
          <w:p w14:paraId="5EA93406" w14:textId="77777777" w:rsidR="0021055E" w:rsidRPr="007255CE" w:rsidRDefault="0021055E" w:rsidP="00263E98">
            <w:pPr>
              <w:jc w:val="center"/>
              <w:rPr>
                <w:sz w:val="18"/>
                <w:szCs w:val="18"/>
              </w:rPr>
            </w:pPr>
            <w:r w:rsidRPr="007255CE">
              <w:rPr>
                <w:rFonts w:hint="eastAsia"/>
                <w:sz w:val="18"/>
                <w:szCs w:val="18"/>
              </w:rPr>
              <w:t>专利申请人：</w:t>
            </w:r>
          </w:p>
        </w:tc>
        <w:tc>
          <w:tcPr>
            <w:tcW w:w="6974" w:type="dxa"/>
            <w:gridSpan w:val="3"/>
            <w:shd w:val="clear" w:color="auto" w:fill="auto"/>
          </w:tcPr>
          <w:p w14:paraId="1C3DA512" w14:textId="77777777" w:rsidR="0021055E" w:rsidRPr="007255CE" w:rsidRDefault="0021055E" w:rsidP="00263E98">
            <w:pPr>
              <w:rPr>
                <w:sz w:val="18"/>
                <w:szCs w:val="18"/>
              </w:rPr>
            </w:pPr>
            <w:r w:rsidRPr="007255CE">
              <w:rPr>
                <w:rFonts w:hint="eastAsia"/>
                <w:sz w:val="18"/>
                <w:szCs w:val="18"/>
              </w:rPr>
              <w:t>中山大学</w:t>
            </w:r>
          </w:p>
        </w:tc>
      </w:tr>
      <w:tr w:rsidR="00D762F4" w:rsidRPr="007255CE" w14:paraId="1AF7A1D1" w14:textId="77777777" w:rsidTr="00263E98">
        <w:trPr>
          <w:trHeight w:val="420"/>
        </w:trPr>
        <w:tc>
          <w:tcPr>
            <w:tcW w:w="1548" w:type="dxa"/>
            <w:vMerge w:val="restart"/>
            <w:shd w:val="clear" w:color="auto" w:fill="auto"/>
          </w:tcPr>
          <w:p w14:paraId="04E6D046" w14:textId="77777777" w:rsidR="0021055E" w:rsidRPr="007255CE" w:rsidRDefault="0021055E" w:rsidP="00263E98">
            <w:pPr>
              <w:jc w:val="center"/>
              <w:rPr>
                <w:sz w:val="18"/>
                <w:szCs w:val="18"/>
              </w:rPr>
            </w:pPr>
          </w:p>
          <w:p w14:paraId="25D0BA8A" w14:textId="77777777" w:rsidR="0021055E" w:rsidRPr="007255CE" w:rsidRDefault="0021055E" w:rsidP="00263E98">
            <w:pPr>
              <w:jc w:val="center"/>
              <w:rPr>
                <w:sz w:val="18"/>
                <w:szCs w:val="18"/>
              </w:rPr>
            </w:pPr>
            <w:r w:rsidRPr="007255CE">
              <w:rPr>
                <w:rFonts w:hint="eastAsia"/>
                <w:sz w:val="18"/>
                <w:szCs w:val="18"/>
              </w:rPr>
              <w:t>交底书撰写人：</w:t>
            </w:r>
          </w:p>
        </w:tc>
        <w:tc>
          <w:tcPr>
            <w:tcW w:w="1440" w:type="dxa"/>
            <w:vMerge w:val="restart"/>
            <w:shd w:val="clear" w:color="auto" w:fill="auto"/>
          </w:tcPr>
          <w:p w14:paraId="539100F2" w14:textId="23E399B1" w:rsidR="0021055E" w:rsidRPr="007255CE" w:rsidRDefault="00D762F4" w:rsidP="00263E98">
            <w:pPr>
              <w:rPr>
                <w:sz w:val="18"/>
                <w:szCs w:val="18"/>
              </w:rPr>
            </w:pPr>
            <w:r>
              <w:rPr>
                <w:rFonts w:hint="eastAsia"/>
                <w:sz w:val="18"/>
                <w:szCs w:val="18"/>
              </w:rPr>
              <w:t>莫烜奇</w:t>
            </w:r>
          </w:p>
        </w:tc>
        <w:tc>
          <w:tcPr>
            <w:tcW w:w="3060" w:type="dxa"/>
            <w:shd w:val="clear" w:color="auto" w:fill="auto"/>
          </w:tcPr>
          <w:p w14:paraId="7CDE2252" w14:textId="3D731C39" w:rsidR="0021055E" w:rsidRPr="007255CE" w:rsidRDefault="0021055E" w:rsidP="00263E98">
            <w:pPr>
              <w:rPr>
                <w:sz w:val="18"/>
                <w:szCs w:val="18"/>
              </w:rPr>
            </w:pPr>
            <w:r w:rsidRPr="007255CE">
              <w:rPr>
                <w:rFonts w:hint="eastAsia"/>
                <w:sz w:val="18"/>
                <w:szCs w:val="18"/>
              </w:rPr>
              <w:t>电话：</w:t>
            </w:r>
            <w:r w:rsidRPr="007255CE">
              <w:rPr>
                <w:rFonts w:hint="eastAsia"/>
                <w:sz w:val="18"/>
                <w:szCs w:val="18"/>
              </w:rPr>
              <w:t>1</w:t>
            </w:r>
            <w:r w:rsidRPr="007255CE">
              <w:rPr>
                <w:sz w:val="18"/>
                <w:szCs w:val="18"/>
              </w:rPr>
              <w:t>3</w:t>
            </w:r>
            <w:r w:rsidR="00D762F4">
              <w:rPr>
                <w:rFonts w:hint="eastAsia"/>
                <w:sz w:val="18"/>
                <w:szCs w:val="18"/>
              </w:rPr>
              <w:t>242820994</w:t>
            </w:r>
          </w:p>
        </w:tc>
        <w:tc>
          <w:tcPr>
            <w:tcW w:w="2474" w:type="dxa"/>
            <w:shd w:val="clear" w:color="auto" w:fill="auto"/>
          </w:tcPr>
          <w:p w14:paraId="70D79EE5" w14:textId="77777777" w:rsidR="0021055E" w:rsidRPr="007255CE" w:rsidRDefault="0021055E" w:rsidP="00263E98">
            <w:pPr>
              <w:rPr>
                <w:sz w:val="18"/>
                <w:szCs w:val="18"/>
              </w:rPr>
            </w:pPr>
            <w:r w:rsidRPr="007255CE">
              <w:rPr>
                <w:rFonts w:hint="eastAsia"/>
                <w:sz w:val="18"/>
                <w:szCs w:val="18"/>
              </w:rPr>
              <w:t>传真：</w:t>
            </w:r>
          </w:p>
        </w:tc>
      </w:tr>
      <w:tr w:rsidR="0021055E" w:rsidRPr="007255CE" w14:paraId="74D4B115" w14:textId="77777777" w:rsidTr="00263E98">
        <w:trPr>
          <w:trHeight w:val="460"/>
        </w:trPr>
        <w:tc>
          <w:tcPr>
            <w:tcW w:w="1548" w:type="dxa"/>
            <w:vMerge/>
            <w:shd w:val="clear" w:color="auto" w:fill="auto"/>
          </w:tcPr>
          <w:p w14:paraId="290794B0" w14:textId="77777777" w:rsidR="0021055E" w:rsidRPr="007255CE" w:rsidRDefault="0021055E" w:rsidP="00263E98">
            <w:pPr>
              <w:jc w:val="center"/>
              <w:rPr>
                <w:sz w:val="18"/>
                <w:szCs w:val="18"/>
              </w:rPr>
            </w:pPr>
          </w:p>
        </w:tc>
        <w:tc>
          <w:tcPr>
            <w:tcW w:w="1440" w:type="dxa"/>
            <w:vMerge/>
            <w:shd w:val="clear" w:color="auto" w:fill="auto"/>
          </w:tcPr>
          <w:p w14:paraId="22DFDB89" w14:textId="77777777" w:rsidR="0021055E" w:rsidRPr="007255CE" w:rsidRDefault="0021055E" w:rsidP="00263E98">
            <w:pPr>
              <w:rPr>
                <w:sz w:val="18"/>
                <w:szCs w:val="18"/>
              </w:rPr>
            </w:pPr>
          </w:p>
        </w:tc>
        <w:tc>
          <w:tcPr>
            <w:tcW w:w="5534" w:type="dxa"/>
            <w:gridSpan w:val="2"/>
            <w:shd w:val="clear" w:color="auto" w:fill="auto"/>
          </w:tcPr>
          <w:p w14:paraId="00F5E812" w14:textId="41228AFF" w:rsidR="0021055E" w:rsidRPr="007255CE" w:rsidRDefault="0021055E" w:rsidP="00263E98">
            <w:pPr>
              <w:rPr>
                <w:sz w:val="18"/>
                <w:szCs w:val="18"/>
              </w:rPr>
            </w:pPr>
            <w:r w:rsidRPr="007255CE">
              <w:rPr>
                <w:rFonts w:hint="eastAsia"/>
                <w:sz w:val="18"/>
                <w:szCs w:val="18"/>
              </w:rPr>
              <w:t>E-MAIL</w:t>
            </w:r>
            <w:r w:rsidRPr="007255CE">
              <w:rPr>
                <w:rFonts w:hint="eastAsia"/>
                <w:sz w:val="18"/>
                <w:szCs w:val="18"/>
              </w:rPr>
              <w:t>：</w:t>
            </w:r>
            <w:r w:rsidR="00D762F4">
              <w:rPr>
                <w:rFonts w:hint="eastAsia"/>
                <w:sz w:val="18"/>
                <w:szCs w:val="18"/>
              </w:rPr>
              <w:t>moxq5</w:t>
            </w:r>
            <w:r w:rsidRPr="007255CE">
              <w:rPr>
                <w:sz w:val="18"/>
                <w:szCs w:val="18"/>
              </w:rPr>
              <w:t>@mail2.sysu.edu.cn</w:t>
            </w:r>
          </w:p>
        </w:tc>
      </w:tr>
      <w:tr w:rsidR="00D762F4" w:rsidRPr="007255CE" w14:paraId="33C75309" w14:textId="77777777" w:rsidTr="00263E98">
        <w:trPr>
          <w:trHeight w:val="460"/>
        </w:trPr>
        <w:tc>
          <w:tcPr>
            <w:tcW w:w="1548" w:type="dxa"/>
            <w:vMerge w:val="restart"/>
            <w:shd w:val="clear" w:color="auto" w:fill="auto"/>
          </w:tcPr>
          <w:p w14:paraId="1E9A7BD3" w14:textId="77777777" w:rsidR="0021055E" w:rsidRPr="007255CE" w:rsidRDefault="0021055E" w:rsidP="00263E98">
            <w:pPr>
              <w:jc w:val="center"/>
              <w:rPr>
                <w:sz w:val="18"/>
                <w:szCs w:val="18"/>
              </w:rPr>
            </w:pPr>
          </w:p>
          <w:p w14:paraId="278D2326" w14:textId="77777777" w:rsidR="0021055E" w:rsidRPr="007255CE" w:rsidRDefault="0021055E" w:rsidP="00263E98">
            <w:pPr>
              <w:jc w:val="center"/>
              <w:rPr>
                <w:sz w:val="18"/>
                <w:szCs w:val="18"/>
              </w:rPr>
            </w:pPr>
            <w:r w:rsidRPr="007255CE">
              <w:rPr>
                <w:rFonts w:hint="eastAsia"/>
                <w:sz w:val="18"/>
                <w:szCs w:val="18"/>
              </w:rPr>
              <w:t>技术联系人：</w:t>
            </w:r>
          </w:p>
        </w:tc>
        <w:tc>
          <w:tcPr>
            <w:tcW w:w="1440" w:type="dxa"/>
            <w:vMerge w:val="restart"/>
            <w:shd w:val="clear" w:color="auto" w:fill="auto"/>
          </w:tcPr>
          <w:p w14:paraId="6C8A25F2" w14:textId="2BB49DD4" w:rsidR="0021055E" w:rsidRPr="007255CE" w:rsidRDefault="00D762F4" w:rsidP="00263E98">
            <w:pPr>
              <w:rPr>
                <w:sz w:val="18"/>
                <w:szCs w:val="18"/>
              </w:rPr>
            </w:pPr>
            <w:r>
              <w:rPr>
                <w:rFonts w:hint="eastAsia"/>
                <w:sz w:val="18"/>
                <w:szCs w:val="18"/>
              </w:rPr>
              <w:t>莫烜奇</w:t>
            </w:r>
          </w:p>
        </w:tc>
        <w:tc>
          <w:tcPr>
            <w:tcW w:w="3060" w:type="dxa"/>
            <w:shd w:val="clear" w:color="auto" w:fill="auto"/>
          </w:tcPr>
          <w:p w14:paraId="0ADE9726" w14:textId="2C7ED1EE" w:rsidR="0021055E" w:rsidRPr="007255CE" w:rsidRDefault="0021055E" w:rsidP="00263E98">
            <w:pPr>
              <w:rPr>
                <w:sz w:val="18"/>
                <w:szCs w:val="18"/>
              </w:rPr>
            </w:pPr>
            <w:r w:rsidRPr="007255CE">
              <w:rPr>
                <w:rFonts w:hint="eastAsia"/>
                <w:sz w:val="18"/>
                <w:szCs w:val="18"/>
              </w:rPr>
              <w:t>电话：</w:t>
            </w:r>
            <w:r w:rsidR="00D762F4" w:rsidRPr="007255CE">
              <w:rPr>
                <w:rFonts w:hint="eastAsia"/>
                <w:sz w:val="18"/>
                <w:szCs w:val="18"/>
              </w:rPr>
              <w:t>1</w:t>
            </w:r>
            <w:r w:rsidR="00D762F4" w:rsidRPr="007255CE">
              <w:rPr>
                <w:sz w:val="18"/>
                <w:szCs w:val="18"/>
              </w:rPr>
              <w:t>3</w:t>
            </w:r>
            <w:r w:rsidR="00D762F4">
              <w:rPr>
                <w:rFonts w:hint="eastAsia"/>
                <w:sz w:val="18"/>
                <w:szCs w:val="18"/>
              </w:rPr>
              <w:t>242820994</w:t>
            </w:r>
          </w:p>
        </w:tc>
        <w:tc>
          <w:tcPr>
            <w:tcW w:w="2474" w:type="dxa"/>
            <w:shd w:val="clear" w:color="auto" w:fill="auto"/>
          </w:tcPr>
          <w:p w14:paraId="18594561" w14:textId="77777777" w:rsidR="0021055E" w:rsidRPr="007255CE" w:rsidRDefault="0021055E" w:rsidP="00263E98">
            <w:pPr>
              <w:rPr>
                <w:sz w:val="18"/>
                <w:szCs w:val="18"/>
              </w:rPr>
            </w:pPr>
            <w:r w:rsidRPr="007255CE">
              <w:rPr>
                <w:rFonts w:hint="eastAsia"/>
                <w:sz w:val="18"/>
                <w:szCs w:val="18"/>
              </w:rPr>
              <w:t>传真：</w:t>
            </w:r>
          </w:p>
        </w:tc>
      </w:tr>
      <w:tr w:rsidR="0021055E" w:rsidRPr="007255CE" w14:paraId="274B28C4" w14:textId="77777777" w:rsidTr="00263E98">
        <w:trPr>
          <w:trHeight w:val="470"/>
        </w:trPr>
        <w:tc>
          <w:tcPr>
            <w:tcW w:w="1548" w:type="dxa"/>
            <w:vMerge/>
            <w:shd w:val="clear" w:color="auto" w:fill="auto"/>
          </w:tcPr>
          <w:p w14:paraId="00C94DF9" w14:textId="77777777" w:rsidR="0021055E" w:rsidRPr="007255CE" w:rsidRDefault="0021055E" w:rsidP="00263E98">
            <w:pPr>
              <w:jc w:val="center"/>
              <w:rPr>
                <w:sz w:val="18"/>
                <w:szCs w:val="18"/>
              </w:rPr>
            </w:pPr>
          </w:p>
        </w:tc>
        <w:tc>
          <w:tcPr>
            <w:tcW w:w="1440" w:type="dxa"/>
            <w:vMerge/>
            <w:shd w:val="clear" w:color="auto" w:fill="auto"/>
          </w:tcPr>
          <w:p w14:paraId="45C10ACB" w14:textId="77777777" w:rsidR="0021055E" w:rsidRPr="007255CE" w:rsidRDefault="0021055E" w:rsidP="00263E98">
            <w:pPr>
              <w:rPr>
                <w:sz w:val="18"/>
                <w:szCs w:val="18"/>
              </w:rPr>
            </w:pPr>
          </w:p>
        </w:tc>
        <w:tc>
          <w:tcPr>
            <w:tcW w:w="5534" w:type="dxa"/>
            <w:gridSpan w:val="2"/>
            <w:shd w:val="clear" w:color="auto" w:fill="auto"/>
          </w:tcPr>
          <w:p w14:paraId="19C7F693" w14:textId="7C0899DE" w:rsidR="0021055E" w:rsidRPr="007255CE" w:rsidRDefault="0021055E" w:rsidP="00263E98">
            <w:pPr>
              <w:rPr>
                <w:sz w:val="18"/>
                <w:szCs w:val="18"/>
              </w:rPr>
            </w:pPr>
            <w:r w:rsidRPr="007255CE">
              <w:rPr>
                <w:rFonts w:hint="eastAsia"/>
                <w:sz w:val="18"/>
                <w:szCs w:val="18"/>
              </w:rPr>
              <w:t>E-MAIL</w:t>
            </w:r>
            <w:r w:rsidRPr="007255CE">
              <w:rPr>
                <w:rFonts w:hint="eastAsia"/>
                <w:sz w:val="18"/>
                <w:szCs w:val="18"/>
              </w:rPr>
              <w:t>：</w:t>
            </w:r>
            <w:r w:rsidR="00D762F4">
              <w:rPr>
                <w:rFonts w:hint="eastAsia"/>
                <w:sz w:val="18"/>
                <w:szCs w:val="18"/>
              </w:rPr>
              <w:t>moxq5</w:t>
            </w:r>
            <w:r w:rsidRPr="007255CE">
              <w:rPr>
                <w:sz w:val="18"/>
                <w:szCs w:val="18"/>
              </w:rPr>
              <w:t>@mail2.sysu.edu.cn</w:t>
            </w:r>
          </w:p>
        </w:tc>
      </w:tr>
    </w:tbl>
    <w:p w14:paraId="5CD396F9" w14:textId="7BAB4189" w:rsidR="00297B5A" w:rsidRDefault="00297B5A" w:rsidP="0021055E"/>
    <w:p w14:paraId="1429E32A" w14:textId="77777777" w:rsidR="00DA54D9" w:rsidRDefault="00DA54D9" w:rsidP="0021055E"/>
    <w:p w14:paraId="2CCF4A66" w14:textId="77777777" w:rsidR="00DA54D9" w:rsidRDefault="00DA54D9" w:rsidP="00DA54D9">
      <w:pPr>
        <w:rPr>
          <w:b/>
          <w:color w:val="0000FF"/>
          <w:sz w:val="18"/>
          <w:szCs w:val="18"/>
        </w:rPr>
      </w:pPr>
      <w:r w:rsidRPr="004F6BC0">
        <w:rPr>
          <w:rFonts w:hint="eastAsia"/>
          <w:b/>
          <w:color w:val="0000FF"/>
          <w:sz w:val="18"/>
          <w:szCs w:val="18"/>
        </w:rPr>
        <w:t>术语解释：</w:t>
      </w:r>
    </w:p>
    <w:p w14:paraId="2765F097"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用户：拥有可用于模型训练数据的主体。</w:t>
      </w:r>
    </w:p>
    <w:p w14:paraId="0CCB99EA"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参数丢弃率：不上传的模型参数量占完整的本地模型参数量的比例。</w:t>
      </w:r>
    </w:p>
    <w:p w14:paraId="79DC5D4D" w14:textId="77777777" w:rsidR="00DA54D9" w:rsidRPr="004124B8" w:rsidRDefault="00DA54D9" w:rsidP="00DA54D9">
      <w:pPr>
        <w:pStyle w:val="a8"/>
        <w:numPr>
          <w:ilvl w:val="0"/>
          <w:numId w:val="6"/>
        </w:numPr>
        <w:ind w:firstLineChars="0"/>
        <w:rPr>
          <w:bCs/>
          <w:sz w:val="18"/>
          <w:szCs w:val="18"/>
        </w:rPr>
      </w:pPr>
      <w:r w:rsidRPr="004124B8">
        <w:rPr>
          <w:rFonts w:hint="eastAsia"/>
          <w:bCs/>
          <w:sz w:val="18"/>
          <w:szCs w:val="18"/>
        </w:rPr>
        <w:t>掉队者效应：在经典的联邦学习中，所有用户都需要同步并等待最慢的用户完成参数上传才能开始新一轮的训练，这一最慢的用户被称为掉队者，这种现象被称为掉队者效应。</w:t>
      </w:r>
    </w:p>
    <w:p w14:paraId="15F45520" w14:textId="77777777" w:rsidR="00DA54D9" w:rsidRDefault="00DA54D9" w:rsidP="00DA54D9">
      <w:pPr>
        <w:pStyle w:val="a8"/>
        <w:numPr>
          <w:ilvl w:val="0"/>
          <w:numId w:val="6"/>
        </w:numPr>
        <w:ind w:firstLineChars="0"/>
        <w:rPr>
          <w:bCs/>
          <w:sz w:val="18"/>
          <w:szCs w:val="18"/>
        </w:rPr>
      </w:pPr>
      <w:r w:rsidRPr="004124B8">
        <w:rPr>
          <w:rFonts w:hint="eastAsia"/>
          <w:bCs/>
          <w:sz w:val="18"/>
          <w:szCs w:val="18"/>
        </w:rPr>
        <w:t>模型：本发明中的模型指的是神经网络模型。</w:t>
      </w:r>
    </w:p>
    <w:p w14:paraId="597273BB" w14:textId="77777777" w:rsidR="00DA54D9" w:rsidRDefault="00DA54D9" w:rsidP="00DA54D9">
      <w:pPr>
        <w:pStyle w:val="a8"/>
        <w:numPr>
          <w:ilvl w:val="0"/>
          <w:numId w:val="6"/>
        </w:numPr>
        <w:ind w:firstLineChars="0"/>
        <w:rPr>
          <w:bCs/>
          <w:sz w:val="18"/>
          <w:szCs w:val="18"/>
        </w:rPr>
      </w:pPr>
      <w:r>
        <w:rPr>
          <w:rFonts w:hint="eastAsia"/>
          <w:bCs/>
          <w:sz w:val="18"/>
          <w:szCs w:val="18"/>
        </w:rPr>
        <w:t>数据异构性：</w:t>
      </w:r>
      <w:r w:rsidRPr="00C749AE">
        <w:rPr>
          <w:rFonts w:hint="eastAsia"/>
          <w:bCs/>
          <w:sz w:val="18"/>
          <w:szCs w:val="18"/>
        </w:rPr>
        <w:t>指</w:t>
      </w:r>
      <w:r>
        <w:rPr>
          <w:rFonts w:hint="eastAsia"/>
          <w:bCs/>
          <w:sz w:val="18"/>
          <w:szCs w:val="18"/>
        </w:rPr>
        <w:t>不同用户</w:t>
      </w:r>
      <w:r w:rsidRPr="00C749AE">
        <w:rPr>
          <w:rFonts w:hint="eastAsia"/>
          <w:bCs/>
          <w:sz w:val="18"/>
          <w:szCs w:val="18"/>
        </w:rPr>
        <w:t>之间</w:t>
      </w:r>
      <w:r>
        <w:rPr>
          <w:rFonts w:hint="eastAsia"/>
          <w:bCs/>
          <w:sz w:val="18"/>
          <w:szCs w:val="18"/>
        </w:rPr>
        <w:t>本地数据集的</w:t>
      </w:r>
      <w:r w:rsidRPr="00C749AE">
        <w:rPr>
          <w:rFonts w:hint="eastAsia"/>
          <w:bCs/>
          <w:sz w:val="18"/>
          <w:szCs w:val="18"/>
        </w:rPr>
        <w:t>数据分布和数据质量的差异。</w:t>
      </w:r>
    </w:p>
    <w:p w14:paraId="16CEB53D" w14:textId="77777777" w:rsidR="00DA54D9" w:rsidRDefault="00DA54D9" w:rsidP="00DA54D9">
      <w:pPr>
        <w:pStyle w:val="a8"/>
        <w:numPr>
          <w:ilvl w:val="0"/>
          <w:numId w:val="6"/>
        </w:numPr>
        <w:ind w:firstLineChars="0"/>
        <w:rPr>
          <w:bCs/>
          <w:sz w:val="18"/>
          <w:szCs w:val="18"/>
        </w:rPr>
      </w:pPr>
      <w:r>
        <w:rPr>
          <w:rFonts w:hint="eastAsia"/>
          <w:bCs/>
          <w:sz w:val="18"/>
          <w:szCs w:val="18"/>
        </w:rPr>
        <w:t>模型异构性：</w:t>
      </w:r>
      <w:r w:rsidRPr="00650897">
        <w:rPr>
          <w:rFonts w:hint="eastAsia"/>
          <w:bCs/>
          <w:sz w:val="18"/>
          <w:szCs w:val="18"/>
        </w:rPr>
        <w:t>指</w:t>
      </w:r>
      <w:r>
        <w:rPr>
          <w:rFonts w:hint="eastAsia"/>
          <w:bCs/>
          <w:sz w:val="18"/>
          <w:szCs w:val="18"/>
        </w:rPr>
        <w:t>不同用户</w:t>
      </w:r>
      <w:r w:rsidRPr="00650897">
        <w:rPr>
          <w:rFonts w:hint="eastAsia"/>
          <w:bCs/>
          <w:sz w:val="18"/>
          <w:szCs w:val="18"/>
        </w:rPr>
        <w:t>之间本地模型的大小和结构差异。</w:t>
      </w:r>
    </w:p>
    <w:p w14:paraId="130B92A5" w14:textId="77777777" w:rsidR="00DA54D9" w:rsidRPr="004124B8" w:rsidRDefault="00DA54D9" w:rsidP="00DA54D9">
      <w:pPr>
        <w:pStyle w:val="a8"/>
        <w:numPr>
          <w:ilvl w:val="0"/>
          <w:numId w:val="6"/>
        </w:numPr>
        <w:ind w:firstLineChars="0"/>
        <w:rPr>
          <w:bCs/>
          <w:sz w:val="18"/>
          <w:szCs w:val="18"/>
        </w:rPr>
      </w:pPr>
      <w:r>
        <w:rPr>
          <w:rFonts w:hint="eastAsia"/>
          <w:bCs/>
          <w:sz w:val="18"/>
          <w:szCs w:val="18"/>
        </w:rPr>
        <w:t>系统异构性：</w:t>
      </w:r>
      <w:r w:rsidRPr="00650897">
        <w:rPr>
          <w:rFonts w:hint="eastAsia"/>
          <w:bCs/>
          <w:sz w:val="18"/>
          <w:szCs w:val="18"/>
        </w:rPr>
        <w:t>指</w:t>
      </w:r>
      <w:r>
        <w:rPr>
          <w:rFonts w:hint="eastAsia"/>
          <w:bCs/>
          <w:sz w:val="18"/>
          <w:szCs w:val="18"/>
        </w:rPr>
        <w:t>不同用户</w:t>
      </w:r>
      <w:r w:rsidRPr="00650897">
        <w:rPr>
          <w:rFonts w:hint="eastAsia"/>
          <w:bCs/>
          <w:sz w:val="18"/>
          <w:szCs w:val="18"/>
        </w:rPr>
        <w:t>之间</w:t>
      </w:r>
      <w:r w:rsidRPr="00E4787F">
        <w:rPr>
          <w:rFonts w:hint="eastAsia"/>
          <w:bCs/>
          <w:sz w:val="18"/>
          <w:szCs w:val="18"/>
        </w:rPr>
        <w:t>的计算能力</w:t>
      </w:r>
      <w:r>
        <w:rPr>
          <w:rFonts w:hint="eastAsia"/>
          <w:bCs/>
          <w:sz w:val="18"/>
          <w:szCs w:val="18"/>
        </w:rPr>
        <w:t>、通信环境等差异，从而导致模型训练时间和传输时间的差异。</w:t>
      </w:r>
    </w:p>
    <w:p w14:paraId="3E05813C" w14:textId="77777777" w:rsidR="00DA54D9" w:rsidRDefault="00DA54D9" w:rsidP="00DA54D9">
      <w:pPr>
        <w:rPr>
          <w:sz w:val="18"/>
          <w:szCs w:val="18"/>
        </w:rPr>
      </w:pPr>
    </w:p>
    <w:p w14:paraId="743BA499" w14:textId="77777777" w:rsidR="00DA54D9" w:rsidRPr="004124B8" w:rsidRDefault="00DA54D9" w:rsidP="00DA54D9">
      <w:pPr>
        <w:numPr>
          <w:ilvl w:val="0"/>
          <w:numId w:val="1"/>
        </w:numPr>
        <w:rPr>
          <w:color w:val="0000FF"/>
          <w:sz w:val="18"/>
          <w:szCs w:val="18"/>
        </w:rPr>
      </w:pPr>
      <w:r w:rsidRPr="004F6BC0">
        <w:rPr>
          <w:rFonts w:hint="eastAsia"/>
          <w:b/>
          <w:color w:val="0000FF"/>
          <w:sz w:val="18"/>
          <w:szCs w:val="18"/>
        </w:rPr>
        <w:t>详细介绍技术背景，并描述已有的与本发明最相近似的实现方案</w:t>
      </w:r>
      <w:r w:rsidRPr="004F6BC0">
        <w:rPr>
          <w:rFonts w:hint="eastAsia"/>
          <w:color w:val="0000FF"/>
          <w:sz w:val="18"/>
          <w:szCs w:val="18"/>
        </w:rPr>
        <w:t>（包括两部分：背景技术及现有技术方案［大的技术背景和小的技术背景］，应详细介绍，以不需再去看文献即可领会该技术内容为准，如果现有技术出自专利、期刊、书籍，则提供出处）</w:t>
      </w:r>
    </w:p>
    <w:p w14:paraId="2F267E90" w14:textId="2C27C0E3" w:rsidR="00DA54D9" w:rsidRPr="004124B8" w:rsidRDefault="00DA54D9" w:rsidP="00DA54D9">
      <w:pPr>
        <w:ind w:firstLineChars="200" w:firstLine="360"/>
        <w:rPr>
          <w:color w:val="000000" w:themeColor="text1"/>
          <w:sz w:val="18"/>
          <w:szCs w:val="18"/>
        </w:rPr>
      </w:pPr>
      <w:r w:rsidRPr="004124B8">
        <w:rPr>
          <w:rFonts w:hint="eastAsia"/>
          <w:color w:val="000000" w:themeColor="text1"/>
          <w:sz w:val="18"/>
          <w:szCs w:val="18"/>
        </w:rPr>
        <w:t>本发明方法涉及计算机</w:t>
      </w:r>
      <w:r w:rsidR="003B0F1A">
        <w:rPr>
          <w:rFonts w:hint="eastAsia"/>
          <w:color w:val="000000" w:themeColor="text1"/>
          <w:sz w:val="18"/>
          <w:szCs w:val="18"/>
        </w:rPr>
        <w:t>语义通信</w:t>
      </w:r>
      <w:r w:rsidRPr="004124B8">
        <w:rPr>
          <w:rFonts w:hint="eastAsia"/>
          <w:color w:val="000000" w:themeColor="text1"/>
          <w:sz w:val="18"/>
          <w:szCs w:val="18"/>
        </w:rPr>
        <w:t>领域，是一种基于</w:t>
      </w:r>
      <w:r w:rsidR="003B0F1A">
        <w:rPr>
          <w:rFonts w:hint="eastAsia"/>
          <w:color w:val="000000" w:themeColor="text1"/>
          <w:sz w:val="18"/>
          <w:szCs w:val="18"/>
        </w:rPr>
        <w:t>图神经网络结构的语义通信架构</w:t>
      </w:r>
      <w:r w:rsidRPr="004124B8">
        <w:rPr>
          <w:rFonts w:hint="eastAsia"/>
          <w:color w:val="000000" w:themeColor="text1"/>
          <w:sz w:val="18"/>
          <w:szCs w:val="18"/>
        </w:rPr>
        <w:t>。</w:t>
      </w:r>
    </w:p>
    <w:p w14:paraId="4A14DF06" w14:textId="18D64F85" w:rsidR="00DA54D9" w:rsidRPr="00DA54D9" w:rsidRDefault="003B0F1A" w:rsidP="00DA54D9">
      <w:pPr>
        <w:ind w:firstLineChars="200" w:firstLine="360"/>
        <w:rPr>
          <w:color w:val="000000" w:themeColor="text1"/>
          <w:sz w:val="18"/>
          <w:szCs w:val="18"/>
        </w:rPr>
      </w:pPr>
      <w:r>
        <w:rPr>
          <w:rFonts w:hint="eastAsia"/>
          <w:color w:val="000000" w:themeColor="text1"/>
          <w:sz w:val="18"/>
          <w:szCs w:val="18"/>
        </w:rPr>
        <w:t>随着</w:t>
      </w:r>
      <w:r w:rsidR="00DA54D9" w:rsidRPr="00DA54D9">
        <w:rPr>
          <w:rFonts w:hint="eastAsia"/>
          <w:color w:val="000000" w:themeColor="text1"/>
          <w:sz w:val="18"/>
          <w:szCs w:val="18"/>
        </w:rPr>
        <w:t>卫星技术的快速</w:t>
      </w:r>
      <w:r>
        <w:rPr>
          <w:rFonts w:hint="eastAsia"/>
          <w:color w:val="000000" w:themeColor="text1"/>
          <w:sz w:val="18"/>
          <w:szCs w:val="18"/>
        </w:rPr>
        <w:t>发展</w:t>
      </w:r>
      <w:r w:rsidR="00DA54D9" w:rsidRPr="00DA54D9">
        <w:rPr>
          <w:rFonts w:hint="eastAsia"/>
          <w:color w:val="000000" w:themeColor="text1"/>
          <w:sz w:val="18"/>
          <w:szCs w:val="18"/>
        </w:rPr>
        <w:t>，加上</w:t>
      </w:r>
      <w:r>
        <w:rPr>
          <w:rFonts w:hint="eastAsia"/>
          <w:color w:val="000000" w:themeColor="text1"/>
          <w:sz w:val="18"/>
          <w:szCs w:val="18"/>
        </w:rPr>
        <w:t>卫星部署的</w:t>
      </w:r>
      <w:r w:rsidR="00DA54D9" w:rsidRPr="00DA54D9">
        <w:rPr>
          <w:rFonts w:hint="eastAsia"/>
          <w:color w:val="000000" w:themeColor="text1"/>
          <w:sz w:val="18"/>
          <w:szCs w:val="18"/>
        </w:rPr>
        <w:t>成本</w:t>
      </w:r>
      <w:r>
        <w:rPr>
          <w:rFonts w:hint="eastAsia"/>
          <w:color w:val="000000" w:themeColor="text1"/>
          <w:sz w:val="18"/>
          <w:szCs w:val="18"/>
        </w:rPr>
        <w:t>比过去</w:t>
      </w:r>
      <w:r w:rsidR="00DA54D9" w:rsidRPr="00DA54D9">
        <w:rPr>
          <w:rFonts w:hint="eastAsia"/>
          <w:color w:val="000000" w:themeColor="text1"/>
          <w:sz w:val="18"/>
          <w:szCs w:val="18"/>
        </w:rPr>
        <w:t>大幅降低，</w:t>
      </w:r>
      <w:r w:rsidR="00DA54D9" w:rsidRPr="00DA54D9">
        <w:rPr>
          <w:rFonts w:ascii="宋体" w:hAnsi="宋体" w:cs="宋体" w:hint="eastAsia"/>
          <w:color w:val="000000" w:themeColor="text1"/>
          <w:sz w:val="18"/>
          <w:szCs w:val="18"/>
        </w:rPr>
        <w:t>这一趋势推动了大规模</w:t>
      </w:r>
      <w:r w:rsidR="00DA54D9" w:rsidRPr="00DA54D9">
        <w:rPr>
          <w:rFonts w:hint="eastAsia"/>
          <w:color w:val="000000" w:themeColor="text1"/>
          <w:sz w:val="18"/>
          <w:szCs w:val="18"/>
        </w:rPr>
        <w:t>低地球轨道（</w:t>
      </w:r>
      <w:r w:rsidR="00DA54D9" w:rsidRPr="00DA54D9">
        <w:rPr>
          <w:color w:val="000000" w:themeColor="text1"/>
          <w:sz w:val="18"/>
          <w:szCs w:val="18"/>
        </w:rPr>
        <w:t>LEO</w:t>
      </w:r>
      <w:r w:rsidR="00DA54D9" w:rsidRPr="00DA54D9">
        <w:rPr>
          <w:rFonts w:hint="eastAsia"/>
          <w:color w:val="000000" w:themeColor="text1"/>
          <w:sz w:val="18"/>
          <w:szCs w:val="18"/>
        </w:rPr>
        <w:t>）卫星的</w:t>
      </w:r>
      <w:r>
        <w:rPr>
          <w:rFonts w:hint="eastAsia"/>
          <w:color w:val="000000" w:themeColor="text1"/>
          <w:sz w:val="18"/>
          <w:szCs w:val="18"/>
        </w:rPr>
        <w:t>数量激增</w:t>
      </w:r>
      <w:r w:rsidR="00DA54D9" w:rsidRPr="00DA54D9">
        <w:rPr>
          <w:rFonts w:hint="eastAsia"/>
          <w:color w:val="000000" w:themeColor="text1"/>
          <w:sz w:val="18"/>
          <w:szCs w:val="18"/>
        </w:rPr>
        <w:t>。与过去的高轨道卫星或地球静止轨道（</w:t>
      </w:r>
      <w:r w:rsidR="00DA54D9" w:rsidRPr="00DA54D9">
        <w:rPr>
          <w:color w:val="000000" w:themeColor="text1"/>
          <w:sz w:val="18"/>
          <w:szCs w:val="18"/>
        </w:rPr>
        <w:t>GEO</w:t>
      </w:r>
      <w:r w:rsidR="00DA54D9" w:rsidRPr="00DA54D9">
        <w:rPr>
          <w:rFonts w:hint="eastAsia"/>
          <w:color w:val="000000" w:themeColor="text1"/>
          <w:sz w:val="18"/>
          <w:szCs w:val="18"/>
        </w:rPr>
        <w:t>）卫星相比，</w:t>
      </w:r>
      <w:r w:rsidR="00DA54D9" w:rsidRPr="00DA54D9">
        <w:rPr>
          <w:color w:val="000000" w:themeColor="text1"/>
          <w:sz w:val="18"/>
          <w:szCs w:val="18"/>
        </w:rPr>
        <w:t>LEO</w:t>
      </w:r>
      <w:r w:rsidR="00DA54D9" w:rsidRPr="00DA54D9">
        <w:rPr>
          <w:rFonts w:hint="eastAsia"/>
          <w:color w:val="000000" w:themeColor="text1"/>
          <w:sz w:val="18"/>
          <w:szCs w:val="18"/>
        </w:rPr>
        <w:t>由于距离地球较</w:t>
      </w:r>
      <w:r>
        <w:rPr>
          <w:rFonts w:hint="eastAsia"/>
          <w:color w:val="000000" w:themeColor="text1"/>
          <w:sz w:val="18"/>
          <w:szCs w:val="18"/>
        </w:rPr>
        <w:t>近</w:t>
      </w:r>
      <w:r w:rsidR="00DA54D9" w:rsidRPr="00DA54D9">
        <w:rPr>
          <w:rFonts w:hint="eastAsia"/>
          <w:color w:val="000000" w:themeColor="text1"/>
          <w:sz w:val="18"/>
          <w:szCs w:val="18"/>
        </w:rPr>
        <w:t>而具有多种优势。</w:t>
      </w:r>
      <w:r w:rsidR="00DA54D9" w:rsidRPr="00DA54D9">
        <w:rPr>
          <w:color w:val="000000" w:themeColor="text1"/>
          <w:sz w:val="18"/>
          <w:szCs w:val="18"/>
        </w:rPr>
        <w:t>LEO</w:t>
      </w:r>
      <w:r w:rsidR="00DA54D9" w:rsidRPr="00DA54D9">
        <w:rPr>
          <w:rFonts w:hint="eastAsia"/>
          <w:color w:val="000000" w:themeColor="text1"/>
          <w:sz w:val="18"/>
          <w:szCs w:val="18"/>
        </w:rPr>
        <w:t>卫星的传输</w:t>
      </w:r>
      <w:r w:rsidR="00DA54D9">
        <w:rPr>
          <w:rFonts w:hint="eastAsia"/>
          <w:color w:val="000000" w:themeColor="text1"/>
          <w:sz w:val="18"/>
          <w:szCs w:val="18"/>
        </w:rPr>
        <w:t>路</w:t>
      </w:r>
      <w:r w:rsidR="00DA54D9" w:rsidRPr="00DA54D9">
        <w:rPr>
          <w:rFonts w:ascii="宋体" w:hAnsi="宋体" w:cs="宋体" w:hint="eastAsia"/>
          <w:color w:val="000000" w:themeColor="text1"/>
          <w:sz w:val="18"/>
          <w:szCs w:val="18"/>
        </w:rPr>
        <w:t>径损耗较低，使</w:t>
      </w:r>
      <w:r w:rsidR="00DA54D9" w:rsidRPr="00DA54D9">
        <w:rPr>
          <w:rFonts w:hint="eastAsia"/>
          <w:color w:val="000000" w:themeColor="text1"/>
          <w:sz w:val="18"/>
          <w:szCs w:val="18"/>
        </w:rPr>
        <w:t>其能够比</w:t>
      </w:r>
      <w:r w:rsidR="00DA54D9" w:rsidRPr="00DA54D9">
        <w:rPr>
          <w:color w:val="000000" w:themeColor="text1"/>
          <w:sz w:val="18"/>
          <w:szCs w:val="18"/>
        </w:rPr>
        <w:t>GEO</w:t>
      </w:r>
      <w:r w:rsidR="00DA54D9">
        <w:rPr>
          <w:rFonts w:hint="eastAsia"/>
          <w:color w:val="000000" w:themeColor="text1"/>
          <w:sz w:val="18"/>
          <w:szCs w:val="18"/>
        </w:rPr>
        <w:t>更</w:t>
      </w:r>
      <w:r w:rsidR="00DA54D9" w:rsidRPr="00DA54D9">
        <w:rPr>
          <w:rFonts w:ascii="宋体" w:hAnsi="宋体" w:cs="宋体" w:hint="eastAsia"/>
          <w:color w:val="000000" w:themeColor="text1"/>
          <w:sz w:val="18"/>
          <w:szCs w:val="18"/>
        </w:rPr>
        <w:t>快地收集卫星图像和传感器数据</w:t>
      </w:r>
      <w:r>
        <w:rPr>
          <w:rFonts w:ascii="宋体" w:hAnsi="宋体" w:cs="宋体" w:hint="eastAsia"/>
          <w:color w:val="000000" w:themeColor="text1"/>
          <w:sz w:val="18"/>
          <w:szCs w:val="18"/>
        </w:rPr>
        <w:t>并传输倒地面站</w:t>
      </w:r>
      <w:r w:rsidR="00DA54D9" w:rsidRPr="00DA54D9">
        <w:rPr>
          <w:rFonts w:ascii="宋体" w:hAnsi="宋体" w:cs="宋体" w:hint="eastAsia"/>
          <w:color w:val="000000" w:themeColor="text1"/>
          <w:sz w:val="18"/>
          <w:szCs w:val="18"/>
        </w:rPr>
        <w:t>。这一优势为</w:t>
      </w:r>
      <w:r>
        <w:rPr>
          <w:rFonts w:ascii="宋体" w:hAnsi="宋体" w:cs="宋体" w:hint="eastAsia"/>
          <w:color w:val="000000" w:themeColor="text1"/>
          <w:sz w:val="18"/>
          <w:szCs w:val="18"/>
        </w:rPr>
        <w:t>卫星</w:t>
      </w:r>
      <w:r w:rsidR="00DA54D9" w:rsidRPr="00DA54D9">
        <w:rPr>
          <w:rFonts w:ascii="宋体" w:hAnsi="宋体" w:cs="宋体" w:hint="eastAsia"/>
          <w:color w:val="000000" w:themeColor="text1"/>
          <w:sz w:val="18"/>
          <w:szCs w:val="18"/>
        </w:rPr>
        <w:t>智能技术的发展提供了新的机会，可以</w:t>
      </w:r>
      <w:r w:rsidR="00DA54D9">
        <w:rPr>
          <w:rFonts w:ascii="宋体" w:hAnsi="宋体" w:cs="宋体" w:hint="eastAsia"/>
          <w:color w:val="000000" w:themeColor="text1"/>
          <w:sz w:val="18"/>
          <w:szCs w:val="18"/>
        </w:rPr>
        <w:t>更</w:t>
      </w:r>
      <w:r w:rsidR="00DA54D9" w:rsidRPr="00DA54D9">
        <w:rPr>
          <w:rFonts w:ascii="宋体" w:hAnsi="宋体" w:cs="宋体" w:hint="eastAsia"/>
          <w:color w:val="000000" w:themeColor="text1"/>
          <w:sz w:val="18"/>
          <w:szCs w:val="18"/>
        </w:rPr>
        <w:t>好地应对</w:t>
      </w:r>
      <w:r>
        <w:rPr>
          <w:rFonts w:ascii="宋体" w:hAnsi="宋体" w:cs="宋体" w:hint="eastAsia"/>
          <w:color w:val="000000" w:themeColor="text1"/>
          <w:sz w:val="18"/>
          <w:szCs w:val="18"/>
        </w:rPr>
        <w:t>包括碳排放，灾害监测和气候变化等</w:t>
      </w:r>
      <w:r w:rsidR="00DA54D9" w:rsidRPr="00DA54D9">
        <w:rPr>
          <w:rFonts w:ascii="宋体" w:hAnsi="宋体" w:cs="宋体" w:hint="eastAsia"/>
          <w:color w:val="000000" w:themeColor="text1"/>
          <w:sz w:val="18"/>
          <w:szCs w:val="18"/>
        </w:rPr>
        <w:t>各种全球挑战</w:t>
      </w:r>
      <w:r w:rsidR="00DA54D9" w:rsidRPr="00DA54D9">
        <w:rPr>
          <w:rFonts w:hint="eastAsia"/>
          <w:color w:val="000000" w:themeColor="text1"/>
          <w:sz w:val="18"/>
          <w:szCs w:val="18"/>
        </w:rPr>
        <w:t>。</w:t>
      </w:r>
    </w:p>
    <w:p w14:paraId="1082CD9D" w14:textId="63DBF42D" w:rsidR="00DA54D9" w:rsidRDefault="00DA54D9" w:rsidP="00454116">
      <w:pPr>
        <w:ind w:firstLineChars="200" w:firstLine="360"/>
        <w:rPr>
          <w:color w:val="000000" w:themeColor="text1"/>
          <w:sz w:val="18"/>
          <w:szCs w:val="18"/>
        </w:rPr>
      </w:pPr>
      <w:r w:rsidRPr="00DA54D9">
        <w:rPr>
          <w:rFonts w:hint="eastAsia"/>
          <w:color w:val="000000" w:themeColor="text1"/>
          <w:sz w:val="18"/>
          <w:szCs w:val="18"/>
        </w:rPr>
        <w:t>由于对地观测任务所需数据</w:t>
      </w:r>
      <w:r>
        <w:rPr>
          <w:rFonts w:hint="eastAsia"/>
          <w:color w:val="000000" w:themeColor="text1"/>
          <w:sz w:val="18"/>
          <w:szCs w:val="18"/>
        </w:rPr>
        <w:t>量</w:t>
      </w:r>
      <w:r w:rsidRPr="00DA54D9">
        <w:rPr>
          <w:rFonts w:ascii="宋体" w:hAnsi="宋体" w:cs="宋体" w:hint="eastAsia"/>
          <w:color w:val="000000" w:themeColor="text1"/>
          <w:sz w:val="18"/>
          <w:szCs w:val="18"/>
        </w:rPr>
        <w:t>巨大，低轨卫星也面临着需要解决的挑战。有限的电池容</w:t>
      </w:r>
      <w:r>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、计算资源和通信资源对在轨数</w:t>
      </w:r>
      <w:r w:rsidRPr="00DA54D9">
        <w:rPr>
          <w:rFonts w:hint="eastAsia"/>
          <w:color w:val="000000" w:themeColor="text1"/>
          <w:sz w:val="18"/>
          <w:szCs w:val="18"/>
        </w:rPr>
        <w:t>据处</w:t>
      </w:r>
      <w:r>
        <w:rPr>
          <w:rFonts w:hint="eastAsia"/>
          <w:color w:val="000000" w:themeColor="text1"/>
          <w:sz w:val="18"/>
          <w:szCs w:val="18"/>
        </w:rPr>
        <w:t>理</w:t>
      </w:r>
      <w:r w:rsidRPr="00DA54D9">
        <w:rPr>
          <w:rFonts w:ascii="宋体" w:hAnsi="宋体" w:cs="宋体" w:hint="eastAsia"/>
          <w:color w:val="000000" w:themeColor="text1"/>
          <w:sz w:val="18"/>
          <w:szCs w:val="18"/>
        </w:rPr>
        <w:t>的功能和性能造成了限制。其次，与传统的高轨道或</w:t>
      </w:r>
      <w:r w:rsidRPr="00DA54D9">
        <w:rPr>
          <w:color w:val="000000" w:themeColor="text1"/>
          <w:sz w:val="18"/>
          <w:szCs w:val="18"/>
        </w:rPr>
        <w:t>GE</w:t>
      </w:r>
      <w:r w:rsidR="00454116">
        <w:rPr>
          <w:rFonts w:hint="eastAsia"/>
          <w:color w:val="000000" w:themeColor="text1"/>
          <w:sz w:val="18"/>
          <w:szCs w:val="18"/>
        </w:rPr>
        <w:t>O</w:t>
      </w:r>
      <w:r w:rsidRPr="00DA54D9">
        <w:rPr>
          <w:rFonts w:hint="eastAsia"/>
          <w:color w:val="000000" w:themeColor="text1"/>
          <w:sz w:val="18"/>
          <w:szCs w:val="18"/>
        </w:rPr>
        <w:t>卫星</w:t>
      </w:r>
      <w:r w:rsidR="00454116">
        <w:rPr>
          <w:rFonts w:hint="eastAsia"/>
          <w:color w:val="000000" w:themeColor="text1"/>
          <w:sz w:val="18"/>
          <w:szCs w:val="18"/>
        </w:rPr>
        <w:t>不</w:t>
      </w:r>
      <w:r w:rsidRPr="00DA54D9">
        <w:rPr>
          <w:rFonts w:ascii="宋体" w:hAnsi="宋体" w:cs="宋体" w:hint="eastAsia"/>
          <w:color w:val="000000" w:themeColor="text1"/>
          <w:sz w:val="18"/>
          <w:szCs w:val="18"/>
        </w:rPr>
        <w:t>同，低</w:t>
      </w:r>
      <w:r w:rsidRPr="00DA54D9">
        <w:rPr>
          <w:rFonts w:hint="eastAsia"/>
          <w:color w:val="000000" w:themeColor="text1"/>
          <w:sz w:val="18"/>
          <w:szCs w:val="18"/>
        </w:rPr>
        <w:t>轨卫星每天只能与地面站建立有限</w:t>
      </w:r>
      <w:r w:rsidR="003B0F1A">
        <w:rPr>
          <w:rFonts w:hint="eastAsia"/>
          <w:color w:val="000000" w:themeColor="text1"/>
          <w:sz w:val="18"/>
          <w:szCs w:val="18"/>
        </w:rPr>
        <w:t>次数</w:t>
      </w:r>
      <w:r w:rsidRPr="00DA54D9">
        <w:rPr>
          <w:rFonts w:hint="eastAsia"/>
          <w:color w:val="000000" w:themeColor="text1"/>
          <w:sz w:val="18"/>
          <w:szCs w:val="18"/>
        </w:rPr>
        <w:t>的通信会话</w:t>
      </w:r>
      <w:r w:rsidR="003B0F1A">
        <w:rPr>
          <w:rFonts w:hint="eastAsia"/>
          <w:color w:val="000000" w:themeColor="text1"/>
          <w:sz w:val="18"/>
          <w:szCs w:val="18"/>
        </w:rPr>
        <w:t>。</w:t>
      </w:r>
      <w:r w:rsidRPr="00DA54D9">
        <w:rPr>
          <w:rFonts w:hint="eastAsia"/>
          <w:color w:val="000000" w:themeColor="text1"/>
          <w:sz w:val="18"/>
          <w:szCs w:val="18"/>
        </w:rPr>
        <w:t>此外，地面站分布受物</w:t>
      </w:r>
      <w:r w:rsidR="00454116">
        <w:rPr>
          <w:rFonts w:hint="eastAsia"/>
          <w:color w:val="000000" w:themeColor="text1"/>
          <w:sz w:val="18"/>
          <w:szCs w:val="18"/>
        </w:rPr>
        <w:t>理</w:t>
      </w:r>
      <w:r w:rsidRPr="00DA54D9">
        <w:rPr>
          <w:rFonts w:ascii="宋体" w:hAnsi="宋体" w:cs="宋体" w:hint="eastAsia"/>
          <w:color w:val="000000" w:themeColor="text1"/>
          <w:sz w:val="18"/>
          <w:szCs w:val="18"/>
        </w:rPr>
        <w:t>区域限制</w:t>
      </w:r>
      <w:r w:rsidRPr="00DA54D9">
        <w:rPr>
          <w:rFonts w:hint="eastAsia"/>
          <w:color w:val="000000" w:themeColor="text1"/>
          <w:sz w:val="18"/>
          <w:szCs w:val="18"/>
        </w:rPr>
        <w:t>且成本高昂，进一步限制了</w:t>
      </w:r>
      <w:r w:rsidR="003B0F1A">
        <w:rPr>
          <w:rFonts w:hint="eastAsia"/>
          <w:color w:val="000000" w:themeColor="text1"/>
          <w:sz w:val="18"/>
          <w:szCs w:val="18"/>
        </w:rPr>
        <w:t>下行链路的</w:t>
      </w:r>
      <w:r w:rsidRPr="00DA54D9">
        <w:rPr>
          <w:rFonts w:ascii="宋体" w:hAnsi="宋体" w:cs="宋体" w:hint="eastAsia"/>
          <w:color w:val="000000" w:themeColor="text1"/>
          <w:sz w:val="18"/>
          <w:szCs w:val="18"/>
        </w:rPr>
        <w:t>带宽</w:t>
      </w:r>
      <w:r w:rsidRPr="00DA54D9">
        <w:rPr>
          <w:rFonts w:hint="eastAsia"/>
          <w:color w:val="000000" w:themeColor="text1"/>
          <w:sz w:val="18"/>
          <w:szCs w:val="18"/>
        </w:rPr>
        <w:t>。</w:t>
      </w:r>
      <w:r w:rsidR="003B0F1A">
        <w:rPr>
          <w:rFonts w:hint="eastAsia"/>
          <w:color w:val="000000" w:themeColor="text1"/>
          <w:sz w:val="18"/>
          <w:szCs w:val="18"/>
        </w:rPr>
        <w:t>并且</w:t>
      </w:r>
      <w:r w:rsidRPr="00DA54D9">
        <w:rPr>
          <w:rFonts w:hint="eastAsia"/>
          <w:color w:val="000000" w:themeColor="text1"/>
          <w:sz w:val="18"/>
          <w:szCs w:val="18"/>
        </w:rPr>
        <w:t>卫星无线通信</w:t>
      </w:r>
      <w:r w:rsidR="003B0F1A">
        <w:rPr>
          <w:rFonts w:hint="eastAsia"/>
          <w:color w:val="000000" w:themeColor="text1"/>
          <w:sz w:val="18"/>
          <w:szCs w:val="18"/>
        </w:rPr>
        <w:t>的电波信号</w:t>
      </w:r>
      <w:r w:rsidRPr="00DA54D9">
        <w:rPr>
          <w:rFonts w:hint="eastAsia"/>
          <w:color w:val="000000" w:themeColor="text1"/>
          <w:sz w:val="18"/>
          <w:szCs w:val="18"/>
        </w:rPr>
        <w:t>经常受到大气吸收、电离层</w:t>
      </w:r>
      <w:r w:rsidR="003B0F1A">
        <w:rPr>
          <w:rFonts w:hint="eastAsia"/>
          <w:color w:val="000000" w:themeColor="text1"/>
          <w:sz w:val="18"/>
          <w:szCs w:val="18"/>
        </w:rPr>
        <w:t>以及</w:t>
      </w:r>
      <w:r w:rsidRPr="00DA54D9">
        <w:rPr>
          <w:rFonts w:hint="eastAsia"/>
          <w:color w:val="000000" w:themeColor="text1"/>
          <w:sz w:val="18"/>
          <w:szCs w:val="18"/>
        </w:rPr>
        <w:t>降雨的影响，导致信号丢失</w:t>
      </w:r>
      <w:r w:rsidR="003B0F1A">
        <w:rPr>
          <w:rFonts w:hint="eastAsia"/>
          <w:color w:val="000000" w:themeColor="text1"/>
          <w:sz w:val="18"/>
          <w:szCs w:val="18"/>
        </w:rPr>
        <w:t>或者</w:t>
      </w:r>
      <w:r w:rsidRPr="00DA54D9">
        <w:rPr>
          <w:rFonts w:hint="eastAsia"/>
          <w:color w:val="000000" w:themeColor="text1"/>
          <w:sz w:val="18"/>
          <w:szCs w:val="18"/>
        </w:rPr>
        <w:t>衰减。</w:t>
      </w:r>
    </w:p>
    <w:p w14:paraId="6C4343DC" w14:textId="6B8F3ABE" w:rsidR="003B0F1A" w:rsidRPr="00DA54D9" w:rsidRDefault="003B0F1A" w:rsidP="00454116">
      <w:pPr>
        <w:ind w:firstLineChars="200" w:firstLine="360"/>
        <w:rPr>
          <w:color w:val="000000" w:themeColor="text1"/>
          <w:sz w:val="18"/>
          <w:szCs w:val="18"/>
        </w:rPr>
      </w:pPr>
      <w:r w:rsidRPr="00DA54D9">
        <w:rPr>
          <w:rFonts w:ascii="宋体" w:hAnsi="宋体" w:cs="宋体" w:hint="eastAsia"/>
          <w:color w:val="000000" w:themeColor="text1"/>
          <w:sz w:val="18"/>
          <w:szCs w:val="18"/>
        </w:rPr>
        <w:t>因此，我们</w:t>
      </w:r>
      <w:r>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能简单地将现有的智能部署工作复制到太空。</w:t>
      </w:r>
    </w:p>
    <w:p w14:paraId="59EA6DE8" w14:textId="0D230D73" w:rsidR="00DA54D9" w:rsidRPr="00061487" w:rsidRDefault="00DA54D9" w:rsidP="00061487">
      <w:pPr>
        <w:ind w:firstLineChars="200" w:firstLine="360"/>
        <w:rPr>
          <w:color w:val="FF0000"/>
          <w:sz w:val="18"/>
          <w:szCs w:val="18"/>
        </w:rPr>
      </w:pPr>
      <w:r w:rsidRPr="00DA54D9">
        <w:rPr>
          <w:rFonts w:hint="eastAsia"/>
          <w:color w:val="000000" w:themeColor="text1"/>
          <w:sz w:val="18"/>
          <w:szCs w:val="18"/>
        </w:rPr>
        <w:t>这些限制对现有的基于卫星的遥感图像推</w:t>
      </w:r>
      <w:r w:rsidR="00454116">
        <w:rPr>
          <w:rFonts w:hint="eastAsia"/>
          <w:color w:val="000000" w:themeColor="text1"/>
          <w:sz w:val="18"/>
          <w:szCs w:val="18"/>
        </w:rPr>
        <w:t>理</w:t>
      </w:r>
      <w:r w:rsidRPr="00DA54D9">
        <w:rPr>
          <w:rFonts w:ascii="宋体" w:hAnsi="宋体" w:cs="宋体" w:hint="eastAsia"/>
          <w:color w:val="000000" w:themeColor="text1"/>
          <w:sz w:val="18"/>
          <w:szCs w:val="18"/>
        </w:rPr>
        <w:t>任务在持续时间、信号衰减和传输延迟方面提出了挑战。</w:t>
      </w:r>
      <w:r w:rsidRPr="00DA54D9">
        <w:rPr>
          <w:rFonts w:hint="eastAsia"/>
          <w:color w:val="000000" w:themeColor="text1"/>
          <w:sz w:val="18"/>
          <w:szCs w:val="18"/>
        </w:rPr>
        <w:t>当前的星地通信技术通过先进的编码（解码）和调制技术已接近香农物</w:t>
      </w:r>
      <w:r w:rsidR="00454116">
        <w:rPr>
          <w:rFonts w:hint="eastAsia"/>
          <w:color w:val="000000" w:themeColor="text1"/>
          <w:sz w:val="18"/>
          <w:szCs w:val="18"/>
        </w:rPr>
        <w:t>理</w:t>
      </w:r>
      <w:r w:rsidRPr="00DA54D9">
        <w:rPr>
          <w:rFonts w:ascii="宋体" w:hAnsi="宋体" w:cs="宋体" w:hint="eastAsia"/>
          <w:color w:val="000000" w:themeColor="text1"/>
          <w:sz w:val="18"/>
          <w:szCs w:val="18"/>
        </w:rPr>
        <w:t>容</w:t>
      </w:r>
      <w:r w:rsidR="00454116">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极限。语义</w:t>
      </w:r>
      <w:r w:rsidRPr="00DA54D9">
        <w:rPr>
          <w:rFonts w:hint="eastAsia"/>
          <w:color w:val="000000" w:themeColor="text1"/>
          <w:sz w:val="18"/>
          <w:szCs w:val="18"/>
        </w:rPr>
        <w:t>通信被视为超越香农范式的突破，其目标是成功传输源</w:t>
      </w:r>
      <w:r w:rsidR="00061487">
        <w:rPr>
          <w:rFonts w:hint="eastAsia"/>
          <w:color w:val="000000" w:themeColor="text1"/>
          <w:sz w:val="18"/>
          <w:szCs w:val="18"/>
        </w:rPr>
        <w:t>头发送</w:t>
      </w:r>
      <w:r w:rsidRPr="00DA54D9">
        <w:rPr>
          <w:rFonts w:hint="eastAsia"/>
          <w:color w:val="000000" w:themeColor="text1"/>
          <w:sz w:val="18"/>
          <w:szCs w:val="18"/>
        </w:rPr>
        <w:t>的语义信息，而</w:t>
      </w:r>
      <w:r w:rsidR="00454116">
        <w:rPr>
          <w:rFonts w:hint="eastAsia"/>
          <w:color w:val="000000" w:themeColor="text1"/>
          <w:sz w:val="18"/>
          <w:szCs w:val="18"/>
        </w:rPr>
        <w:t>不</w:t>
      </w:r>
      <w:r w:rsidRPr="00DA54D9">
        <w:rPr>
          <w:rFonts w:ascii="宋体" w:hAnsi="宋体" w:cs="宋体" w:hint="eastAsia"/>
          <w:color w:val="000000" w:themeColor="text1"/>
          <w:sz w:val="18"/>
          <w:szCs w:val="18"/>
        </w:rPr>
        <w:t>是准确接收每单个符号或比特</w:t>
      </w:r>
      <w:r w:rsidRPr="00DA54D9">
        <w:rPr>
          <w:rFonts w:hint="eastAsia"/>
          <w:color w:val="000000" w:themeColor="text1"/>
          <w:sz w:val="18"/>
          <w:szCs w:val="18"/>
        </w:rPr>
        <w:t>。利用深度学习</w:t>
      </w:r>
      <w:r w:rsidRPr="00DA54D9">
        <w:rPr>
          <w:color w:val="000000" w:themeColor="text1"/>
          <w:sz w:val="18"/>
          <w:szCs w:val="18"/>
        </w:rPr>
        <w:t xml:space="preserve">  (DL)  </w:t>
      </w:r>
      <w:r w:rsidRPr="00DA54D9">
        <w:rPr>
          <w:rFonts w:hint="eastAsia"/>
          <w:color w:val="000000" w:themeColor="text1"/>
          <w:sz w:val="18"/>
          <w:szCs w:val="18"/>
        </w:rPr>
        <w:t>模型对数据进</w:t>
      </w:r>
      <w:r w:rsidR="00454116">
        <w:rPr>
          <w:rFonts w:hint="eastAsia"/>
          <w:color w:val="000000" w:themeColor="text1"/>
          <w:sz w:val="18"/>
          <w:szCs w:val="18"/>
        </w:rPr>
        <w:t>行</w:t>
      </w:r>
      <w:r w:rsidRPr="00DA54D9">
        <w:rPr>
          <w:rFonts w:ascii="宋体" w:hAnsi="宋体" w:cs="宋体" w:hint="eastAsia"/>
          <w:color w:val="000000" w:themeColor="text1"/>
          <w:sz w:val="18"/>
          <w:szCs w:val="18"/>
        </w:rPr>
        <w:t>编码</w:t>
      </w:r>
      <w:r w:rsidR="00061487">
        <w:rPr>
          <w:rFonts w:ascii="宋体" w:hAnsi="宋体" w:cs="宋体" w:hint="eastAsia"/>
          <w:color w:val="000000" w:themeColor="text1"/>
          <w:sz w:val="18"/>
          <w:szCs w:val="18"/>
        </w:rPr>
        <w:t>压缩</w:t>
      </w:r>
      <w:r w:rsidRPr="00DA54D9">
        <w:rPr>
          <w:rFonts w:ascii="宋体" w:hAnsi="宋体" w:cs="宋体" w:hint="eastAsia"/>
          <w:color w:val="000000" w:themeColor="text1"/>
          <w:sz w:val="18"/>
          <w:szCs w:val="18"/>
        </w:rPr>
        <w:t>。语义通信领域的一些最新研究已展示出在带宽减少和</w:t>
      </w:r>
      <w:r w:rsidR="00634FA3">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利信道条</w:t>
      </w:r>
      <w:r w:rsidRPr="00DA54D9">
        <w:rPr>
          <w:rFonts w:ascii="宋体" w:hAnsi="宋体" w:cs="宋体" w:hint="eastAsia"/>
          <w:color w:val="000000" w:themeColor="text1"/>
          <w:sz w:val="18"/>
          <w:szCs w:val="18"/>
        </w:rPr>
        <w:lastRenderedPageBreak/>
        <w:t>件下的弹性</w:t>
      </w:r>
      <w:r w:rsidRPr="00DA54D9">
        <w:rPr>
          <w:rFonts w:hint="eastAsia"/>
          <w:color w:val="000000" w:themeColor="text1"/>
          <w:sz w:val="18"/>
          <w:szCs w:val="18"/>
        </w:rPr>
        <w:t>潜</w:t>
      </w:r>
      <w:r w:rsidR="00634FA3">
        <w:rPr>
          <w:rFonts w:hint="eastAsia"/>
          <w:color w:val="000000" w:themeColor="text1"/>
          <w:sz w:val="18"/>
          <w:szCs w:val="18"/>
        </w:rPr>
        <w:t>力</w:t>
      </w:r>
      <w:r w:rsidRPr="00DA54D9">
        <w:rPr>
          <w:rFonts w:hint="eastAsia"/>
          <w:color w:val="000000" w:themeColor="text1"/>
          <w:sz w:val="18"/>
          <w:szCs w:val="18"/>
        </w:rPr>
        <w:t>。</w:t>
      </w:r>
      <w:r w:rsidRPr="00061487">
        <w:rPr>
          <w:rFonts w:hint="eastAsia"/>
          <w:color w:val="FF0000"/>
          <w:sz w:val="18"/>
          <w:szCs w:val="18"/>
        </w:rPr>
        <w:t>例如，</w:t>
      </w:r>
      <w:proofErr w:type="spellStart"/>
      <w:r w:rsidRPr="00061487">
        <w:rPr>
          <w:rFonts w:hint="eastAsia"/>
          <w:color w:val="FF0000"/>
          <w:sz w:val="18"/>
          <w:szCs w:val="18"/>
        </w:rPr>
        <w:t>Bourtsoulatze</w:t>
      </w:r>
      <w:proofErr w:type="spellEnd"/>
      <w:r w:rsidRPr="00061487">
        <w:rPr>
          <w:rFonts w:hint="eastAsia"/>
          <w:color w:val="FF0000"/>
          <w:sz w:val="18"/>
          <w:szCs w:val="18"/>
        </w:rPr>
        <w:t>等人</w:t>
      </w:r>
      <w:r w:rsidR="00634FA3" w:rsidRPr="00061487">
        <w:rPr>
          <w:rFonts w:hint="eastAsia"/>
          <w:color w:val="FF0000"/>
          <w:sz w:val="18"/>
          <w:szCs w:val="18"/>
        </w:rPr>
        <w:t>。</w:t>
      </w:r>
      <w:r w:rsidRPr="00061487">
        <w:rPr>
          <w:rFonts w:hint="eastAsia"/>
          <w:color w:val="FF0000"/>
          <w:sz w:val="18"/>
          <w:szCs w:val="18"/>
        </w:rPr>
        <w:t>提出了一种基于</w:t>
      </w:r>
      <w:r w:rsidRPr="00061487">
        <w:rPr>
          <w:rFonts w:hint="eastAsia"/>
          <w:color w:val="FF0000"/>
          <w:sz w:val="18"/>
          <w:szCs w:val="18"/>
        </w:rPr>
        <w:t xml:space="preserve">  DL  </w:t>
      </w:r>
      <w:r w:rsidRPr="00061487">
        <w:rPr>
          <w:rFonts w:hint="eastAsia"/>
          <w:color w:val="FF0000"/>
          <w:sz w:val="18"/>
          <w:szCs w:val="18"/>
        </w:rPr>
        <w:t>的联合源信道编码</w:t>
      </w:r>
      <w:r w:rsidRPr="00061487">
        <w:rPr>
          <w:rFonts w:hint="eastAsia"/>
          <w:color w:val="FF0000"/>
          <w:sz w:val="18"/>
          <w:szCs w:val="18"/>
        </w:rPr>
        <w:t xml:space="preserve">  (</w:t>
      </w:r>
      <w:proofErr w:type="spellStart"/>
      <w:r w:rsidRPr="00061487">
        <w:rPr>
          <w:rFonts w:hint="eastAsia"/>
          <w:color w:val="FF0000"/>
          <w:sz w:val="18"/>
          <w:szCs w:val="18"/>
        </w:rPr>
        <w:t>DeepJSCC</w:t>
      </w:r>
      <w:proofErr w:type="spellEnd"/>
      <w:r w:rsidRPr="00061487">
        <w:rPr>
          <w:rFonts w:hint="eastAsia"/>
          <w:color w:val="FF0000"/>
          <w:sz w:val="18"/>
          <w:szCs w:val="18"/>
        </w:rPr>
        <w:t xml:space="preserve">)  </w:t>
      </w:r>
      <w:r w:rsidRPr="00061487">
        <w:rPr>
          <w:rFonts w:hint="eastAsia"/>
          <w:color w:val="FF0000"/>
          <w:sz w:val="18"/>
          <w:szCs w:val="18"/>
        </w:rPr>
        <w:t>技术用于无线图像传输，该方案优于连接</w:t>
      </w:r>
      <w:r w:rsidRPr="00061487">
        <w:rPr>
          <w:color w:val="FF0000"/>
          <w:sz w:val="18"/>
          <w:szCs w:val="18"/>
        </w:rPr>
        <w:t xml:space="preserve">JPEG  </w:t>
      </w:r>
      <w:r w:rsidR="00634FA3" w:rsidRPr="00061487">
        <w:rPr>
          <w:rFonts w:hint="eastAsia"/>
          <w:color w:val="FF0000"/>
          <w:sz w:val="18"/>
          <w:szCs w:val="18"/>
        </w:rPr>
        <w:t>或</w:t>
      </w:r>
      <w:r w:rsidRPr="00061487">
        <w:rPr>
          <w:color w:val="FF0000"/>
          <w:sz w:val="18"/>
          <w:szCs w:val="18"/>
        </w:rPr>
        <w:t>JPEG2000</w:t>
      </w:r>
      <w:r w:rsidRPr="00061487">
        <w:rPr>
          <w:rFonts w:hint="eastAsia"/>
          <w:color w:val="FF0000"/>
          <w:sz w:val="18"/>
          <w:szCs w:val="18"/>
        </w:rPr>
        <w:t>压缩的数字传输，具有在低信噪比</w:t>
      </w:r>
      <w:r w:rsidRPr="00061487">
        <w:rPr>
          <w:color w:val="FF0000"/>
          <w:sz w:val="18"/>
          <w:szCs w:val="18"/>
        </w:rPr>
        <w:t xml:space="preserve">  (SNR)  </w:t>
      </w:r>
      <w:r w:rsidRPr="00061487">
        <w:rPr>
          <w:rFonts w:hint="eastAsia"/>
          <w:color w:val="FF0000"/>
          <w:sz w:val="18"/>
          <w:szCs w:val="18"/>
        </w:rPr>
        <w:t>和信道带宽下实现信道编码的容</w:t>
      </w:r>
      <w:r w:rsidR="00634FA3" w:rsidRPr="00061487">
        <w:rPr>
          <w:rFonts w:hint="eastAsia"/>
          <w:color w:val="FF0000"/>
          <w:sz w:val="18"/>
          <w:szCs w:val="18"/>
        </w:rPr>
        <w:t>量</w:t>
      </w:r>
      <w:r w:rsidRPr="00061487">
        <w:rPr>
          <w:rFonts w:ascii="宋体" w:hAnsi="宋体" w:cs="宋体" w:hint="eastAsia"/>
          <w:color w:val="FF0000"/>
          <w:sz w:val="18"/>
          <w:szCs w:val="18"/>
        </w:rPr>
        <w:t>。最近的进展已</w:t>
      </w:r>
      <w:r w:rsidRPr="00061487">
        <w:rPr>
          <w:rFonts w:hint="eastAsia"/>
          <w:color w:val="FF0000"/>
          <w:sz w:val="18"/>
          <w:szCs w:val="18"/>
        </w:rPr>
        <w:t>将语义通信应用于非地面网络</w:t>
      </w:r>
      <w:r w:rsidRPr="00061487">
        <w:rPr>
          <w:rFonts w:hint="eastAsia"/>
          <w:color w:val="FF0000"/>
          <w:sz w:val="18"/>
          <w:szCs w:val="18"/>
        </w:rPr>
        <w:t xml:space="preserve">  (NTN)  </w:t>
      </w:r>
      <w:r w:rsidRPr="00061487">
        <w:rPr>
          <w:rFonts w:hint="eastAsia"/>
          <w:color w:val="FF0000"/>
          <w:sz w:val="18"/>
          <w:szCs w:val="18"/>
        </w:rPr>
        <w:t>中的特定挑战，例如无线无人机控制和远程频谱感应。然而，大多数语义通信方法要求发送方和接收方共享一部分数据来控制压缩率并确保数据有效性。众所周知，卫星地面链</w:t>
      </w:r>
      <w:r w:rsidR="00634FA3" w:rsidRPr="00061487">
        <w:rPr>
          <w:rFonts w:hint="eastAsia"/>
          <w:color w:val="FF0000"/>
          <w:sz w:val="18"/>
          <w:szCs w:val="18"/>
        </w:rPr>
        <w:t>路</w:t>
      </w:r>
      <w:r w:rsidRPr="00061487">
        <w:rPr>
          <w:rFonts w:ascii="宋体" w:hAnsi="宋体" w:cs="宋体" w:hint="eastAsia"/>
          <w:color w:val="FF0000"/>
          <w:sz w:val="18"/>
          <w:szCs w:val="18"/>
        </w:rPr>
        <w:t>中的频繁通信是</w:t>
      </w:r>
      <w:r w:rsidR="00634FA3" w:rsidRPr="00061487">
        <w:rPr>
          <w:rFonts w:ascii="宋体" w:hAnsi="宋体" w:cs="宋体" w:hint="eastAsia"/>
          <w:color w:val="FF0000"/>
          <w:sz w:val="18"/>
          <w:szCs w:val="18"/>
        </w:rPr>
        <w:t>不</w:t>
      </w:r>
      <w:r w:rsidRPr="00061487">
        <w:rPr>
          <w:rFonts w:ascii="宋体" w:hAnsi="宋体" w:cs="宋体" w:hint="eastAsia"/>
          <w:color w:val="FF0000"/>
          <w:sz w:val="18"/>
          <w:szCs w:val="18"/>
        </w:rPr>
        <w:t>合</w:t>
      </w:r>
      <w:r w:rsidR="00634FA3" w:rsidRPr="00061487">
        <w:rPr>
          <w:rFonts w:ascii="宋体" w:hAnsi="宋体" w:cs="宋体" w:hint="eastAsia"/>
          <w:color w:val="FF0000"/>
          <w:sz w:val="18"/>
          <w:szCs w:val="18"/>
        </w:rPr>
        <w:t>理</w:t>
      </w:r>
      <w:r w:rsidRPr="00061487">
        <w:rPr>
          <w:rFonts w:ascii="宋体" w:hAnsi="宋体" w:cs="宋体" w:hint="eastAsia"/>
          <w:color w:val="FF0000"/>
          <w:sz w:val="18"/>
          <w:szCs w:val="18"/>
        </w:rPr>
        <w:t>的。此外，卫星和</w:t>
      </w:r>
      <w:r w:rsidRPr="00061487">
        <w:rPr>
          <w:rFonts w:hint="eastAsia"/>
          <w:color w:val="FF0000"/>
          <w:sz w:val="18"/>
          <w:szCs w:val="18"/>
        </w:rPr>
        <w:t>地面站之间的数据通信是一种长距离传输场景。对遥感图像使用传统的语义压缩方法会在物</w:t>
      </w:r>
      <w:r w:rsidR="00634FA3" w:rsidRPr="00061487">
        <w:rPr>
          <w:rFonts w:hint="eastAsia"/>
          <w:color w:val="FF0000"/>
          <w:sz w:val="18"/>
          <w:szCs w:val="18"/>
        </w:rPr>
        <w:t>理</w:t>
      </w:r>
      <w:r w:rsidRPr="00061487">
        <w:rPr>
          <w:rFonts w:ascii="宋体" w:hAnsi="宋体" w:cs="宋体" w:hint="eastAsia"/>
          <w:color w:val="FF0000"/>
          <w:sz w:val="18"/>
          <w:szCs w:val="18"/>
        </w:rPr>
        <w:t>信道上造成</w:t>
      </w:r>
      <w:r w:rsidR="00634FA3" w:rsidRPr="00061487">
        <w:rPr>
          <w:rFonts w:ascii="宋体" w:hAnsi="宋体" w:cs="宋体" w:hint="eastAsia"/>
          <w:color w:val="FF0000"/>
          <w:sz w:val="18"/>
          <w:szCs w:val="18"/>
        </w:rPr>
        <w:t>不</w:t>
      </w:r>
      <w:r w:rsidRPr="00061487">
        <w:rPr>
          <w:rFonts w:ascii="宋体" w:hAnsi="宋体" w:cs="宋体" w:hint="eastAsia"/>
          <w:color w:val="FF0000"/>
          <w:sz w:val="18"/>
          <w:szCs w:val="18"/>
        </w:rPr>
        <w:t>可忽略的损失，从而影响</w:t>
      </w:r>
      <w:r w:rsidRPr="00061487">
        <w:rPr>
          <w:rFonts w:hint="eastAsia"/>
          <w:color w:val="FF0000"/>
          <w:sz w:val="18"/>
          <w:szCs w:val="18"/>
        </w:rPr>
        <w:t>数据的可用性。</w:t>
      </w:r>
    </w:p>
    <w:p w14:paraId="252F7005" w14:textId="02AEDF49" w:rsidR="0060546C" w:rsidRDefault="00DA54D9" w:rsidP="0060546C">
      <w:pPr>
        <w:ind w:firstLineChars="200" w:firstLine="360"/>
        <w:rPr>
          <w:color w:val="000000" w:themeColor="text1"/>
          <w:sz w:val="18"/>
          <w:szCs w:val="18"/>
        </w:rPr>
      </w:pPr>
      <w:r w:rsidRPr="00DA54D9">
        <w:rPr>
          <w:rFonts w:hint="eastAsia"/>
          <w:color w:val="000000" w:themeColor="text1"/>
          <w:sz w:val="18"/>
          <w:szCs w:val="18"/>
        </w:rPr>
        <w:t>为了解决上述挑战，我们提出了一个语义通信框架，利用视觉图神经网络（</w:t>
      </w:r>
      <w:proofErr w:type="spellStart"/>
      <w:r w:rsidRPr="00DA54D9">
        <w:rPr>
          <w:rFonts w:hint="eastAsia"/>
          <w:color w:val="000000" w:themeColor="text1"/>
          <w:sz w:val="18"/>
          <w:szCs w:val="18"/>
        </w:rPr>
        <w:t>ViG</w:t>
      </w:r>
      <w:proofErr w:type="spellEnd"/>
      <w:r w:rsidRPr="00DA54D9">
        <w:rPr>
          <w:rFonts w:hint="eastAsia"/>
          <w:color w:val="000000" w:themeColor="text1"/>
          <w:sz w:val="18"/>
          <w:szCs w:val="18"/>
        </w:rPr>
        <w:t>）作为语义提取器，即</w:t>
      </w:r>
      <w:r w:rsidRPr="00DA54D9">
        <w:rPr>
          <w:rFonts w:hint="eastAsia"/>
          <w:color w:val="000000" w:themeColor="text1"/>
          <w:sz w:val="18"/>
          <w:szCs w:val="18"/>
        </w:rPr>
        <w:t xml:space="preserve">  </w:t>
      </w:r>
      <w:proofErr w:type="spellStart"/>
      <w:r w:rsidRPr="00DA54D9">
        <w:rPr>
          <w:rFonts w:hint="eastAsia"/>
          <w:color w:val="000000" w:themeColor="text1"/>
          <w:sz w:val="18"/>
          <w:szCs w:val="18"/>
        </w:rPr>
        <w:t>SCViG</w:t>
      </w:r>
      <w:proofErr w:type="spellEnd"/>
      <w:r w:rsidRPr="00DA54D9">
        <w:rPr>
          <w:rFonts w:hint="eastAsia"/>
          <w:color w:val="000000" w:themeColor="text1"/>
          <w:sz w:val="18"/>
          <w:szCs w:val="18"/>
        </w:rPr>
        <w:t>。架构</w:t>
      </w:r>
      <w:r w:rsidR="0060546C">
        <w:rPr>
          <w:rFonts w:hint="eastAsia"/>
          <w:color w:val="000000" w:themeColor="text1"/>
          <w:sz w:val="18"/>
          <w:szCs w:val="18"/>
        </w:rPr>
        <w:t>不</w:t>
      </w:r>
      <w:r w:rsidRPr="00DA54D9">
        <w:rPr>
          <w:rFonts w:ascii="宋体" w:hAnsi="宋体" w:cs="宋体" w:hint="eastAsia"/>
          <w:color w:val="000000" w:themeColor="text1"/>
          <w:sz w:val="18"/>
          <w:szCs w:val="18"/>
        </w:rPr>
        <w:t>仅可以加速遥感图像推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过程，还可以在短时间内传输尽可能多的数据。具体来说，我们修改了初始</w:t>
      </w:r>
      <w:r w:rsidRPr="00DA54D9">
        <w:rPr>
          <w:rFonts w:hint="eastAsia"/>
          <w:color w:val="000000" w:themeColor="text1"/>
          <w:sz w:val="18"/>
          <w:szCs w:val="18"/>
        </w:rPr>
        <w:t>视觉</w:t>
      </w:r>
      <w:r w:rsidRPr="00DA54D9">
        <w:rPr>
          <w:color w:val="000000" w:themeColor="text1"/>
          <w:sz w:val="18"/>
          <w:szCs w:val="18"/>
        </w:rPr>
        <w:t xml:space="preserve">  GNN  </w:t>
      </w:r>
      <w:r w:rsidRPr="00DA54D9">
        <w:rPr>
          <w:rFonts w:hint="eastAsia"/>
          <w:color w:val="000000" w:themeColor="text1"/>
          <w:sz w:val="18"/>
          <w:szCs w:val="18"/>
        </w:rPr>
        <w:t>模型，并调整参数大小和层数来进</w:t>
      </w:r>
      <w:r w:rsidR="0060546C">
        <w:rPr>
          <w:rFonts w:hint="eastAsia"/>
          <w:color w:val="000000" w:themeColor="text1"/>
          <w:sz w:val="18"/>
          <w:szCs w:val="18"/>
        </w:rPr>
        <w:t>行</w:t>
      </w:r>
      <w:r w:rsidRPr="00DA54D9">
        <w:rPr>
          <w:rFonts w:ascii="宋体" w:hAnsi="宋体" w:cs="宋体" w:hint="eastAsia"/>
          <w:color w:val="000000" w:themeColor="text1"/>
          <w:sz w:val="18"/>
          <w:szCs w:val="18"/>
        </w:rPr>
        <w:t>计算</w:t>
      </w:r>
      <w:r w:rsidR="0060546C">
        <w:rPr>
          <w:rFonts w:ascii="宋体" w:hAnsi="宋体" w:cs="宋体" w:hint="eastAsia"/>
          <w:color w:val="000000" w:themeColor="text1"/>
          <w:sz w:val="18"/>
          <w:szCs w:val="18"/>
        </w:rPr>
        <w:t>更</w:t>
      </w:r>
      <w:r w:rsidRPr="00DA54D9">
        <w:rPr>
          <w:rFonts w:ascii="宋体" w:hAnsi="宋体" w:cs="宋体" w:hint="eastAsia"/>
          <w:color w:val="000000" w:themeColor="text1"/>
          <w:sz w:val="18"/>
          <w:szCs w:val="18"/>
        </w:rPr>
        <w:t>加轻</w:t>
      </w:r>
      <w:r w:rsidR="0060546C">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w:t>
      </w:r>
      <w:r w:rsidR="0060546C">
        <w:rPr>
          <w:rFonts w:ascii="宋体" w:hAnsi="宋体" w:cs="宋体" w:hint="eastAsia"/>
          <w:color w:val="000000" w:themeColor="text1"/>
          <w:sz w:val="18"/>
          <w:szCs w:val="18"/>
        </w:rPr>
        <w:t>不</w:t>
      </w:r>
      <w:r w:rsidRPr="00DA54D9">
        <w:rPr>
          <w:rFonts w:ascii="宋体" w:hAnsi="宋体" w:cs="宋体" w:hint="eastAsia"/>
          <w:color w:val="000000" w:themeColor="text1"/>
          <w:sz w:val="18"/>
          <w:szCs w:val="18"/>
        </w:rPr>
        <w:t>仅如此，这些操作还有助于模型避免在</w:t>
      </w:r>
      <w:r w:rsidRPr="00DA54D9">
        <w:rPr>
          <w:rFonts w:hint="eastAsia"/>
          <w:color w:val="000000" w:themeColor="text1"/>
          <w:sz w:val="18"/>
          <w:szCs w:val="18"/>
        </w:rPr>
        <w:t>个</w:t>
      </w:r>
      <w:r w:rsidR="001E3E43">
        <w:rPr>
          <w:rFonts w:hint="eastAsia"/>
        </w:rPr>
        <w:t>patch</w:t>
      </w:r>
      <w:r w:rsidRPr="00DA54D9">
        <w:rPr>
          <w:rFonts w:hint="eastAsia"/>
          <w:color w:val="000000" w:themeColor="text1"/>
          <w:sz w:val="18"/>
          <w:szCs w:val="18"/>
        </w:rPr>
        <w:t>。此外，我们创新性地引入了残差卷积块</w:t>
      </w:r>
      <w:r w:rsidRPr="00DA54D9">
        <w:rPr>
          <w:rFonts w:hint="eastAsia"/>
          <w:color w:val="000000" w:themeColor="text1"/>
          <w:sz w:val="18"/>
          <w:szCs w:val="18"/>
        </w:rPr>
        <w:t xml:space="preserve">  (RCB)  </w:t>
      </w:r>
      <w:r w:rsidRPr="00DA54D9">
        <w:rPr>
          <w:rFonts w:hint="eastAsia"/>
          <w:color w:val="000000" w:themeColor="text1"/>
          <w:sz w:val="18"/>
          <w:szCs w:val="18"/>
        </w:rPr>
        <w:t>在最后的</w:t>
      </w:r>
      <w:r w:rsidRPr="00DA54D9">
        <w:rPr>
          <w:rFonts w:hint="eastAsia"/>
          <w:color w:val="000000" w:themeColor="text1"/>
          <w:sz w:val="18"/>
          <w:szCs w:val="18"/>
        </w:rPr>
        <w:t xml:space="preserve">  </w:t>
      </w:r>
      <w:proofErr w:type="spellStart"/>
      <w:r w:rsidRPr="00DA54D9">
        <w:rPr>
          <w:rFonts w:hint="eastAsia"/>
          <w:color w:val="000000" w:themeColor="text1"/>
          <w:sz w:val="18"/>
          <w:szCs w:val="18"/>
        </w:rPr>
        <w:t>Grapher</w:t>
      </w:r>
      <w:proofErr w:type="spellEnd"/>
      <w:r w:rsidRPr="00DA54D9">
        <w:rPr>
          <w:rFonts w:hint="eastAsia"/>
          <w:color w:val="000000" w:themeColor="text1"/>
          <w:sz w:val="18"/>
          <w:szCs w:val="18"/>
        </w:rPr>
        <w:t xml:space="preserve">  </w:t>
      </w:r>
      <w:r w:rsidRPr="00DA54D9">
        <w:rPr>
          <w:rFonts w:hint="eastAsia"/>
          <w:color w:val="000000" w:themeColor="text1"/>
          <w:sz w:val="18"/>
          <w:szCs w:val="18"/>
        </w:rPr>
        <w:t>层之前。残差结构有助于增强源通道编码能</w:t>
      </w:r>
      <w:r w:rsidR="0060546C">
        <w:rPr>
          <w:rFonts w:hint="eastAsia"/>
          <w:color w:val="000000" w:themeColor="text1"/>
          <w:sz w:val="18"/>
          <w:szCs w:val="18"/>
        </w:rPr>
        <w:t>力</w:t>
      </w:r>
      <w:r w:rsidRPr="00DA54D9">
        <w:rPr>
          <w:rFonts w:ascii="宋体" w:hAnsi="宋体" w:cs="宋体" w:hint="eastAsia"/>
          <w:color w:val="000000" w:themeColor="text1"/>
          <w:sz w:val="18"/>
          <w:szCs w:val="18"/>
        </w:rPr>
        <w:t>，提高模型训练过程的收敛速度。</w:t>
      </w:r>
      <w:r w:rsidRPr="00DA54D9">
        <w:rPr>
          <w:rFonts w:hint="eastAsia"/>
          <w:color w:val="000000" w:themeColor="text1"/>
          <w:sz w:val="18"/>
          <w:szCs w:val="18"/>
        </w:rPr>
        <w:t>它还充当增强抗噪能</w:t>
      </w:r>
      <w:r w:rsidR="0060546C">
        <w:rPr>
          <w:rFonts w:hint="eastAsia"/>
          <w:color w:val="000000" w:themeColor="text1"/>
          <w:sz w:val="18"/>
          <w:szCs w:val="18"/>
        </w:rPr>
        <w:t>力</w:t>
      </w:r>
      <w:r w:rsidRPr="00DA54D9">
        <w:rPr>
          <w:rFonts w:ascii="宋体" w:hAnsi="宋体" w:cs="宋体" w:hint="eastAsia"/>
          <w:color w:val="000000" w:themeColor="text1"/>
          <w:sz w:val="18"/>
          <w:szCs w:val="18"/>
        </w:rPr>
        <w:t>的模块。具体来说，通过将</w:t>
      </w:r>
      <w:r w:rsidRPr="00DA54D9">
        <w:rPr>
          <w:rFonts w:hint="eastAsia"/>
          <w:color w:val="000000" w:themeColor="text1"/>
          <w:sz w:val="18"/>
          <w:szCs w:val="18"/>
        </w:rPr>
        <w:t>卫星上的编码部分和地面站上的解码部分。这使得地面站接收到数据后立即进</w:t>
      </w:r>
      <w:r w:rsidR="0060546C">
        <w:rPr>
          <w:rFonts w:hint="eastAsia"/>
          <w:color w:val="000000" w:themeColor="text1"/>
          <w:sz w:val="18"/>
          <w:szCs w:val="18"/>
        </w:rPr>
        <w:t>行</w:t>
      </w:r>
      <w:r w:rsidRPr="00DA54D9">
        <w:rPr>
          <w:rFonts w:ascii="宋体" w:hAnsi="宋体" w:cs="宋体" w:hint="eastAsia"/>
          <w:color w:val="000000" w:themeColor="text1"/>
          <w:sz w:val="18"/>
          <w:szCs w:val="18"/>
        </w:rPr>
        <w:t>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。为了验证</w:t>
      </w:r>
      <w:r w:rsidRPr="00DA54D9">
        <w:rPr>
          <w:rFonts w:hint="eastAsia"/>
          <w:color w:val="000000" w:themeColor="text1"/>
          <w:sz w:val="18"/>
          <w:szCs w:val="18"/>
        </w:rPr>
        <w:t>为了将所提出的语义通信方法应用于地球观测场景，我们将此框架工作应用于大规模、多标签土地覆盖基准数据集，即</w:t>
      </w:r>
      <w:proofErr w:type="spellStart"/>
      <w:r w:rsidRPr="00DA54D9">
        <w:rPr>
          <w:rFonts w:hint="eastAsia"/>
          <w:color w:val="000000" w:themeColor="text1"/>
          <w:sz w:val="18"/>
          <w:szCs w:val="18"/>
        </w:rPr>
        <w:t>BigEarthNet</w:t>
      </w:r>
      <w:proofErr w:type="spellEnd"/>
      <w:r w:rsidRPr="00DA54D9">
        <w:rPr>
          <w:rFonts w:hint="eastAsia"/>
          <w:color w:val="000000" w:themeColor="text1"/>
          <w:sz w:val="18"/>
          <w:szCs w:val="18"/>
        </w:rPr>
        <w:t>，以及两个较小的数据集，</w:t>
      </w:r>
      <w:r w:rsidRPr="00DA54D9">
        <w:rPr>
          <w:rFonts w:hint="eastAsia"/>
          <w:color w:val="000000" w:themeColor="text1"/>
          <w:sz w:val="18"/>
          <w:szCs w:val="18"/>
        </w:rPr>
        <w:t>RESISC45</w:t>
      </w:r>
      <w:r w:rsidR="0060546C">
        <w:rPr>
          <w:rFonts w:hint="eastAsia"/>
          <w:color w:val="000000" w:themeColor="text1"/>
          <w:sz w:val="18"/>
          <w:szCs w:val="18"/>
        </w:rPr>
        <w:t>和</w:t>
      </w:r>
      <w:proofErr w:type="spellStart"/>
      <w:r w:rsidRPr="00DA54D9">
        <w:rPr>
          <w:rFonts w:hint="eastAsia"/>
          <w:color w:val="000000" w:themeColor="text1"/>
          <w:sz w:val="18"/>
          <w:szCs w:val="18"/>
        </w:rPr>
        <w:t>Patternet</w:t>
      </w:r>
      <w:proofErr w:type="spellEnd"/>
      <w:r w:rsidRPr="00DA54D9">
        <w:rPr>
          <w:rFonts w:hint="eastAsia"/>
          <w:color w:val="000000" w:themeColor="text1"/>
          <w:sz w:val="18"/>
          <w:szCs w:val="18"/>
        </w:rPr>
        <w:t>。此外，为了进一步检验卫星地面信道天气因素的影响，我们考虑雨衰的影响慢速瑞利衰</w:t>
      </w:r>
      <w:r w:rsidR="0060546C">
        <w:rPr>
          <w:rFonts w:hint="eastAsia"/>
          <w:color w:val="000000" w:themeColor="text1"/>
          <w:sz w:val="18"/>
          <w:szCs w:val="18"/>
        </w:rPr>
        <w:t>落</w:t>
      </w:r>
      <w:r w:rsidRPr="00DA54D9">
        <w:rPr>
          <w:rFonts w:ascii="宋体" w:hAnsi="宋体" w:cs="宋体" w:hint="eastAsia"/>
          <w:color w:val="000000" w:themeColor="text1"/>
          <w:sz w:val="18"/>
          <w:szCs w:val="18"/>
        </w:rPr>
        <w:t>信道来测试我们框架的性能。</w:t>
      </w:r>
      <w:r w:rsidRPr="00DA54D9">
        <w:rPr>
          <w:rFonts w:hint="eastAsia"/>
          <w:color w:val="000000" w:themeColor="text1"/>
          <w:sz w:val="18"/>
          <w:szCs w:val="18"/>
        </w:rPr>
        <w:t>认为图像预处</w:t>
      </w:r>
      <w:r w:rsidR="0060546C">
        <w:rPr>
          <w:rFonts w:hint="eastAsia"/>
          <w:color w:val="000000" w:themeColor="text1"/>
          <w:sz w:val="18"/>
          <w:szCs w:val="18"/>
        </w:rPr>
        <w:t>理</w:t>
      </w:r>
      <w:r w:rsidRPr="00DA54D9">
        <w:rPr>
          <w:rFonts w:ascii="宋体" w:hAnsi="宋体" w:cs="宋体" w:hint="eastAsia"/>
          <w:color w:val="000000" w:themeColor="text1"/>
          <w:sz w:val="18"/>
          <w:szCs w:val="18"/>
        </w:rPr>
        <w:t>能够有效增加可</w:t>
      </w:r>
      <w:r w:rsidRPr="00DA54D9">
        <w:rPr>
          <w:rFonts w:hint="eastAsia"/>
          <w:color w:val="000000" w:themeColor="text1"/>
          <w:sz w:val="18"/>
          <w:szCs w:val="18"/>
        </w:rPr>
        <w:t>被传输。为了支持这一点，我们使用线性优化策略来计算我们的方法可以在窗口期内增加</w:t>
      </w:r>
      <w:r w:rsidRPr="00DA54D9">
        <w:rPr>
          <w:color w:val="000000" w:themeColor="text1"/>
          <w:sz w:val="18"/>
          <w:szCs w:val="18"/>
        </w:rPr>
        <w:t>90</w:t>
      </w:r>
      <w:r w:rsidRPr="00DA54D9">
        <w:rPr>
          <w:rFonts w:hint="eastAsia"/>
          <w:color w:val="000000" w:themeColor="text1"/>
          <w:sz w:val="18"/>
          <w:szCs w:val="18"/>
        </w:rPr>
        <w:t>的成交</w:t>
      </w:r>
      <w:r w:rsidR="0060546C">
        <w:rPr>
          <w:rFonts w:hint="eastAsia"/>
          <w:color w:val="000000" w:themeColor="text1"/>
          <w:sz w:val="18"/>
          <w:szCs w:val="18"/>
        </w:rPr>
        <w:t>量</w:t>
      </w:r>
      <w:r w:rsidRPr="00DA54D9">
        <w:rPr>
          <w:rFonts w:ascii="宋体" w:hAnsi="宋体" w:cs="宋体" w:hint="eastAsia"/>
          <w:color w:val="000000" w:themeColor="text1"/>
          <w:sz w:val="18"/>
          <w:szCs w:val="18"/>
        </w:rPr>
        <w:t>。</w:t>
      </w:r>
    </w:p>
    <w:p w14:paraId="7315DD83" w14:textId="0EEFCEAE" w:rsidR="00DA54D9" w:rsidRDefault="00DA54D9" w:rsidP="0060546C">
      <w:pPr>
        <w:ind w:firstLineChars="200" w:firstLine="360"/>
        <w:rPr>
          <w:color w:val="000000" w:themeColor="text1"/>
          <w:sz w:val="18"/>
          <w:szCs w:val="18"/>
        </w:rPr>
      </w:pPr>
      <w:r w:rsidRPr="00DA54D9">
        <w:rPr>
          <w:rFonts w:hint="eastAsia"/>
          <w:color w:val="000000" w:themeColor="text1"/>
          <w:sz w:val="18"/>
          <w:szCs w:val="18"/>
        </w:rPr>
        <w:t>总而言之，主要贡献总结如下：我们提出了</w:t>
      </w:r>
      <w:proofErr w:type="spellStart"/>
      <w:r w:rsidRPr="00DA54D9">
        <w:rPr>
          <w:color w:val="000000" w:themeColor="text1"/>
          <w:sz w:val="18"/>
          <w:szCs w:val="18"/>
        </w:rPr>
        <w:t>ViGSC</w:t>
      </w:r>
      <w:proofErr w:type="spellEnd"/>
      <w:r w:rsidRPr="00DA54D9">
        <w:rPr>
          <w:rFonts w:hint="eastAsia"/>
          <w:color w:val="000000" w:themeColor="text1"/>
          <w:sz w:val="18"/>
          <w:szCs w:val="18"/>
        </w:rPr>
        <w:t>，一种增强数据传输的语义通信框架卫星地面链</w:t>
      </w:r>
      <w:r w:rsidR="0060546C">
        <w:rPr>
          <w:rFonts w:hint="eastAsia"/>
          <w:color w:val="000000" w:themeColor="text1"/>
          <w:sz w:val="18"/>
          <w:szCs w:val="18"/>
        </w:rPr>
        <w:t>路</w:t>
      </w:r>
      <w:r w:rsidRPr="00DA54D9">
        <w:rPr>
          <w:rFonts w:ascii="宋体" w:hAnsi="宋体" w:cs="宋体" w:hint="eastAsia"/>
          <w:color w:val="000000" w:themeColor="text1"/>
          <w:sz w:val="18"/>
          <w:szCs w:val="18"/>
        </w:rPr>
        <w:t>容</w:t>
      </w:r>
      <w:r w:rsidR="0060546C">
        <w:rPr>
          <w:rFonts w:ascii="宋体" w:hAnsi="宋体" w:cs="宋体" w:hint="eastAsia"/>
          <w:color w:val="000000" w:themeColor="text1"/>
          <w:sz w:val="18"/>
          <w:szCs w:val="18"/>
        </w:rPr>
        <w:t>量</w:t>
      </w:r>
      <w:r w:rsidRPr="00DA54D9">
        <w:rPr>
          <w:rFonts w:ascii="宋体" w:hAnsi="宋体" w:cs="宋体" w:hint="eastAsia"/>
          <w:color w:val="000000" w:themeColor="text1"/>
          <w:sz w:val="18"/>
          <w:szCs w:val="18"/>
        </w:rPr>
        <w:t>，突破了传统的传输瓶颈，</w:t>
      </w:r>
      <w:r w:rsidRPr="00DA54D9">
        <w:rPr>
          <w:rFonts w:hint="eastAsia"/>
          <w:color w:val="000000" w:themeColor="text1"/>
          <w:sz w:val="18"/>
          <w:szCs w:val="18"/>
        </w:rPr>
        <w:t>推动地球观测任务的巨大潜</w:t>
      </w:r>
      <w:r w:rsidR="0060546C">
        <w:rPr>
          <w:rFonts w:hint="eastAsia"/>
          <w:color w:val="000000" w:themeColor="text1"/>
          <w:sz w:val="18"/>
          <w:szCs w:val="18"/>
        </w:rPr>
        <w:t>力</w:t>
      </w:r>
      <w:r w:rsidRPr="00DA54D9">
        <w:rPr>
          <w:rFonts w:ascii="宋体" w:hAnsi="宋体" w:cs="宋体" w:hint="eastAsia"/>
          <w:color w:val="000000" w:themeColor="text1"/>
          <w:sz w:val="18"/>
          <w:szCs w:val="18"/>
        </w:rPr>
        <w:t>。据我们所知，这是</w:t>
      </w:r>
      <w:r w:rsidRPr="00DA54D9">
        <w:rPr>
          <w:rFonts w:hint="eastAsia"/>
          <w:color w:val="000000" w:themeColor="text1"/>
          <w:sz w:val="18"/>
          <w:szCs w:val="18"/>
        </w:rPr>
        <w:t>第一个针对周期性场景的遥感图像传输而设计的框架卫星与地面站的断开与重新连接。与现有的需要频繁通信的语义通信方法相比我们的架构通过在卫星和地面站之间建立知识共享或</w:t>
      </w:r>
      <w:r w:rsidRPr="00DA54D9">
        <w:rPr>
          <w:color w:val="000000" w:themeColor="text1"/>
          <w:sz w:val="18"/>
          <w:szCs w:val="18"/>
        </w:rPr>
        <w:t xml:space="preserve">  oracle‑net  </w:t>
      </w:r>
      <w:r w:rsidRPr="00DA54D9">
        <w:rPr>
          <w:rFonts w:hint="eastAsia"/>
          <w:color w:val="000000" w:themeColor="text1"/>
          <w:sz w:val="18"/>
          <w:szCs w:val="18"/>
        </w:rPr>
        <w:t>来减少卫星地面链</w:t>
      </w:r>
      <w:r w:rsidR="0060546C">
        <w:rPr>
          <w:rFonts w:hint="eastAsia"/>
          <w:color w:val="000000" w:themeColor="text1"/>
          <w:sz w:val="18"/>
          <w:szCs w:val="18"/>
        </w:rPr>
        <w:t>路</w:t>
      </w:r>
      <w:r w:rsidRPr="00DA54D9">
        <w:rPr>
          <w:rFonts w:ascii="宋体" w:hAnsi="宋体" w:cs="宋体" w:hint="eastAsia"/>
          <w:color w:val="000000" w:themeColor="text1"/>
          <w:sz w:val="18"/>
          <w:szCs w:val="18"/>
        </w:rPr>
        <w:t>上的通信压</w:t>
      </w:r>
      <w:r w:rsidR="0060546C">
        <w:rPr>
          <w:rFonts w:ascii="宋体" w:hAnsi="宋体" w:cs="宋体" w:hint="eastAsia"/>
          <w:color w:val="000000" w:themeColor="text1"/>
          <w:sz w:val="18"/>
          <w:szCs w:val="18"/>
        </w:rPr>
        <w:t>力</w:t>
      </w:r>
      <w:r w:rsidRPr="00DA54D9">
        <w:rPr>
          <w:rFonts w:ascii="宋体" w:hAnsi="宋体" w:cs="宋体" w:hint="eastAsia"/>
          <w:color w:val="000000" w:themeColor="text1"/>
          <w:sz w:val="18"/>
          <w:szCs w:val="18"/>
        </w:rPr>
        <w:t>。</w:t>
      </w:r>
      <w:r w:rsidRPr="00DA54D9">
        <w:rPr>
          <w:rFonts w:hint="eastAsia"/>
          <w:color w:val="000000" w:themeColor="text1"/>
          <w:sz w:val="18"/>
          <w:szCs w:val="18"/>
        </w:rPr>
        <w:t>我们设计了一个编码器框架来适应遥感图像数据集。在实验中，我们比较了基于真实数据集的</w:t>
      </w:r>
      <w:r w:rsidR="0060546C">
        <w:rPr>
          <w:rFonts w:hint="eastAsia"/>
          <w:color w:val="000000" w:themeColor="text1"/>
          <w:sz w:val="18"/>
          <w:szCs w:val="18"/>
        </w:rPr>
        <w:t>不</w:t>
      </w:r>
      <w:r w:rsidRPr="00DA54D9">
        <w:rPr>
          <w:rFonts w:ascii="宋体" w:hAnsi="宋体" w:cs="宋体" w:hint="eastAsia"/>
          <w:color w:val="000000" w:themeColor="text1"/>
          <w:sz w:val="18"/>
          <w:szCs w:val="18"/>
        </w:rPr>
        <w:t>同通道的推</w:t>
      </w:r>
      <w:r w:rsidR="0060546C">
        <w:rPr>
          <w:rFonts w:ascii="宋体" w:hAnsi="宋体" w:cs="宋体" w:hint="eastAsia"/>
          <w:color w:val="000000" w:themeColor="text1"/>
          <w:sz w:val="18"/>
          <w:szCs w:val="18"/>
        </w:rPr>
        <w:t>理</w:t>
      </w:r>
      <w:r w:rsidRPr="00DA54D9">
        <w:rPr>
          <w:rFonts w:ascii="宋体" w:hAnsi="宋体" w:cs="宋体" w:hint="eastAsia"/>
          <w:color w:val="000000" w:themeColor="text1"/>
          <w:sz w:val="18"/>
          <w:szCs w:val="18"/>
        </w:rPr>
        <w:t>准确率，结果显示</w:t>
      </w:r>
      <w:r w:rsidRPr="00DA54D9">
        <w:rPr>
          <w:rFonts w:hint="eastAsia"/>
          <w:color w:val="000000" w:themeColor="text1"/>
          <w:sz w:val="18"/>
          <w:szCs w:val="18"/>
        </w:rPr>
        <w:t>我们的方法优于基线。为了</w:t>
      </w:r>
      <w:r w:rsidR="0060546C">
        <w:rPr>
          <w:rFonts w:hint="eastAsia"/>
          <w:color w:val="000000" w:themeColor="text1"/>
          <w:sz w:val="18"/>
          <w:szCs w:val="18"/>
        </w:rPr>
        <w:t>更</w:t>
      </w:r>
      <w:r w:rsidRPr="00DA54D9">
        <w:rPr>
          <w:rFonts w:ascii="宋体" w:hAnsi="宋体" w:cs="宋体" w:hint="eastAsia"/>
          <w:color w:val="000000" w:themeColor="text1"/>
          <w:sz w:val="18"/>
          <w:szCs w:val="18"/>
        </w:rPr>
        <w:t>真实地模拟通信，我们还</w:t>
      </w:r>
      <w:r w:rsidRPr="00DA54D9">
        <w:rPr>
          <w:rFonts w:hint="eastAsia"/>
          <w:color w:val="000000" w:themeColor="text1"/>
          <w:sz w:val="18"/>
          <w:szCs w:val="18"/>
        </w:rPr>
        <w:t>测试框架在雨衰效应下的性能。最后，我们推广了一种</w:t>
      </w:r>
      <w:proofErr w:type="spellStart"/>
      <w:r w:rsidRPr="00DA54D9">
        <w:rPr>
          <w:color w:val="000000" w:themeColor="text1"/>
          <w:sz w:val="18"/>
          <w:szCs w:val="18"/>
        </w:rPr>
        <w:t>ViGSC</w:t>
      </w:r>
      <w:proofErr w:type="spellEnd"/>
      <w:r w:rsidRPr="00DA54D9">
        <w:rPr>
          <w:rFonts w:hint="eastAsia"/>
          <w:color w:val="000000" w:themeColor="text1"/>
          <w:sz w:val="18"/>
          <w:szCs w:val="18"/>
        </w:rPr>
        <w:t>上的多任务优化策略，显示其可以处</w:t>
      </w:r>
      <w:r w:rsidR="0060546C">
        <w:rPr>
          <w:rFonts w:hint="eastAsia"/>
          <w:color w:val="000000" w:themeColor="text1"/>
          <w:sz w:val="18"/>
          <w:szCs w:val="18"/>
        </w:rPr>
        <w:t>理</w:t>
      </w:r>
      <w:r w:rsidRPr="00DA54D9">
        <w:rPr>
          <w:color w:val="000000" w:themeColor="text1"/>
          <w:sz w:val="18"/>
          <w:szCs w:val="18"/>
        </w:rPr>
        <w:t xml:space="preserve"> 4 </w:t>
      </w:r>
      <w:r w:rsidRPr="00DA54D9">
        <w:rPr>
          <w:rFonts w:hint="eastAsia"/>
          <w:color w:val="000000" w:themeColor="text1"/>
          <w:sz w:val="18"/>
          <w:szCs w:val="18"/>
        </w:rPr>
        <w:t>倍于原来的数</w:t>
      </w:r>
      <w:r w:rsidR="0060546C">
        <w:rPr>
          <w:rFonts w:hint="eastAsia"/>
          <w:color w:val="000000" w:themeColor="text1"/>
          <w:sz w:val="18"/>
          <w:szCs w:val="18"/>
        </w:rPr>
        <w:t>量</w:t>
      </w:r>
      <w:r w:rsidRPr="00DA54D9">
        <w:rPr>
          <w:rFonts w:hint="eastAsia"/>
          <w:color w:val="000000" w:themeColor="text1"/>
          <w:sz w:val="18"/>
          <w:szCs w:val="18"/>
        </w:rPr>
        <w:t>在给定的时间窗口约束内的数据。</w:t>
      </w:r>
    </w:p>
    <w:p w14:paraId="30EBE352" w14:textId="77777777" w:rsidR="00DA54D9" w:rsidRDefault="00DA54D9" w:rsidP="00DA54D9">
      <w:pPr>
        <w:ind w:firstLineChars="200" w:firstLine="360"/>
        <w:rPr>
          <w:color w:val="000000" w:themeColor="text1"/>
          <w:sz w:val="18"/>
          <w:szCs w:val="18"/>
        </w:rPr>
      </w:pPr>
    </w:p>
    <w:p w14:paraId="2E2C53F5" w14:textId="77777777" w:rsidR="00DA54D9" w:rsidRDefault="00DA54D9" w:rsidP="00DA54D9">
      <w:pPr>
        <w:rPr>
          <w:sz w:val="18"/>
          <w:szCs w:val="18"/>
        </w:rPr>
      </w:pPr>
    </w:p>
    <w:p w14:paraId="759DB5AB" w14:textId="77777777" w:rsidR="00DA54D9" w:rsidRPr="004F6BC0" w:rsidRDefault="00DA54D9" w:rsidP="00DA54D9">
      <w:pPr>
        <w:rPr>
          <w:color w:val="0000FF"/>
          <w:sz w:val="18"/>
          <w:szCs w:val="18"/>
        </w:rPr>
      </w:pPr>
      <w:r w:rsidRPr="004F6BC0">
        <w:rPr>
          <w:rFonts w:hint="eastAsia"/>
          <w:b/>
          <w:color w:val="0000FF"/>
          <w:sz w:val="18"/>
          <w:szCs w:val="18"/>
        </w:rPr>
        <w:t>2</w:t>
      </w:r>
      <w:r w:rsidRPr="004F6BC0">
        <w:rPr>
          <w:rFonts w:hint="eastAsia"/>
          <w:b/>
          <w:color w:val="0000FF"/>
          <w:sz w:val="18"/>
          <w:szCs w:val="18"/>
        </w:rPr>
        <w:t>、现有技术的缺点是什么？针对这些缺点，说明本发明的目的。</w:t>
      </w:r>
      <w:r w:rsidRPr="004F6BC0">
        <w:rPr>
          <w:rFonts w:hint="eastAsia"/>
          <w:color w:val="0000FF"/>
          <w:sz w:val="18"/>
          <w:szCs w:val="18"/>
        </w:rPr>
        <w:t>（客观评价，现有技术的缺点是针对于本发明的优点来说的，本发明不能解决的缺点不必写；基于本发明能解决的问题写出发明的目的）</w:t>
      </w:r>
    </w:p>
    <w:p w14:paraId="3E4F4EE4" w14:textId="77777777" w:rsidR="00DA54D9" w:rsidRPr="00CE505F" w:rsidRDefault="00DA54D9" w:rsidP="00DA54D9">
      <w:pPr>
        <w:rPr>
          <w:color w:val="0000FF"/>
          <w:sz w:val="18"/>
          <w:szCs w:val="18"/>
        </w:rPr>
      </w:pPr>
      <w:r w:rsidRPr="004F6BC0">
        <w:rPr>
          <w:rFonts w:hint="eastAsia"/>
          <w:color w:val="0000FF"/>
          <w:sz w:val="18"/>
          <w:szCs w:val="18"/>
        </w:rPr>
        <w:t>现有技术的缺点</w:t>
      </w:r>
    </w:p>
    <w:p w14:paraId="341016CA" w14:textId="141A9063" w:rsidR="001618D9" w:rsidRPr="001618D9" w:rsidRDefault="001618D9" w:rsidP="002973A2">
      <w:pPr>
        <w:ind w:firstLine="420"/>
        <w:rPr>
          <w:color w:val="000000" w:themeColor="text1"/>
          <w:sz w:val="18"/>
          <w:szCs w:val="18"/>
        </w:rPr>
      </w:pPr>
      <w:r w:rsidRPr="001618D9">
        <w:rPr>
          <w:rFonts w:hint="eastAsia"/>
          <w:color w:val="000000" w:themeColor="text1"/>
          <w:sz w:val="18"/>
          <w:szCs w:val="18"/>
        </w:rPr>
        <w:t>基于深度学习的通信模型</w:t>
      </w:r>
      <w:r w:rsidR="002973A2">
        <w:rPr>
          <w:rFonts w:hint="eastAsia"/>
          <w:color w:val="000000" w:themeColor="text1"/>
          <w:sz w:val="18"/>
          <w:szCs w:val="18"/>
        </w:rPr>
        <w:t>不</w:t>
      </w:r>
      <w:r w:rsidRPr="001618D9">
        <w:rPr>
          <w:rFonts w:ascii="宋体" w:hAnsi="宋体" w:cs="宋体" w:hint="eastAsia"/>
          <w:color w:val="000000" w:themeColor="text1"/>
          <w:sz w:val="18"/>
          <w:szCs w:val="18"/>
        </w:rPr>
        <w:t>会受到“悬崖效应”的影响</w:t>
      </w:r>
      <w:r w:rsidRPr="001618D9">
        <w:rPr>
          <w:rFonts w:hint="eastAsia"/>
          <w:color w:val="000000" w:themeColor="text1"/>
          <w:sz w:val="18"/>
          <w:szCs w:val="18"/>
        </w:rPr>
        <w:t>。语义通信已经通过共享知识库、有效的语义提取和重建能</w:t>
      </w:r>
      <w:r w:rsidR="002973A2">
        <w:rPr>
          <w:rFonts w:hint="eastAsia"/>
          <w:color w:val="000000" w:themeColor="text1"/>
          <w:sz w:val="18"/>
          <w:szCs w:val="18"/>
        </w:rPr>
        <w:t>力</w:t>
      </w:r>
      <w:r w:rsidRPr="001618D9">
        <w:rPr>
          <w:rFonts w:hint="eastAsia"/>
          <w:color w:val="000000" w:themeColor="text1"/>
          <w:sz w:val="18"/>
          <w:szCs w:val="18"/>
        </w:rPr>
        <w:t>展示了其在减少带宽和从</w:t>
      </w:r>
      <w:r w:rsidR="002973A2">
        <w:rPr>
          <w:rFonts w:hint="eastAsia"/>
          <w:color w:val="000000" w:themeColor="text1"/>
          <w:sz w:val="18"/>
          <w:szCs w:val="18"/>
        </w:rPr>
        <w:t>不</w:t>
      </w:r>
      <w:r w:rsidRPr="001618D9">
        <w:rPr>
          <w:rFonts w:ascii="宋体" w:hAnsi="宋体" w:cs="宋体" w:hint="eastAsia"/>
          <w:color w:val="000000" w:themeColor="text1"/>
          <w:sz w:val="18"/>
          <w:szCs w:val="18"/>
        </w:rPr>
        <w:t>利信道条件中恢复方面的潜</w:t>
      </w:r>
      <w:r w:rsidR="002973A2">
        <w:rPr>
          <w:rFonts w:ascii="宋体" w:hAnsi="宋体" w:cs="宋体" w:hint="eastAsia"/>
          <w:color w:val="000000" w:themeColor="text1"/>
          <w:sz w:val="18"/>
          <w:szCs w:val="18"/>
        </w:rPr>
        <w:t>力</w:t>
      </w:r>
      <w:r w:rsidRPr="001618D9">
        <w:rPr>
          <w:rFonts w:ascii="宋体" w:hAnsi="宋体" w:cs="宋体" w:hint="eastAsia"/>
          <w:color w:val="000000" w:themeColor="text1"/>
          <w:sz w:val="18"/>
          <w:szCs w:val="18"/>
        </w:rPr>
        <w:t>。最近的进展已将语义通信应</w:t>
      </w:r>
      <w:r w:rsidRPr="001618D9">
        <w:rPr>
          <w:rFonts w:hint="eastAsia"/>
          <w:color w:val="000000" w:themeColor="text1"/>
          <w:sz w:val="18"/>
          <w:szCs w:val="18"/>
        </w:rPr>
        <w:t>用于解决非地面网络</w:t>
      </w:r>
      <w:r w:rsidRPr="001618D9">
        <w:rPr>
          <w:rFonts w:hint="eastAsia"/>
          <w:color w:val="000000" w:themeColor="text1"/>
          <w:sz w:val="18"/>
          <w:szCs w:val="18"/>
        </w:rPr>
        <w:t xml:space="preserve">  (NTN)  </w:t>
      </w:r>
      <w:r w:rsidRPr="001618D9">
        <w:rPr>
          <w:rFonts w:hint="eastAsia"/>
          <w:color w:val="000000" w:themeColor="text1"/>
          <w:sz w:val="18"/>
          <w:szCs w:val="18"/>
        </w:rPr>
        <w:t>中的特定挑战，包括卫星卸载、无线无人机</w:t>
      </w:r>
      <w:r w:rsidRPr="001618D9">
        <w:rPr>
          <w:rFonts w:hint="eastAsia"/>
          <w:color w:val="000000" w:themeColor="text1"/>
          <w:sz w:val="18"/>
          <w:szCs w:val="18"/>
        </w:rPr>
        <w:t xml:space="preserve">(UAV)  </w:t>
      </w:r>
      <w:r w:rsidRPr="001618D9">
        <w:rPr>
          <w:rFonts w:hint="eastAsia"/>
          <w:color w:val="000000" w:themeColor="text1"/>
          <w:sz w:val="18"/>
          <w:szCs w:val="18"/>
        </w:rPr>
        <w:t>控制和远程频谱感应。利用这一特性，近年来卫星技术领域取得了重大进步。在这些工作中，郑某等人提出了一种名为</w:t>
      </w:r>
      <w:r w:rsidRPr="001618D9">
        <w:rPr>
          <w:color w:val="000000" w:themeColor="text1"/>
          <w:sz w:val="18"/>
          <w:szCs w:val="18"/>
        </w:rPr>
        <w:t xml:space="preserve">  </w:t>
      </w:r>
      <w:proofErr w:type="spellStart"/>
      <w:r w:rsidRPr="001618D9">
        <w:rPr>
          <w:color w:val="000000" w:themeColor="text1"/>
          <w:sz w:val="18"/>
          <w:szCs w:val="18"/>
        </w:rPr>
        <w:t>SemCom</w:t>
      </w:r>
      <w:proofErr w:type="spellEnd"/>
      <w:r w:rsidRPr="001618D9">
        <w:rPr>
          <w:color w:val="000000" w:themeColor="text1"/>
          <w:sz w:val="18"/>
          <w:szCs w:val="18"/>
        </w:rPr>
        <w:t>‑SEC</w:t>
      </w:r>
      <w:r w:rsidRPr="001618D9">
        <w:rPr>
          <w:rFonts w:hint="eastAsia"/>
          <w:color w:val="000000" w:themeColor="text1"/>
          <w:sz w:val="18"/>
          <w:szCs w:val="18"/>
        </w:rPr>
        <w:t>的新框架，该框架增强了卫星边缘云通信。他们采用自适应修剪</w:t>
      </w:r>
      <w:r w:rsidRPr="001618D9">
        <w:rPr>
          <w:color w:val="000000" w:themeColor="text1"/>
          <w:sz w:val="18"/>
          <w:szCs w:val="18"/>
        </w:rPr>
        <w:t>‑</w:t>
      </w:r>
      <w:r w:rsidRPr="001618D9">
        <w:rPr>
          <w:rFonts w:hint="eastAsia"/>
          <w:color w:val="000000" w:themeColor="text1"/>
          <w:sz w:val="18"/>
          <w:szCs w:val="18"/>
        </w:rPr>
        <w:t>分裂联合学习</w:t>
      </w:r>
      <w:r w:rsidR="002973A2">
        <w:rPr>
          <w:rFonts w:hint="eastAsia"/>
          <w:color w:val="000000" w:themeColor="text1"/>
          <w:sz w:val="18"/>
          <w:szCs w:val="18"/>
        </w:rPr>
        <w:t xml:space="preserve"> </w:t>
      </w:r>
      <w:r w:rsidRPr="001618D9">
        <w:rPr>
          <w:color w:val="000000" w:themeColor="text1"/>
          <w:sz w:val="18"/>
          <w:szCs w:val="18"/>
        </w:rPr>
        <w:t>(</w:t>
      </w:r>
      <w:proofErr w:type="spellStart"/>
      <w:r w:rsidRPr="001618D9">
        <w:rPr>
          <w:color w:val="000000" w:themeColor="text1"/>
          <w:sz w:val="18"/>
          <w:szCs w:val="18"/>
        </w:rPr>
        <w:t>PSFed</w:t>
      </w:r>
      <w:proofErr w:type="spellEnd"/>
      <w:r w:rsidRPr="001618D9">
        <w:rPr>
          <w:color w:val="000000" w:themeColor="text1"/>
          <w:sz w:val="18"/>
          <w:szCs w:val="18"/>
        </w:rPr>
        <w:t xml:space="preserve">)  </w:t>
      </w:r>
      <w:r w:rsidRPr="001618D9">
        <w:rPr>
          <w:rFonts w:hint="eastAsia"/>
          <w:color w:val="000000" w:themeColor="text1"/>
          <w:sz w:val="18"/>
          <w:szCs w:val="18"/>
        </w:rPr>
        <w:t>方法来</w:t>
      </w:r>
      <w:r w:rsidR="00263E98">
        <w:rPr>
          <w:rFonts w:hint="eastAsia"/>
          <w:color w:val="000000" w:themeColor="text1"/>
          <w:sz w:val="18"/>
          <w:szCs w:val="18"/>
        </w:rPr>
        <w:t>更</w:t>
      </w:r>
      <w:r w:rsidRPr="001618D9">
        <w:rPr>
          <w:rFonts w:ascii="宋体" w:hAnsi="宋体" w:cs="宋体" w:hint="eastAsia"/>
          <w:color w:val="000000" w:themeColor="text1"/>
          <w:sz w:val="18"/>
          <w:szCs w:val="18"/>
        </w:rPr>
        <w:t>新</w:t>
      </w:r>
      <w:proofErr w:type="spellStart"/>
      <w:r w:rsidRPr="001618D9">
        <w:rPr>
          <w:color w:val="000000" w:themeColor="text1"/>
          <w:sz w:val="18"/>
          <w:szCs w:val="18"/>
        </w:rPr>
        <w:t>SemCom</w:t>
      </w:r>
      <w:proofErr w:type="spellEnd"/>
      <w:r w:rsidRPr="001618D9">
        <w:rPr>
          <w:color w:val="000000" w:themeColor="text1"/>
          <w:sz w:val="18"/>
          <w:szCs w:val="18"/>
        </w:rPr>
        <w:t xml:space="preserve">‑SEC  </w:t>
      </w:r>
      <w:r w:rsidRPr="001618D9">
        <w:rPr>
          <w:rFonts w:hint="eastAsia"/>
          <w:color w:val="000000" w:themeColor="text1"/>
          <w:sz w:val="18"/>
          <w:szCs w:val="18"/>
        </w:rPr>
        <w:t>框架内的语义编码器。专注于个人服务，提出了一个值得注意的框架，即基于调频的语义卫星通信（</w:t>
      </w:r>
      <w:r w:rsidRPr="001618D9">
        <w:rPr>
          <w:color w:val="000000" w:themeColor="text1"/>
          <w:sz w:val="18"/>
          <w:szCs w:val="18"/>
        </w:rPr>
        <w:t>FMSAT</w:t>
      </w:r>
      <w:r w:rsidRPr="001618D9">
        <w:rPr>
          <w:rFonts w:hint="eastAsia"/>
          <w:color w:val="000000" w:themeColor="text1"/>
          <w:sz w:val="18"/>
          <w:szCs w:val="18"/>
        </w:rPr>
        <w:t>）。该框架利用基于</w:t>
      </w:r>
      <w:r w:rsidRPr="001618D9">
        <w:rPr>
          <w:color w:val="000000" w:themeColor="text1"/>
          <w:sz w:val="18"/>
          <w:szCs w:val="18"/>
        </w:rPr>
        <w:t xml:space="preserve">  FM  </w:t>
      </w:r>
      <w:r w:rsidRPr="001618D9">
        <w:rPr>
          <w:rFonts w:hint="eastAsia"/>
          <w:color w:val="000000" w:themeColor="text1"/>
          <w:sz w:val="18"/>
          <w:szCs w:val="18"/>
        </w:rPr>
        <w:t>的分割和重构技术来显着降低带宽要求，同时在高噪声和干扰等具有挑战性的条件下准确覆盖语义特征。与卫星场景类似，无人机环境也面临着数据传输压</w:t>
      </w:r>
      <w:r w:rsidR="00263E98">
        <w:rPr>
          <w:rFonts w:hint="eastAsia"/>
          <w:color w:val="000000" w:themeColor="text1"/>
          <w:sz w:val="18"/>
          <w:szCs w:val="18"/>
        </w:rPr>
        <w:t>力</w:t>
      </w:r>
      <w:r w:rsidRPr="001618D9">
        <w:rPr>
          <w:rFonts w:ascii="宋体" w:hAnsi="宋体" w:cs="宋体" w:hint="eastAsia"/>
          <w:color w:val="000000" w:themeColor="text1"/>
          <w:sz w:val="18"/>
          <w:szCs w:val="18"/>
        </w:rPr>
        <w:t>和单个设备计算资源</w:t>
      </w:r>
      <w:r w:rsidRPr="001618D9">
        <w:rPr>
          <w:rFonts w:hint="eastAsia"/>
          <w:color w:val="000000" w:themeColor="text1"/>
          <w:sz w:val="18"/>
          <w:szCs w:val="18"/>
        </w:rPr>
        <w:t>和能耗有限的挑战。在这方面，作者提出了一种用于无人机物体检测的认知语义通信系统。他们的方法利用知识图谱并结合多尺度压缩网络进</w:t>
      </w:r>
      <w:r w:rsidR="0013662D">
        <w:rPr>
          <w:rFonts w:hint="eastAsia"/>
          <w:color w:val="000000" w:themeColor="text1"/>
          <w:sz w:val="18"/>
          <w:szCs w:val="18"/>
        </w:rPr>
        <w:t>行</w:t>
      </w:r>
      <w:r w:rsidRPr="001618D9">
        <w:rPr>
          <w:rFonts w:ascii="宋体" w:hAnsi="宋体" w:cs="宋体" w:hint="eastAsia"/>
          <w:color w:val="000000" w:themeColor="text1"/>
          <w:sz w:val="18"/>
          <w:szCs w:val="18"/>
        </w:rPr>
        <w:t>语义压缩，既确保</w:t>
      </w:r>
      <w:r w:rsidRPr="001618D9">
        <w:rPr>
          <w:rFonts w:hint="eastAsia"/>
          <w:color w:val="000000" w:themeColor="text1"/>
          <w:sz w:val="18"/>
          <w:szCs w:val="18"/>
        </w:rPr>
        <w:t>了检测准确性，又减少了数据传输。然而，现有的语义通信方法通常需要在接收机和发射机上构建先验模型，这在卫星到地面站的通信模型中是</w:t>
      </w:r>
      <w:r w:rsidR="0013662D">
        <w:rPr>
          <w:rFonts w:hint="eastAsia"/>
          <w:color w:val="000000" w:themeColor="text1"/>
          <w:sz w:val="18"/>
          <w:szCs w:val="18"/>
        </w:rPr>
        <w:t>不</w:t>
      </w:r>
      <w:r w:rsidRPr="001618D9">
        <w:rPr>
          <w:rFonts w:ascii="宋体" w:hAnsi="宋体" w:cs="宋体" w:hint="eastAsia"/>
          <w:color w:val="000000" w:themeColor="text1"/>
          <w:sz w:val="18"/>
          <w:szCs w:val="18"/>
        </w:rPr>
        <w:t>切实</w:t>
      </w:r>
      <w:r w:rsidRPr="001618D9">
        <w:rPr>
          <w:rFonts w:hint="eastAsia"/>
          <w:color w:val="000000" w:themeColor="text1"/>
          <w:sz w:val="18"/>
          <w:szCs w:val="18"/>
        </w:rPr>
        <w:t>际的。这种方法可能会导致精度损失或丢弃传输的图像。虽然这种模式减少了每次传输的数据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，但它也通过传输无用的数据浪</w:t>
      </w:r>
      <w:r w:rsidRPr="001618D9">
        <w:rPr>
          <w:rFonts w:hint="eastAsia"/>
          <w:color w:val="000000" w:themeColor="text1"/>
          <w:sz w:val="18"/>
          <w:szCs w:val="18"/>
        </w:rPr>
        <w:t>费了通信资源。相比之下，语义通信强调传达信息的含义，而</w:t>
      </w:r>
      <w:r w:rsidR="0013662D">
        <w:rPr>
          <w:rFonts w:hint="eastAsia"/>
          <w:color w:val="000000" w:themeColor="text1"/>
          <w:sz w:val="18"/>
          <w:szCs w:val="18"/>
        </w:rPr>
        <w:lastRenderedPageBreak/>
        <w:t>不</w:t>
      </w:r>
      <w:r w:rsidRPr="001618D9">
        <w:rPr>
          <w:rFonts w:ascii="宋体" w:hAnsi="宋体" w:cs="宋体" w:hint="eastAsia"/>
          <w:color w:val="000000" w:themeColor="text1"/>
          <w:sz w:val="18"/>
          <w:szCs w:val="18"/>
        </w:rPr>
        <w:t>是精确的符号传输。通过只传输必要的信息，语义通信在提高效率的</w:t>
      </w:r>
      <w:r w:rsidRPr="001618D9">
        <w:rPr>
          <w:rFonts w:hint="eastAsia"/>
          <w:color w:val="000000" w:themeColor="text1"/>
          <w:sz w:val="18"/>
          <w:szCs w:val="18"/>
        </w:rPr>
        <w:t>同时显著减少了数据通信</w:t>
      </w:r>
      <w:r w:rsidR="0013662D">
        <w:rPr>
          <w:rFonts w:hint="eastAsia"/>
          <w:color w:val="000000" w:themeColor="text1"/>
          <w:sz w:val="18"/>
          <w:szCs w:val="18"/>
        </w:rPr>
        <w:t>量</w:t>
      </w:r>
      <w:r w:rsidRPr="001618D9">
        <w:rPr>
          <w:rFonts w:ascii="宋体" w:hAnsi="宋体" w:cs="宋体" w:hint="eastAsia"/>
          <w:color w:val="000000" w:themeColor="text1"/>
          <w:sz w:val="18"/>
          <w:szCs w:val="18"/>
        </w:rPr>
        <w:t>。</w:t>
      </w:r>
    </w:p>
    <w:p w14:paraId="54F93116" w14:textId="456359A9" w:rsidR="001618D9" w:rsidRPr="001618D9" w:rsidRDefault="001618D9" w:rsidP="001618D9">
      <w:pPr>
        <w:rPr>
          <w:color w:val="000000" w:themeColor="text1"/>
          <w:sz w:val="18"/>
          <w:szCs w:val="18"/>
        </w:rPr>
      </w:pPr>
      <w:r w:rsidRPr="001618D9">
        <w:rPr>
          <w:rFonts w:hint="eastAsia"/>
          <w:color w:val="000000" w:themeColor="text1"/>
          <w:sz w:val="18"/>
          <w:szCs w:val="18"/>
        </w:rPr>
        <w:t>此外，视觉图神经网络的使用已证明在从图像块中提取特征时能够有效保留图像的语义信息。图结构能够在图像内语义相关部分之间建立链接。随着</w:t>
      </w:r>
      <w:r w:rsidR="0013662D">
        <w:rPr>
          <w:rFonts w:hint="eastAsia"/>
          <w:color w:val="000000" w:themeColor="text1"/>
          <w:sz w:val="18"/>
          <w:szCs w:val="18"/>
        </w:rPr>
        <w:t>更</w:t>
      </w:r>
      <w:r w:rsidRPr="001618D9">
        <w:rPr>
          <w:rFonts w:ascii="宋体" w:hAnsi="宋体" w:cs="宋体" w:hint="eastAsia"/>
          <w:color w:val="000000" w:themeColor="text1"/>
          <w:sz w:val="18"/>
          <w:szCs w:val="18"/>
        </w:rPr>
        <w:t>多数据的可用性和大规模基准数据集的存在</w:t>
      </w:r>
      <w:r w:rsidRPr="001618D9">
        <w:rPr>
          <w:rFonts w:hint="eastAsia"/>
          <w:color w:val="000000" w:themeColor="text1"/>
          <w:sz w:val="18"/>
          <w:szCs w:val="18"/>
        </w:rPr>
        <w:t>，领域专家已开始将计算机视觉模型应用于航空图像，并展示了卓越的性能。基于</w:t>
      </w:r>
      <w:r w:rsidRPr="001618D9">
        <w:rPr>
          <w:color w:val="000000" w:themeColor="text1"/>
          <w:sz w:val="18"/>
          <w:szCs w:val="18"/>
        </w:rPr>
        <w:t xml:space="preserve">  Transformer  </w:t>
      </w:r>
      <w:r w:rsidRPr="001618D9">
        <w:rPr>
          <w:rFonts w:hint="eastAsia"/>
          <w:color w:val="000000" w:themeColor="text1"/>
          <w:sz w:val="18"/>
          <w:szCs w:val="18"/>
        </w:rPr>
        <w:t>的模型在遥感领域中的应用在数据丰富的场景中表现出比</w:t>
      </w:r>
      <w:r w:rsidRPr="001618D9">
        <w:rPr>
          <w:color w:val="000000" w:themeColor="text1"/>
          <w:sz w:val="18"/>
          <w:szCs w:val="18"/>
        </w:rPr>
        <w:t>CNN</w:t>
      </w:r>
      <w:r w:rsidR="0013662D">
        <w:rPr>
          <w:rFonts w:hint="eastAsia"/>
          <w:color w:val="000000" w:themeColor="text1"/>
          <w:sz w:val="18"/>
          <w:szCs w:val="18"/>
        </w:rPr>
        <w:t>更加</w:t>
      </w:r>
      <w:r w:rsidRPr="001618D9">
        <w:rPr>
          <w:rFonts w:ascii="宋体" w:hAnsi="宋体" w:cs="宋体" w:hint="eastAsia"/>
          <w:color w:val="000000" w:themeColor="text1"/>
          <w:sz w:val="18"/>
          <w:szCs w:val="18"/>
        </w:rPr>
        <w:t>好的性能</w:t>
      </w:r>
      <w:r w:rsidRPr="001618D9">
        <w:rPr>
          <w:rFonts w:hint="eastAsia"/>
          <w:color w:val="000000" w:themeColor="text1"/>
          <w:sz w:val="18"/>
          <w:szCs w:val="18"/>
        </w:rPr>
        <w:t>。在我们的工作中，图像推</w:t>
      </w:r>
      <w:r w:rsidR="0013662D">
        <w:rPr>
          <w:rFonts w:hint="eastAsia"/>
          <w:color w:val="000000" w:themeColor="text1"/>
          <w:sz w:val="18"/>
          <w:szCs w:val="18"/>
        </w:rPr>
        <w:t>理</w:t>
      </w:r>
      <w:r w:rsidRPr="001618D9">
        <w:rPr>
          <w:rFonts w:ascii="宋体" w:hAnsi="宋体" w:cs="宋体" w:hint="eastAsia"/>
          <w:color w:val="000000" w:themeColor="text1"/>
          <w:sz w:val="18"/>
          <w:szCs w:val="18"/>
        </w:rPr>
        <w:t>任务中采用的特征金字塔结</w:t>
      </w:r>
      <w:r w:rsidRPr="001618D9">
        <w:rPr>
          <w:rFonts w:hint="eastAsia"/>
          <w:color w:val="000000" w:themeColor="text1"/>
          <w:sz w:val="18"/>
          <w:szCs w:val="18"/>
        </w:rPr>
        <w:t>构可以看作是一种压缩形式，其中每层特征提取都会减少数据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。这在卫星通信场景中尤其重要，因为迫切需要在短时间内将图像数据传输到地面。</w:t>
      </w:r>
    </w:p>
    <w:p w14:paraId="21485CD0" w14:textId="6CB2D5BC" w:rsidR="00DA54D9" w:rsidRPr="0013662D" w:rsidRDefault="001618D9" w:rsidP="001618D9">
      <w:pPr>
        <w:rPr>
          <w:color w:val="000000" w:themeColor="text1"/>
          <w:sz w:val="18"/>
          <w:szCs w:val="18"/>
        </w:rPr>
      </w:pPr>
      <w:r w:rsidRPr="001618D9">
        <w:rPr>
          <w:rFonts w:hint="eastAsia"/>
          <w:color w:val="000000" w:themeColor="text1"/>
          <w:sz w:val="18"/>
          <w:szCs w:val="18"/>
        </w:rPr>
        <w:t>鉴于这些考虑，我们的工作提出了一个语义通信框架，利用</w:t>
      </w:r>
      <w:r w:rsidRPr="001618D9">
        <w:rPr>
          <w:rFonts w:hint="eastAsia"/>
          <w:color w:val="000000" w:themeColor="text1"/>
          <w:sz w:val="18"/>
          <w:szCs w:val="18"/>
        </w:rPr>
        <w:t xml:space="preserve">GNN  </w:t>
      </w:r>
      <w:r w:rsidRPr="001618D9">
        <w:rPr>
          <w:rFonts w:hint="eastAsia"/>
          <w:color w:val="000000" w:themeColor="text1"/>
          <w:sz w:val="18"/>
          <w:szCs w:val="18"/>
        </w:rPr>
        <w:t>作为语义提取器。这种方法消除了卫星和地面站之间频繁通信的需要，有效地压缩了传输的数据</w:t>
      </w:r>
      <w:r w:rsidR="0013662D">
        <w:rPr>
          <w:rFonts w:hint="eastAsia"/>
          <w:color w:val="000000" w:themeColor="text1"/>
          <w:sz w:val="18"/>
          <w:szCs w:val="18"/>
        </w:rPr>
        <w:t>量</w:t>
      </w:r>
      <w:r w:rsidRPr="001618D9">
        <w:rPr>
          <w:rFonts w:ascii="宋体" w:hAnsi="宋体" w:cs="宋体" w:hint="eastAsia"/>
          <w:color w:val="000000" w:themeColor="text1"/>
          <w:sz w:val="18"/>
          <w:szCs w:val="18"/>
        </w:rPr>
        <w:t>。因此，卫星图像传输任务可以在很短的时间窗口内轻松完成</w:t>
      </w:r>
      <w:r w:rsidRPr="001618D9">
        <w:rPr>
          <w:rFonts w:hint="eastAsia"/>
          <w:color w:val="000000" w:themeColor="text1"/>
          <w:sz w:val="18"/>
          <w:szCs w:val="18"/>
        </w:rPr>
        <w:t>，</w:t>
      </w:r>
      <w:r w:rsidRPr="001618D9">
        <w:rPr>
          <w:color w:val="000000" w:themeColor="text1"/>
          <w:sz w:val="18"/>
          <w:szCs w:val="18"/>
        </w:rPr>
        <w:t>，同时保持较高的推</w:t>
      </w:r>
      <w:r>
        <w:rPr>
          <w:rFonts w:hint="eastAsia"/>
          <w:color w:val="000000" w:themeColor="text1"/>
          <w:sz w:val="18"/>
          <w:szCs w:val="18"/>
        </w:rPr>
        <w:t>理</w:t>
      </w:r>
      <w:r w:rsidRPr="001618D9">
        <w:rPr>
          <w:rFonts w:ascii="宋体" w:hAnsi="宋体" w:cs="宋体" w:hint="eastAsia"/>
          <w:color w:val="000000" w:themeColor="text1"/>
          <w:sz w:val="18"/>
          <w:szCs w:val="18"/>
        </w:rPr>
        <w:t>精度。它在复杂的信道情况下表现良好，甚至</w:t>
      </w:r>
      <w:r w:rsidRPr="001618D9">
        <w:rPr>
          <w:color w:val="000000" w:themeColor="text1"/>
          <w:sz w:val="18"/>
          <w:szCs w:val="18"/>
        </w:rPr>
        <w:t>受到雨衰的影响</w:t>
      </w:r>
    </w:p>
    <w:p w14:paraId="701D523B" w14:textId="77777777" w:rsidR="00DA54D9" w:rsidRPr="004F6BC0" w:rsidRDefault="00DA54D9" w:rsidP="00DA54D9">
      <w:pPr>
        <w:rPr>
          <w:color w:val="0000FF"/>
          <w:sz w:val="18"/>
          <w:szCs w:val="18"/>
        </w:rPr>
      </w:pPr>
      <w:r w:rsidRPr="004F6BC0">
        <w:rPr>
          <w:rFonts w:hint="eastAsia"/>
          <w:b/>
          <w:color w:val="0000FF"/>
          <w:sz w:val="18"/>
          <w:szCs w:val="18"/>
        </w:rPr>
        <w:t>3</w:t>
      </w:r>
      <w:r w:rsidRPr="004F6BC0">
        <w:rPr>
          <w:rFonts w:hint="eastAsia"/>
          <w:b/>
          <w:color w:val="0000FF"/>
          <w:sz w:val="18"/>
          <w:szCs w:val="18"/>
        </w:rPr>
        <w:t>、本发明技术方案的详细阐述，应该结合示意图进行说明</w:t>
      </w:r>
      <w:r w:rsidRPr="004F6BC0">
        <w:rPr>
          <w:rFonts w:hint="eastAsia"/>
          <w:color w:val="0000FF"/>
          <w:sz w:val="18"/>
          <w:szCs w:val="18"/>
        </w:rPr>
        <w:t>（越详细越好，至少要提供</w:t>
      </w:r>
      <w:r w:rsidRPr="004F6BC0">
        <w:rPr>
          <w:rFonts w:hint="eastAsia"/>
          <w:color w:val="0000FF"/>
          <w:sz w:val="18"/>
          <w:szCs w:val="18"/>
        </w:rPr>
        <w:t>2</w:t>
      </w:r>
      <w:r w:rsidRPr="004F6BC0">
        <w:rPr>
          <w:rFonts w:hint="eastAsia"/>
          <w:color w:val="0000FF"/>
          <w:sz w:val="18"/>
          <w:szCs w:val="18"/>
        </w:rPr>
        <w:t>页；发明中每一功能的实现都要有相应的技术实现方案；所有英文缩写都应有中文注释；</w:t>
      </w:r>
      <w:r w:rsidRPr="004F6BC0">
        <w:rPr>
          <w:rFonts w:hint="eastAsia"/>
          <w:b/>
          <w:color w:val="0000FF"/>
          <w:sz w:val="18"/>
          <w:szCs w:val="18"/>
          <w:u w:val="single"/>
        </w:rPr>
        <w:t>所有附图都应该有详细的文字描述，以别人不看附图即可明白技术方案为准</w:t>
      </w:r>
      <w:r w:rsidRPr="004F6BC0">
        <w:rPr>
          <w:rFonts w:hint="eastAsia"/>
          <w:b/>
          <w:color w:val="0000FF"/>
          <w:sz w:val="18"/>
          <w:szCs w:val="18"/>
        </w:rPr>
        <w:t>；</w:t>
      </w:r>
      <w:r w:rsidRPr="004F6BC0">
        <w:rPr>
          <w:rFonts w:hint="eastAsia"/>
          <w:color w:val="0000FF"/>
          <w:sz w:val="18"/>
          <w:szCs w:val="18"/>
        </w:rPr>
        <w:t>同时附图中的关键词或方框图中的注释都尽量用中文；方法专利都应该提供流程图，并提供相关的系统装置图；附图中各相关部件都要提供名称）。</w:t>
      </w:r>
    </w:p>
    <w:p w14:paraId="2FE883E4" w14:textId="77777777" w:rsidR="00DA54D9" w:rsidRDefault="00DA54D9" w:rsidP="00DA54D9">
      <w:pPr>
        <w:rPr>
          <w:color w:val="000000" w:themeColor="text1"/>
        </w:rPr>
      </w:pPr>
      <w:r w:rsidRPr="00336050">
        <w:rPr>
          <w:rFonts w:hint="eastAsia"/>
          <w:color w:val="000000" w:themeColor="text1"/>
        </w:rPr>
        <w:t>（</w:t>
      </w:r>
      <w:r w:rsidRPr="00336050">
        <w:rPr>
          <w:rFonts w:hint="eastAsia"/>
          <w:color w:val="000000" w:themeColor="text1"/>
        </w:rPr>
        <w:t>1</w:t>
      </w:r>
      <w:r w:rsidRPr="00336050">
        <w:rPr>
          <w:rFonts w:hint="eastAsia"/>
          <w:color w:val="000000" w:themeColor="text1"/>
        </w:rPr>
        <w:t>）最必要原始的技术方案：</w:t>
      </w:r>
    </w:p>
    <w:p w14:paraId="37C65069" w14:textId="77777777" w:rsidR="00CA1C17" w:rsidRDefault="00CA1C17" w:rsidP="00CA1C17">
      <w:pPr>
        <w:rPr>
          <w:color w:val="000000" w:themeColor="text1"/>
        </w:rPr>
      </w:pPr>
    </w:p>
    <w:p w14:paraId="5A21E5F4" w14:textId="2BDDDCE6" w:rsidR="00CA1C17" w:rsidRDefault="00CA1C17" w:rsidP="00CA1C17">
      <w:pPr>
        <w:ind w:firstLine="420"/>
      </w:pPr>
      <w:r>
        <w:t>信道模型</w:t>
      </w:r>
      <w:r>
        <w:t>:</w:t>
      </w:r>
      <w:r>
        <w:t>如图所示，我们的框架由一个</w:t>
      </w:r>
      <w:r>
        <w:t>LEO</w:t>
      </w:r>
      <w:r>
        <w:t>卫星和一个地面站组成。链路的信道质量由噪声功率</w:t>
      </w:r>
      <m:oMath>
        <m:sSup>
          <m:sSupPr>
            <m:ctrlPr>
              <w:rPr>
                <w:rFonts w:ascii="Cambria Math" w:hAnsi="Cambria Math"/>
                <w:i/>
              </w:rPr>
            </m:ctrlPr>
          </m:sSupPr>
          <m:e>
            <m:r>
              <w:rPr>
                <w:rFonts w:ascii="Cambria Math" w:hAnsi="Cambria Math" w:hint="eastAsia"/>
              </w:rPr>
              <m:t>σ</m:t>
            </m:r>
          </m:e>
          <m:sup>
            <m:r>
              <w:rPr>
                <w:rFonts w:ascii="Cambria Math" w:hAnsi="Cambria Math"/>
              </w:rPr>
              <m:t>2</m:t>
            </m:r>
          </m:sup>
        </m:sSup>
      </m:oMath>
      <w:r>
        <w:t>决定，其主要是由物理信道中的自然噪声和干扰引起的。我们假设物理信道噪声为</w:t>
      </w:r>
      <w:r>
        <w:t>AWGN</w:t>
      </w:r>
      <w:r>
        <w:t>和慢瑞利衰落信道，定义信噪比如下</w:t>
      </w:r>
      <w:r>
        <w:t xml:space="preserve"> </w:t>
      </w:r>
    </w:p>
    <w:p w14:paraId="3B5A78DB" w14:textId="40D58DCF" w:rsidR="00E91B2A" w:rsidRDefault="00E91B2A" w:rsidP="00CA1C17">
      <m:oMathPara>
        <m:oMath>
          <m:r>
            <w:rPr>
              <w:rFonts w:ascii="Cambria Math" w:hAnsi="Cambria Math" w:hint="eastAsia"/>
            </w:rPr>
            <m:t>γ</m:t>
          </m:r>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hint="eastAsia"/>
                            </w:rPr>
                            <m:t>z</m:t>
                          </m:r>
                        </m:sub>
                      </m:sSub>
                    </m:num>
                    <m:den>
                      <m:sSup>
                        <m:sSupPr>
                          <m:ctrlPr>
                            <w:rPr>
                              <w:rFonts w:ascii="Cambria Math" w:hAnsi="Cambria Math"/>
                              <w:i/>
                            </w:rPr>
                          </m:ctrlPr>
                        </m:sSupPr>
                        <m:e>
                          <m:r>
                            <w:rPr>
                              <w:rFonts w:ascii="Cambria Math" w:hAnsi="Cambria Math" w:hint="eastAsia"/>
                            </w:rPr>
                            <m:t>σ</m:t>
                          </m:r>
                        </m:e>
                        <m:sup>
                          <m:r>
                            <w:rPr>
                              <w:rFonts w:ascii="Cambria Math" w:hAnsi="Cambria Math"/>
                            </w:rPr>
                            <m:t>2</m:t>
                          </m:r>
                        </m:sup>
                      </m:sSup>
                    </m:den>
                  </m:f>
                </m:e>
              </m:box>
            </m:e>
          </m:func>
        </m:oMath>
      </m:oMathPara>
    </w:p>
    <w:p w14:paraId="1785BA11" w14:textId="77777777" w:rsidR="00CA1C17" w:rsidRDefault="00CA1C17" w:rsidP="00CA1C17"/>
    <w:p w14:paraId="25FFC9A7" w14:textId="52F37766" w:rsidR="00CA1C17" w:rsidRDefault="00CA1C17" w:rsidP="00CA1C17">
      <w:r>
        <w:t>其中</w:t>
      </w:r>
      <m:oMath>
        <m:sSub>
          <m:sSubPr>
            <m:ctrlPr>
              <w:rPr>
                <w:rFonts w:ascii="Cambria Math" w:hAnsi="Cambria Math"/>
                <w:i/>
              </w:rPr>
            </m:ctrlPr>
          </m:sSubPr>
          <m:e>
            <m:r>
              <w:rPr>
                <w:rFonts w:ascii="Cambria Math" w:hAnsi="Cambria Math"/>
              </w:rPr>
              <m:t>P</m:t>
            </m:r>
          </m:e>
          <m:sub>
            <m:r>
              <w:rPr>
                <w:rFonts w:ascii="Cambria Math" w:hAnsi="Cambria Math" w:hint="eastAsia"/>
              </w:rPr>
              <m:t>z</m:t>
            </m:r>
          </m:sub>
        </m:sSub>
      </m:oMath>
      <w:r>
        <w:t>表示源的平均功率。</w:t>
      </w:r>
    </w:p>
    <w:p w14:paraId="60E7C3DD" w14:textId="77777777" w:rsidR="00CA1C17" w:rsidRDefault="00CA1C17" w:rsidP="00CA1C17"/>
    <w:p w14:paraId="3651D7F7" w14:textId="4B4022CF" w:rsidR="00CA1C17" w:rsidRDefault="00CA1C17" w:rsidP="00CA1C17">
      <w:r>
        <w:t>遥感任务模型</w:t>
      </w:r>
      <w:r>
        <w:t>:</w:t>
      </w:r>
      <w:r>
        <w:rPr>
          <w:rFonts w:hint="eastAsia"/>
        </w:rPr>
        <w:t>我们</w:t>
      </w:r>
      <w:r>
        <w:t>在两种类型的推理任务上评估了所提出的框架。</w:t>
      </w:r>
    </w:p>
    <w:p w14:paraId="7CD70108" w14:textId="76844B05" w:rsidR="00CA1C17" w:rsidRDefault="00CA1C17" w:rsidP="00CA1C17"/>
    <w:p w14:paraId="5F4F9C18" w14:textId="4E0F4EA9" w:rsidR="00CA1C17" w:rsidRDefault="00CA1C17" w:rsidP="00CA1C17">
      <w:r>
        <w:t>在</w:t>
      </w:r>
      <w:r>
        <w:t>“</w:t>
      </w:r>
      <w:r>
        <w:t>多分类</w:t>
      </w:r>
      <w:r>
        <w:t>”</w:t>
      </w:r>
      <w:r>
        <w:t>任务中</w:t>
      </w:r>
      <w:r>
        <w:t>:</w:t>
      </w:r>
      <w:r>
        <w:t>对于给定的输入图像</w:t>
      </w:r>
      <w:r w:rsidR="000D391C">
        <w:t>X</w:t>
      </w:r>
      <w:r>
        <w:t>和一组</w:t>
      </w:r>
      <w:r w:rsidR="000D391C">
        <w:t>N</w:t>
      </w:r>
      <w:r>
        <w:t>表示潜在类别的可能标签，预测模型</w:t>
      </w:r>
      <m:oMath>
        <m:sSub>
          <m:sSubPr>
            <m:ctrlPr>
              <w:rPr>
                <w:rFonts w:ascii="Cambria Math" w:hAnsi="Cambria Math"/>
                <w:i/>
              </w:rPr>
            </m:ctrlPr>
          </m:sSubPr>
          <m:e>
            <m:r>
              <w:rPr>
                <w:rFonts w:ascii="Cambria Math" w:hAnsi="Cambria Math"/>
              </w:rPr>
              <m:t>f</m:t>
            </m:r>
          </m:e>
          <m:sub>
            <m:r>
              <w:rPr>
                <w:rFonts w:ascii="Cambria Math" w:hAnsi="Cambria Math"/>
              </w:rPr>
              <m:t>pre</m:t>
            </m:r>
          </m:sub>
        </m:sSub>
      </m:oMath>
      <w:r>
        <w:t>在标记的图像上进行训练，以产生一个验证向量，由</w:t>
      </w:r>
      <w:r>
        <w:t>N</w:t>
      </w:r>
      <w:r>
        <w:t>概率值</w:t>
      </w:r>
      <m:oMath>
        <m:sSub>
          <m:sSubPr>
            <m:ctrlPr>
              <w:rPr>
                <w:rFonts w:ascii="Cambria Math" w:hAnsi="Cambria Math"/>
                <w:i/>
              </w:rPr>
            </m:ctrlPr>
          </m:sSubPr>
          <m:e>
            <m:r>
              <w:rPr>
                <w:rFonts w:ascii="Cambria Math" w:hAnsi="Cambria Math" w:hint="eastAsia"/>
              </w:rPr>
              <m:t>v</m:t>
            </m:r>
          </m:e>
          <m:sub>
            <m:r>
              <w:rPr>
                <w:rFonts w:ascii="Cambria Math" w:hAnsi="Cambria Math" w:hint="eastAsia"/>
              </w:rPr>
              <m:t>j</m:t>
            </m:r>
          </m:sub>
        </m:sSub>
      </m:oMath>
      <w:r>
        <w:t>组成，范围从</w:t>
      </w:r>
      <w:r>
        <w:t>0</w:t>
      </w:r>
      <w:r>
        <w:t>到</w:t>
      </w:r>
      <w:r>
        <w:t>1</w:t>
      </w:r>
      <w:r>
        <w:t>。每个值</w:t>
      </w:r>
      <m:oMath>
        <m:sSub>
          <m:sSubPr>
            <m:ctrlPr>
              <w:rPr>
                <w:rFonts w:ascii="Cambria Math" w:hAnsi="Cambria Math"/>
                <w:i/>
              </w:rPr>
            </m:ctrlPr>
          </m:sSubPr>
          <m:e>
            <m:r>
              <w:rPr>
                <w:rFonts w:ascii="Cambria Math" w:hAnsi="Cambria Math" w:hint="eastAsia"/>
              </w:rPr>
              <m:t>v</m:t>
            </m:r>
          </m:e>
          <m:sub>
            <m:r>
              <w:rPr>
                <w:rFonts w:ascii="Cambria Math" w:hAnsi="Cambria Math" w:hint="eastAsia"/>
              </w:rPr>
              <m:t>j</m:t>
            </m:r>
          </m:sub>
        </m:sSub>
      </m:oMath>
      <w:r>
        <w:t>表示输入图像</w:t>
      </w:r>
      <w:r w:rsidR="000D391C">
        <w:t>X</w:t>
      </w:r>
      <w:r>
        <w:t>只属于</w:t>
      </w:r>
      <w:r w:rsidR="000D391C">
        <w:rPr>
          <w:rFonts w:hint="eastAsia"/>
        </w:rPr>
        <w:t>第</w:t>
      </w:r>
      <w:r>
        <w:t>j</w:t>
      </w:r>
      <w:r w:rsidR="000D391C">
        <w:rPr>
          <w:rFonts w:hint="eastAsia"/>
        </w:rPr>
        <w:t>个</w:t>
      </w:r>
      <w:r>
        <w:t>类的概率。向量中的概率之和为</w:t>
      </w:r>
      <w:r>
        <w:t>1</w:t>
      </w:r>
      <w:r>
        <w:t>。因此，根据模型</w:t>
      </w:r>
      <m:oMath>
        <m:sSub>
          <m:sSubPr>
            <m:ctrlPr>
              <w:rPr>
                <w:rFonts w:ascii="Cambria Math" w:hAnsi="Cambria Math"/>
                <w:i/>
              </w:rPr>
            </m:ctrlPr>
          </m:sSubPr>
          <m:e>
            <m:r>
              <w:rPr>
                <w:rFonts w:ascii="Cambria Math" w:hAnsi="Cambria Math"/>
              </w:rPr>
              <m:t>f</m:t>
            </m:r>
          </m:e>
          <m:sub>
            <m:r>
              <w:rPr>
                <w:rFonts w:ascii="Cambria Math" w:hAnsi="Cambria Math"/>
              </w:rPr>
              <m:t>pre</m:t>
            </m:r>
          </m:sub>
        </m:sSub>
      </m:oMath>
      <w:r>
        <w:t>的预测，输入图像</w:t>
      </w:r>
      <w:r w:rsidR="000D391C">
        <w:t>X</w:t>
      </w:r>
      <w:r>
        <w:t>与具有最高概率的类相关联。</w:t>
      </w:r>
    </w:p>
    <w:p w14:paraId="0C243F3B" w14:textId="77777777" w:rsidR="00CA1C17" w:rsidRDefault="00CA1C17" w:rsidP="00CA1C17">
      <w:r>
        <w:t xml:space="preserve">\item </w:t>
      </w:r>
      <w:r>
        <w:t>在</w:t>
      </w:r>
      <w:r>
        <w:t>“</w:t>
      </w:r>
      <w:r>
        <w:t>多标签分类</w:t>
      </w:r>
      <w:r>
        <w:t>”</w:t>
      </w:r>
      <w:r>
        <w:t>任务中</w:t>
      </w:r>
      <w:r>
        <w:t>:</w:t>
      </w:r>
    </w:p>
    <w:p w14:paraId="659A6D3C" w14:textId="19241A5B" w:rsidR="00CA1C17" w:rsidRDefault="00CA1C17" w:rsidP="00CA1C17">
      <w:r>
        <w:t>基本定义与</w:t>
      </w:r>
      <w:r>
        <w:t>“</w:t>
      </w:r>
      <w:r>
        <w:t>多分类</w:t>
      </w:r>
      <w:r>
        <w:t>”</w:t>
      </w:r>
      <w:r>
        <w:t>任务相同，区别在于概率向量。特别地，向量中的概率之和不是</w:t>
      </w:r>
      <w:r>
        <w:t>1</w:t>
      </w:r>
      <w:r>
        <w:t>。每个卫星采集图像</w:t>
      </w:r>
      <w:r>
        <w:t>X</w:t>
      </w:r>
      <w:r>
        <w:t>与预测概率</w:t>
      </w:r>
      <m:oMath>
        <m:sSub>
          <m:sSubPr>
            <m:ctrlPr>
              <w:rPr>
                <w:rFonts w:ascii="Cambria Math" w:hAnsi="Cambria Math"/>
                <w:i/>
              </w:rPr>
            </m:ctrlPr>
          </m:sSubPr>
          <m:e>
            <m:r>
              <w:rPr>
                <w:rFonts w:ascii="Cambria Math" w:hAnsi="Cambria Math" w:hint="eastAsia"/>
              </w:rPr>
              <m:t>v</m:t>
            </m:r>
          </m:e>
          <m:sub>
            <m:r>
              <w:rPr>
                <w:rFonts w:ascii="Cambria Math" w:hAnsi="Cambria Math" w:hint="eastAsia"/>
              </w:rPr>
              <m:t>j</m:t>
            </m:r>
          </m:sub>
        </m:sSub>
        <m:r>
          <w:rPr>
            <w:rFonts w:ascii="Cambria Math" w:hAnsi="Cambria Math"/>
          </w:rPr>
          <m:t>&gt;t</m:t>
        </m:r>
      </m:oMath>
      <w:r>
        <w:t>所有类相关联。在我们的例子中，</w:t>
      </w:r>
      <w:r>
        <w:t>t</w:t>
      </w:r>
      <w:r>
        <w:t>是一个预定义的阈值，设置为</w:t>
      </w:r>
      <w:r>
        <w:t>0.5</w:t>
      </w:r>
      <w:r>
        <w:t>。</w:t>
      </w:r>
      <w:r>
        <w:t xml:space="preserve"> </w:t>
      </w:r>
    </w:p>
    <w:p w14:paraId="4C9724CC" w14:textId="77777777" w:rsidR="00CA1C17" w:rsidRDefault="00CA1C17" w:rsidP="00CA1C17"/>
    <w:p w14:paraId="5D6B9753" w14:textId="77777777" w:rsidR="00CA1C17" w:rsidRDefault="00CA1C17" w:rsidP="00CA1C17">
      <w:r>
        <w:t>\subsection{</w:t>
      </w:r>
      <w:proofErr w:type="spellStart"/>
      <w:r>
        <w:t>ViG</w:t>
      </w:r>
      <w:proofErr w:type="spellEnd"/>
      <w:r>
        <w:t>语义编码器</w:t>
      </w:r>
      <w:r>
        <w:t>}</w:t>
      </w:r>
    </w:p>
    <w:p w14:paraId="0399369B" w14:textId="6B6A6466" w:rsidR="00CA1C17" w:rsidRDefault="00CA1C17" w:rsidP="00CA1C17">
      <w:proofErr w:type="spellStart"/>
      <w:r>
        <w:t>ViG</w:t>
      </w:r>
      <w:proofErr w:type="spellEnd"/>
      <w:r>
        <w:t>编码器和</w:t>
      </w:r>
      <w:proofErr w:type="spellStart"/>
      <w:r>
        <w:t>Grapher</w:t>
      </w:r>
      <w:proofErr w:type="spellEnd"/>
      <w:r>
        <w:t>模块共同组成</w:t>
      </w:r>
      <w:proofErr w:type="spellStart"/>
      <w:r>
        <w:t>ViG</w:t>
      </w:r>
      <w:proofErr w:type="spellEnd"/>
      <w:r>
        <w:t>语义编码器。</w:t>
      </w:r>
      <w:r>
        <w:t xml:space="preserve"> </w:t>
      </w:r>
    </w:p>
    <w:p w14:paraId="0387529D" w14:textId="27FB6DC3" w:rsidR="00CA1C17" w:rsidRDefault="00E471C7" w:rsidP="00CA1C17">
      <w:r>
        <w:rPr>
          <w:rFonts w:hint="eastAsia"/>
        </w:rPr>
        <w:t>A</w:t>
      </w:r>
      <w:r>
        <w:rPr>
          <w:rFonts w:hint="eastAsia"/>
        </w:rPr>
        <w:t>．</w:t>
      </w:r>
      <w:r w:rsidR="00CA1C17">
        <w:t>视觉图神经网络框架引入的主要创新</w:t>
      </w:r>
      <w:r w:rsidR="00CA1C17">
        <w:rPr>
          <w:rFonts w:hint="eastAsia"/>
        </w:rPr>
        <w:t>点</w:t>
      </w:r>
      <w:r w:rsidR="00CA1C17">
        <w:t>是将输入图像分割为多个图像块，并将其投影到高维嵌入空间。这将图像的规则网格结构与现有框架</w:t>
      </w:r>
      <w:r w:rsidR="00CA1C17">
        <w:t>(</w:t>
      </w:r>
      <w:r w:rsidR="00CA1C17">
        <w:t>如</w:t>
      </w:r>
      <w:r w:rsidR="000D391C">
        <w:t>CNN</w:t>
      </w:r>
      <w:r w:rsidR="000D391C">
        <w:rPr>
          <w:rFonts w:hint="eastAsia"/>
        </w:rPr>
        <w:t>和</w:t>
      </w:r>
      <w:r w:rsidR="000D391C">
        <w:rPr>
          <w:rFonts w:hint="eastAsia"/>
        </w:rPr>
        <w:t>t</w:t>
      </w:r>
      <w:r w:rsidR="00CA1C17">
        <w:t>ransformer</w:t>
      </w:r>
      <w:r w:rsidR="00CA1C17">
        <w:t>的架构</w:t>
      </w:r>
      <w:r w:rsidR="00CA1C17">
        <w:t>)</w:t>
      </w:r>
      <w:r w:rsidR="00CA1C17">
        <w:t>解耦。对于大小为</w:t>
      </w:r>
      <w:r w:rsidR="00CA1C17">
        <w:t>$H (height) \times W (weight) \times Channel$</w:t>
      </w:r>
      <w:r w:rsidR="00CA1C17">
        <w:t>的图像，它分为</w:t>
      </w:r>
      <w:r w:rsidR="00CA1C17">
        <w:t>$N$</w:t>
      </w:r>
      <w:r w:rsidR="00CA1C17">
        <w:t>图像块。通过将每个</w:t>
      </w:r>
      <w:r w:rsidR="00CA1C17">
        <w:t>patch</w:t>
      </w:r>
      <w:r w:rsidR="00CA1C17">
        <w:t>转换为特征向量</w:t>
      </w:r>
      <w:r w:rsidR="00C4386C">
        <w:t>X</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CA1C17">
        <w:t>，我们得到</w:t>
      </w:r>
      <w:r w:rsidR="00C4386C">
        <w:t>X</w:t>
      </w:r>
      <w:r w:rsidR="00CA1C17">
        <w:t xml:space="preserve"> = [</w:t>
      </w:r>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sidR="00CA1C17">
        <w:t>,</w:t>
      </w:r>
      <w:r w:rsidR="00C4386C" w:rsidRPr="00C4386C">
        <w:rPr>
          <w:rFonts w:ascii="Cambria Math" w:hAnsi="Cambria Math"/>
          <w:i/>
          <w:iCs/>
        </w:rPr>
        <w:t xml:space="preserve"> </w:t>
      </w:r>
      <m:oMath>
        <m:sSub>
          <m:sSubPr>
            <m:ctrlPr>
              <w:rPr>
                <w:rFonts w:ascii="Cambria Math" w:hAnsi="Cambria Math"/>
                <w:i/>
                <w:iCs/>
              </w:rPr>
            </m:ctrlPr>
          </m:sSubPr>
          <m:e>
            <m:r>
              <w:rPr>
                <w:rFonts w:ascii="Cambria Math" w:hAnsi="Cambria Math"/>
              </w:rPr>
              <m:t>x</m:t>
            </m:r>
          </m:e>
          <m:sub>
            <m:r>
              <w:rPr>
                <w:rFonts w:ascii="Cambria Math" w:hAnsi="Cambria Math"/>
              </w:rPr>
              <m:t>2</m:t>
            </m:r>
          </m:sub>
        </m:sSub>
      </m:oMath>
      <w:r w:rsidR="00CA1C17">
        <w:t>，</w:t>
      </w:r>
      <w:r w:rsidR="00CA1C17">
        <w:t>…</w:t>
      </w:r>
      <w:r w:rsidR="00CA1C17">
        <w:t>，</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sidR="00CA1C17">
        <w:t>]</w:t>
      </w:r>
      <w:r w:rsidR="00CA1C17">
        <w:t>，其中</w:t>
      </w:r>
      <w:r w:rsidR="00CA1C17">
        <w:t>D</w:t>
      </w:r>
      <w:r w:rsidR="00CA1C17">
        <w:t>是特征维度，</w:t>
      </w:r>
      <w:proofErr w:type="spellStart"/>
      <w:r w:rsidR="00CA1C17">
        <w:t>i</w:t>
      </w:r>
      <w:proofErr w:type="spellEnd"/>
      <w:r w:rsidR="00CA1C17">
        <w:t>$= 1, 2</w:t>
      </w:r>
      <w:r w:rsidR="00CA1C17">
        <w:t>，</w:t>
      </w:r>
      <w:r w:rsidR="00CA1C17">
        <w:t>…</w:t>
      </w:r>
      <w:r w:rsidR="00CA1C17">
        <w:t>，</w:t>
      </w:r>
      <w:r w:rsidR="00CA1C17">
        <w:t xml:space="preserve"> N</w:t>
      </w:r>
      <w:r w:rsidR="00CA1C17">
        <w:t>表示图像</w:t>
      </w:r>
      <w:r w:rsidR="001E3E43">
        <w:rPr>
          <w:rFonts w:hint="eastAsia"/>
        </w:rPr>
        <w:t>patch</w:t>
      </w:r>
      <w:r w:rsidR="00CA1C17">
        <w:t>的索引。</w:t>
      </w:r>
      <w:r w:rsidR="00CA1C17">
        <w:t xml:space="preserve"> </w:t>
      </w:r>
    </w:p>
    <w:p w14:paraId="79790435" w14:textId="77777777" w:rsidR="00CA1C17" w:rsidRDefault="00CA1C17" w:rsidP="00CA1C17">
      <w:r>
        <w:t>计算图作为图神经网络中用于消息传递的邻接矩阵，是根据嵌入之间的相似度动态计算的，可以配置所需的邻居数量。每个图像块被视为有向图中的一个节点。根据它们的嵌入，在</w:t>
      </w:r>
      <w:r>
        <w:t>patch</w:t>
      </w:r>
      <w:r>
        <w:t>本身和它的</w:t>
      </w:r>
      <w:r>
        <w:t>$K$</w:t>
      </w:r>
      <w:r>
        <w:t>最相似的邻近</w:t>
      </w:r>
      <w:r>
        <w:t>patch</w:t>
      </w:r>
      <w:r>
        <w:t>之间建立有向边。</w:t>
      </w:r>
    </w:p>
    <w:p w14:paraId="32A367C8" w14:textId="77777777" w:rsidR="00CA1C17" w:rsidRDefault="00CA1C17" w:rsidP="00CA1C17">
      <w:r>
        <w:lastRenderedPageBreak/>
        <w:t>为了表示节点的位置信息，</w:t>
      </w:r>
      <w:r>
        <w:rPr>
          <w:rFonts w:hint="eastAsia"/>
        </w:rPr>
        <w:t>要</w:t>
      </w:r>
      <w:r>
        <w:t>为每个节点特征添加一个位置编码向量</w:t>
      </w:r>
      <w:r>
        <w:t>:</w:t>
      </w:r>
    </w:p>
    <w:p w14:paraId="0FDE2918" w14:textId="7CE9F251" w:rsidR="00CA1C17" w:rsidRDefault="00C4386C" w:rsidP="00A41FFC">
      <w:pPr>
        <w:jc w:val="center"/>
      </w:pP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CA1C17">
        <w:t xml:space="preserve">+ </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00CA1C17">
        <w:t xml:space="preserve"> </w:t>
      </w:r>
      <m:oMath>
        <m:r>
          <w:rPr>
            <w:rFonts w:ascii="Cambria Math" w:hAnsi="Cambria Math"/>
          </w:rPr>
          <m:t>→</m:t>
        </m:r>
      </m:oMath>
      <w:r w:rsidR="00CA1C17">
        <w:t xml:space="preserv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00CA1C17">
        <w:t>,</w:t>
      </w:r>
    </w:p>
    <w:p w14:paraId="0DB552A1" w14:textId="77777777" w:rsidR="00E471C7" w:rsidRDefault="00CA1C17" w:rsidP="00CA1C17">
      <w:r>
        <w:t>其中</w:t>
      </w:r>
      <m:oMath>
        <m:sSub>
          <m:sSubPr>
            <m:ctrlPr>
              <w:rPr>
                <w:rFonts w:ascii="Cambria Math" w:hAnsi="Cambria Math"/>
                <w:i/>
              </w:rPr>
            </m:ctrlPr>
          </m:sSubPr>
          <m:e>
            <m:r>
              <w:rPr>
                <w:rFonts w:ascii="Cambria Math" w:hAnsi="Cambria Math"/>
              </w:rPr>
              <m:t>e</m:t>
            </m:r>
          </m:e>
          <m:sub>
            <m:r>
              <w:rPr>
                <w:rFonts w:ascii="Cambria Math" w:hAnsi="Cambria Math" w:hint="eastAsia"/>
              </w:rPr>
              <m:t>i</m:t>
            </m:r>
          </m:sub>
        </m:sSub>
      </m:oMath>
      <w:r>
        <w:t>是一个</w:t>
      </w:r>
      <w:r>
        <w:t>d</w:t>
      </w:r>
      <w:r>
        <w:t>维向量。如公式</w:t>
      </w:r>
      <w:r>
        <w:t>2</w:t>
      </w:r>
      <w:r>
        <w:t>所述</w:t>
      </w:r>
      <w:r>
        <w:rPr>
          <w:rFonts w:hint="eastAsia"/>
        </w:rPr>
        <w:t>的</w:t>
      </w:r>
      <w:r>
        <w:t>绝对位置编码应用于金字塔结构。</w:t>
      </w:r>
    </w:p>
    <w:p w14:paraId="394C9729" w14:textId="6FAF81CD" w:rsidR="00CA1C17" w:rsidRDefault="00E471C7" w:rsidP="00CA1C17">
      <w:r>
        <w:t>B</w:t>
      </w:r>
      <w:r>
        <w:rPr>
          <w:rFonts w:hint="eastAsia"/>
        </w:rPr>
        <w:t>．</w:t>
      </w:r>
      <w:r w:rsidR="00CA1C17">
        <w:t>一旦构建了图，信息就通过神经消息传递机制进行处理，由</w:t>
      </w:r>
      <w:proofErr w:type="spellStart"/>
      <w:r w:rsidR="00CA1C17">
        <w:t>Grapher</w:t>
      </w:r>
      <w:proofErr w:type="spellEnd"/>
      <w:r w:rsidR="00CA1C17">
        <w:t>层实现，该层由两个具有</w:t>
      </w:r>
      <w:proofErr w:type="spellStart"/>
      <w:r w:rsidR="00CA1C17">
        <w:t>ReLU</w:t>
      </w:r>
      <w:proofErr w:type="spellEnd"/>
      <w:r w:rsidR="00CA1C17">
        <w:t>非线性激活函数的多层感知器</w:t>
      </w:r>
      <w:r w:rsidR="00CA1C17">
        <w:t>(MLP)</w:t>
      </w:r>
      <w:r w:rsidR="00CA1C17">
        <w:t>层和最大相对图卷积组成。</w:t>
      </w:r>
      <w:proofErr w:type="spellStart"/>
      <w:r w:rsidR="00CA1C17">
        <w:t>Grapher</w:t>
      </w:r>
      <w:proofErr w:type="spellEnd"/>
      <w:r w:rsidR="00CA1C17">
        <w:t>层的描述如下</w:t>
      </w:r>
      <w:r w:rsidR="00CA1C17">
        <w:t>:</w:t>
      </w:r>
      <w:r w:rsidR="00CA1C17">
        <w:t>我们从特</w:t>
      </w:r>
      <w:r w:rsidR="00CA1C17">
        <w:rPr>
          <w:rFonts w:hint="eastAsia"/>
        </w:rPr>
        <w:t>征开</w:t>
      </w:r>
      <w:r w:rsidR="00CA1C17">
        <w:t>始</w:t>
      </w:r>
      <w:r w:rsidR="00C4386C">
        <w:t>X</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CA1C17">
        <w:t>。我们首先基于这些特征构建一个图</w:t>
      </w:r>
      <w:r w:rsidR="00CA1C17">
        <w:t>{G} = G(X)</w:t>
      </w:r>
      <w:r w:rsidR="00CA1C17">
        <w:t>。图卷积层通过聚合相邻节点的特征来交换节点之间的信息。具体来说，图卷积操作表示为</w:t>
      </w:r>
      <w:r w:rsidR="00CA1C17">
        <w:t>:</w:t>
      </w:r>
    </w:p>
    <w:p w14:paraId="402F4FEE" w14:textId="77777777" w:rsidR="00BF6BB6" w:rsidRDefault="00BF6BB6" w:rsidP="00CA1C17"/>
    <w:p w14:paraId="1C7AC61D" w14:textId="77777777" w:rsidR="00BF6BB6" w:rsidRPr="00640BA1" w:rsidRDefault="00BF6BB6" w:rsidP="00BF6BB6">
      <w:pPr>
        <w:rPr>
          <w:i/>
          <w:iCs/>
        </w:rPr>
      </w:pPr>
      <m:oMathPara>
        <m:oMath>
          <m:r>
            <w:rPr>
              <w:rFonts w:ascii="Cambria Math" w:hAnsi="Cambria Math"/>
            </w:rPr>
            <m:t xml:space="preserve">G = F(G, W) = </m:t>
          </m:r>
          <m:sSub>
            <m:sSubPr>
              <m:ctrlPr>
                <w:rPr>
                  <w:rFonts w:ascii="Cambria Math" w:hAnsi="Cambria Math"/>
                  <w:i/>
                  <w:iCs/>
                </w:rPr>
              </m:ctrlPr>
            </m:sSubPr>
            <m:e>
              <m:r>
                <w:rPr>
                  <w:rFonts w:ascii="Cambria Math" w:hAnsi="Cambria Math"/>
                </w:rPr>
                <m:t>W</m:t>
              </m:r>
            </m:e>
            <m:sub>
              <m:r>
                <w:rPr>
                  <w:rFonts w:ascii="Cambria Math" w:hAnsi="Cambria Math"/>
                </w:rPr>
                <m:t>update</m:t>
              </m:r>
            </m:sub>
          </m:sSub>
          <m:r>
            <w:rPr>
              <w:rFonts w:ascii="Cambria Math" w:hAnsi="Cambria Math"/>
            </w:rPr>
            <m:t>(G,</m:t>
          </m:r>
          <m:sSub>
            <m:sSubPr>
              <m:ctrlPr>
                <w:rPr>
                  <w:rFonts w:ascii="Cambria Math" w:hAnsi="Cambria Math"/>
                  <w:i/>
                  <w:iCs/>
                </w:rPr>
              </m:ctrlPr>
            </m:sSubPr>
            <m:e>
              <m:r>
                <w:rPr>
                  <w:rFonts w:ascii="Cambria Math" w:hAnsi="Cambria Math"/>
                </w:rPr>
                <m:t>W</m:t>
              </m:r>
            </m:e>
            <m:sub>
              <m:r>
                <w:rPr>
                  <w:rFonts w:ascii="Cambria Math" w:hAnsi="Cambria Math"/>
                </w:rPr>
                <m:t>aggregate</m:t>
              </m:r>
            </m:sub>
          </m:sSub>
          <m:r>
            <w:rPr>
              <w:rFonts w:ascii="Cambria Math" w:hAnsi="Cambria Math"/>
            </w:rPr>
            <m:t>)</m:t>
          </m:r>
        </m:oMath>
      </m:oMathPara>
    </w:p>
    <w:p w14:paraId="4F53260E" w14:textId="77777777" w:rsidR="00BF6BB6" w:rsidRDefault="00BF6BB6" w:rsidP="00CA1C17"/>
    <w:p w14:paraId="7542E523" w14:textId="04F2CE83" w:rsidR="00CA1C17" w:rsidRDefault="00CA1C17" w:rsidP="00CA1C17">
      <w:r>
        <w:t>其中</w:t>
      </w:r>
      <m:oMath>
        <m:sSub>
          <m:sSubPr>
            <m:ctrlPr>
              <w:rPr>
                <w:rFonts w:ascii="Cambria Math" w:hAnsi="Cambria Math"/>
                <w:i/>
                <w:iCs/>
              </w:rPr>
            </m:ctrlPr>
          </m:sSubPr>
          <m:e>
            <m:r>
              <w:rPr>
                <w:rFonts w:ascii="Cambria Math" w:hAnsi="Cambria Math"/>
              </w:rPr>
              <m:t>W</m:t>
            </m:r>
          </m:e>
          <m:sub>
            <m:r>
              <w:rPr>
                <w:rFonts w:ascii="Cambria Math" w:hAnsi="Cambria Math"/>
              </w:rPr>
              <m:t>aggregate</m:t>
            </m:r>
          </m:sub>
        </m:sSub>
      </m:oMath>
      <w:r>
        <w:t>和</w:t>
      </w:r>
      <m:oMath>
        <m:sSub>
          <m:sSubPr>
            <m:ctrlPr>
              <w:rPr>
                <w:rFonts w:ascii="Cambria Math" w:hAnsi="Cambria Math"/>
                <w:i/>
                <w:iCs/>
              </w:rPr>
            </m:ctrlPr>
          </m:sSubPr>
          <m:e>
            <m:r>
              <w:rPr>
                <w:rFonts w:ascii="Cambria Math" w:hAnsi="Cambria Math"/>
              </w:rPr>
              <m:t>W</m:t>
            </m:r>
          </m:e>
          <m:sub>
            <m:r>
              <w:rPr>
                <w:rFonts w:ascii="Cambria Math" w:hAnsi="Cambria Math"/>
              </w:rPr>
              <m:t>update</m:t>
            </m:r>
          </m:sub>
        </m:sSub>
      </m:oMath>
      <w:r>
        <w:t>分别是聚合和更新操作的可学习权重。聚合操作通过聚合其邻近节点的特征来计算节点的表示。随后，更新操作进一步合并聚合的特征。我们采用最大相对图卷积，因为它简单高效</w:t>
      </w:r>
      <w:r>
        <w:t>:</w:t>
      </w:r>
    </w:p>
    <w:p w14:paraId="11C33BD2" w14:textId="6E904DA0" w:rsidR="006919B4" w:rsidRPr="000D391C" w:rsidRDefault="006919B4" w:rsidP="006919B4">
      <w:pPr>
        <w:rPr>
          <w:i/>
          <w:iCs/>
        </w:rPr>
      </w:pPr>
      <m:oMathPara>
        <m:oMath>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 </m:t>
          </m:r>
          <m:sSub>
            <m:sSubPr>
              <m:ctrlPr>
                <w:rPr>
                  <w:rFonts w:ascii="Cambria Math" w:hAnsi="Cambria Math"/>
                  <w:i/>
                  <w:iCs/>
                </w:rPr>
              </m:ctrlPr>
            </m:sSubPr>
            <m:e>
              <m:r>
                <w:rPr>
                  <w:rFonts w:ascii="Cambria Math" w:hAnsi="Cambria Math"/>
                </w:rPr>
                <m:t>W</m:t>
              </m:r>
            </m:e>
            <m:sub>
              <m:r>
                <w:rPr>
                  <w:rFonts w:ascii="Cambria Math" w:hAnsi="Cambria Math"/>
                </w:rPr>
                <m:t>update</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rPr>
            <m:t>,</m:t>
          </m:r>
          <m:d>
            <m:dPr>
              <m:begChr m:val="{"/>
              <m:endChr m:val="}"/>
              <m:ctrlPr>
                <w:rPr>
                  <w:rFonts w:ascii="Cambria Math" w:hAnsi="Cambria Math"/>
                  <w:i/>
                  <w:iCs/>
                </w:rPr>
              </m:ctrlPr>
            </m:dPr>
            <m:e>
              <m:r>
                <w:rPr>
                  <w:rFonts w:ascii="Cambria Math" w:hAnsi="Cambria Math"/>
                </w:rPr>
                <m:t>ma</m:t>
              </m:r>
              <m:r>
                <w:rPr>
                  <w:rFonts w:ascii="Cambria Math" w:hAnsi="Cambria Math"/>
                </w:rPr>
                <m:t>x</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j∈N</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d>
            </m:e>
          </m:d>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aggregate</m:t>
              </m:r>
            </m:sub>
          </m:sSub>
          <m:r>
            <w:rPr>
              <w:rFonts w:ascii="Cambria Math" w:hAnsi="Cambria Math"/>
            </w:rPr>
            <m:t>)</m:t>
          </m:r>
        </m:oMath>
      </m:oMathPara>
    </w:p>
    <w:p w14:paraId="7294ED89" w14:textId="71E93793" w:rsidR="00CA1C17" w:rsidRDefault="00CA1C17" w:rsidP="00CA1C17">
      <w:pPr>
        <w:rPr>
          <w:rFonts w:hint="eastAsia"/>
        </w:rPr>
      </w:pPr>
    </w:p>
    <w:p w14:paraId="56698399" w14:textId="204EE93C" w:rsidR="00CA1C17" w:rsidRDefault="00CA1C17" w:rsidP="00CA1C17">
      <w:r>
        <w:t>其中</w:t>
      </w:r>
      <m:oMath>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oMath>
      <w:r>
        <w:t>为节点</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t>的相邻节点集合。所以我们将这个操作定义为</w:t>
      </w:r>
      <w:proofErr w:type="spellStart"/>
      <w:r>
        <w:t>Grapher</w:t>
      </w:r>
      <w:proofErr w:type="spellEnd"/>
      <w:r>
        <w:t>(</w:t>
      </w:r>
      <w:r w:rsidR="00C4386C">
        <w:t>X</w:t>
      </w:r>
      <w:r>
        <w:t>)</w:t>
      </w:r>
      <w:r>
        <w:t>，</w:t>
      </w:r>
      <w:r>
        <w:t>(</w:t>
      </w:r>
      <w:r>
        <w:t>对于</w:t>
      </w:r>
      <w:r w:rsidR="00C4386C">
        <w:t>X</w:t>
      </w:r>
      <w:r>
        <w:t>中的所有</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t>)</w:t>
      </w:r>
      <w:r>
        <w:t>。</w:t>
      </w:r>
    </w:p>
    <w:p w14:paraId="28EA74E7" w14:textId="77777777" w:rsidR="00CA1C17" w:rsidRDefault="00CA1C17" w:rsidP="00CA1C17"/>
    <w:p w14:paraId="4593801C" w14:textId="0533675B" w:rsidR="00CA1C17" w:rsidRDefault="00CA1C17" w:rsidP="00CA1C17">
      <w:r>
        <w:t>更详细地说，我们还在聚合过程中使用了类似原始实现的多头机制。首先将聚合特征</w:t>
      </w:r>
      <m:oMath>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m:t>
            </m:r>
          </m:sup>
        </m:sSubSup>
      </m:oMath>
      <w:r>
        <w:t>拆分为</w:t>
      </w:r>
      <w:r>
        <w:t>h</w:t>
      </w:r>
      <w:r>
        <w:t>头</w:t>
      </w:r>
      <w:r w:rsidR="00A41FFC">
        <w:rPr>
          <w:rFonts w:hint="eastAsia"/>
        </w:rPr>
        <w:t>部</w:t>
      </w:r>
      <w:r>
        <w:t>，然后分别对这些头进行不同的权重更新。所有头可以并行更新，并连接起来作为最终值</w:t>
      </w:r>
      <w:r>
        <w:rPr>
          <w:rFonts w:hint="eastAsia"/>
        </w:rPr>
        <w:t>。</w:t>
      </w:r>
    </w:p>
    <w:p w14:paraId="7CF77089" w14:textId="721A2564" w:rsidR="00CA1C17" w:rsidRPr="00BF6BB6" w:rsidRDefault="00A41FFC" w:rsidP="00CA1C17">
      <m:oMathPara>
        <m:oMath>
          <m:r>
            <w:rPr>
              <w:rFonts w:ascii="Cambria Math" w:hAnsi="Cambria Math"/>
            </w:rPr>
            <m:t xml:space="preserve">    </m:t>
          </m:r>
          <m:sSubSup>
            <m:sSubSupPr>
              <m:ctrlPr>
                <w:rPr>
                  <w:rFonts w:ascii="Cambria Math" w:hAnsi="Cambria Math"/>
                  <w:i/>
                  <w:iCs/>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 [</m:t>
          </m:r>
          <m:sSup>
            <m:sSupPr>
              <m:ctrlPr>
                <w:rPr>
                  <w:rFonts w:ascii="Cambria Math" w:hAnsi="Cambria Math"/>
                  <w:i/>
                </w:rPr>
              </m:ctrlPr>
            </m:sSupPr>
            <m:e>
              <m:r>
                <w:rPr>
                  <w:rFonts w:ascii="Cambria Math" w:hAnsi="Cambria Math"/>
                </w:rPr>
                <m:t>h</m:t>
              </m:r>
            </m:e>
            <m:sup>
              <m:r>
                <w:rPr>
                  <w:rFonts w:ascii="Cambria Math" w:hAnsi="Cambria Math"/>
                </w:rPr>
                <m:t>1</m:t>
              </m:r>
            </m:sup>
          </m:sSup>
          <m:sSubSup>
            <m:sSubSupPr>
              <m:ctrlPr>
                <w:rPr>
                  <w:rFonts w:ascii="Cambria Math" w:hAnsi="Cambria Math"/>
                  <w:i/>
                </w:rPr>
              </m:ctrlPr>
            </m:sSubSupPr>
            <m:e>
              <m:r>
                <w:rPr>
                  <w:rFonts w:ascii="Cambria Math" w:hAnsi="Cambria Math"/>
                </w:rPr>
                <m:t>W</m:t>
              </m:r>
            </m:e>
            <m:sub>
              <m:r>
                <w:rPr>
                  <w:rFonts w:ascii="Cambria Math" w:hAnsi="Cambria Math" w:hint="eastAsia"/>
                </w:rPr>
                <m:t>update</m:t>
              </m:r>
            </m:sub>
            <m:sup>
              <m:r>
                <w:rPr>
                  <w:rFonts w:ascii="Cambria Math" w:hAnsi="Cambria Math"/>
                </w:rPr>
                <m:t>1</m:t>
              </m:r>
            </m:sup>
          </m:sSubSup>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r>
                <w:rPr>
                  <w:rFonts w:ascii="Cambria Math" w:hAnsi="Cambria Math"/>
                </w:rPr>
                <m:t>W</m:t>
              </m:r>
            </m:e>
            <m:sub>
              <m:r>
                <w:rPr>
                  <w:rFonts w:ascii="Cambria Math" w:hAnsi="Cambria Math" w:hint="eastAsia"/>
                </w:rPr>
                <m:t>update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N</m:t>
              </m:r>
            </m:sup>
          </m:sSup>
          <m:sSubSup>
            <m:sSubSupPr>
              <m:ctrlPr>
                <w:rPr>
                  <w:rFonts w:ascii="Cambria Math" w:hAnsi="Cambria Math"/>
                  <w:i/>
                </w:rPr>
              </m:ctrlPr>
            </m:sSubSupPr>
            <m:e>
              <m:r>
                <w:rPr>
                  <w:rFonts w:ascii="Cambria Math" w:hAnsi="Cambria Math"/>
                </w:rPr>
                <m:t>W</m:t>
              </m:r>
            </m:e>
            <m:sub>
              <m:r>
                <w:rPr>
                  <w:rFonts w:ascii="Cambria Math" w:hAnsi="Cambria Math" w:hint="eastAsia"/>
                </w:rPr>
                <m:t>update</m:t>
              </m:r>
            </m:sub>
            <m:sup>
              <m:r>
                <w:rPr>
                  <w:rFonts w:ascii="Cambria Math" w:hAnsi="Cambria Math"/>
                </w:rPr>
                <m:t>N</m:t>
              </m:r>
            </m:sup>
          </m:sSubSup>
          <m:r>
            <w:rPr>
              <w:rFonts w:ascii="Cambria Math" w:hAnsi="Cambria Math"/>
            </w:rPr>
            <m:t>].</m:t>
          </m:r>
        </m:oMath>
      </m:oMathPara>
    </w:p>
    <w:p w14:paraId="7019558D" w14:textId="77777777" w:rsidR="00BF6BB6" w:rsidRDefault="00BF6BB6" w:rsidP="00CA1C17">
      <w:pPr>
        <w:rPr>
          <w:rFonts w:hint="eastAsia"/>
        </w:rPr>
      </w:pPr>
    </w:p>
    <w:p w14:paraId="4CEB16FF" w14:textId="77777777" w:rsidR="00CA1C17" w:rsidRDefault="00CA1C17" w:rsidP="00CA1C17">
      <w:r>
        <w:t>为了缓解深度</w:t>
      </w:r>
      <w:r>
        <w:t>GCNs</w:t>
      </w:r>
      <w:r>
        <w:t>中的过平滑现象，</w:t>
      </w:r>
      <w:r>
        <w:rPr>
          <w:rFonts w:hint="eastAsia"/>
        </w:rPr>
        <w:t>我们</w:t>
      </w:r>
      <w:r>
        <w:t>在</w:t>
      </w:r>
      <w:proofErr w:type="spellStart"/>
      <w:r>
        <w:t>ViG</w:t>
      </w:r>
      <w:proofErr w:type="spellEnd"/>
      <w:r>
        <w:t>模块中引入了额外的特征变换和非线性激活。在图卷积之后插入非线性激活函数，以避免层坍缩。</w:t>
      </w:r>
    </w:p>
    <w:p w14:paraId="71DE0EFF" w14:textId="5532F41C" w:rsidR="00CA1C17" w:rsidRDefault="00CA1C17" w:rsidP="00CA1C17">
      <w:r>
        <w:t>在实践中</w:t>
      </w:r>
      <w:r>
        <w:rPr>
          <w:rFonts w:hint="eastAsia"/>
        </w:rPr>
        <w:t>具体为</w:t>
      </w:r>
      <w:r>
        <w:t>，对于一个给定的输入特征</w:t>
      </w:r>
      <w:r w:rsidR="00A41FFC">
        <w:t>X</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t>, Grapher</w:t>
      </w:r>
      <w:r>
        <w:t>模块可以表示为</w:t>
      </w:r>
      <w:r>
        <w:t>:</w:t>
      </w:r>
    </w:p>
    <w:p w14:paraId="1ECBC73E" w14:textId="77777777" w:rsidR="00BF6BB6" w:rsidRDefault="00BF6BB6" w:rsidP="00CA1C17"/>
    <w:p w14:paraId="7BF3B150" w14:textId="71F2D8EF" w:rsidR="00BF6BB6" w:rsidRPr="00BF6BB6" w:rsidRDefault="00BF6BB6" w:rsidP="00BF6BB6">
      <w:pPr>
        <w:jc w:val="center"/>
      </w:pPr>
      <w:r>
        <w:t>Y</w:t>
      </w:r>
      <w:r>
        <w:t xml:space="preserve"> = </w:t>
      </w:r>
      <m:oMath>
        <m:sSub>
          <m:sSubPr>
            <m:ctrlPr>
              <w:rPr>
                <w:rFonts w:ascii="Cambria Math" w:hAnsi="Cambria Math"/>
                <w:i/>
              </w:rPr>
            </m:ctrlPr>
          </m:sSubPr>
          <m:e>
            <m:r>
              <w:rPr>
                <w:rFonts w:ascii="Cambria Math" w:hAnsi="Cambria Math"/>
              </w:rPr>
              <m:t>FW</m:t>
            </m:r>
          </m:e>
          <m:sub>
            <m:r>
              <w:rPr>
                <w:rFonts w:ascii="Cambria Math" w:hAnsi="Cambria Math" w:hint="eastAsia"/>
              </w:rPr>
              <m:t>b</m:t>
            </m:r>
          </m:sub>
        </m:sSub>
        <m:d>
          <m:dPr>
            <m:ctrlPr>
              <w:rPr>
                <w:rFonts w:ascii="Cambria Math" w:hAnsi="Cambria Math"/>
                <w:i/>
              </w:rPr>
            </m:ctrlPr>
          </m:dPr>
          <m:e>
            <m:r>
              <w:rPr>
                <w:rFonts w:ascii="Cambria Math" w:hAnsi="Cambria Math" w:hint="eastAsia"/>
              </w:rPr>
              <m:t>σ</m:t>
            </m:r>
            <m:d>
              <m:dPr>
                <m:ctrlPr>
                  <w:rPr>
                    <w:rFonts w:ascii="Cambria Math" w:hAnsi="Cambria Math"/>
                    <w:i/>
                  </w:rPr>
                </m:ctrlPr>
              </m:dPr>
              <m:e>
                <m:r>
                  <w:rPr>
                    <w:rFonts w:ascii="Cambria Math" w:hAnsi="Cambria Math"/>
                  </w:rPr>
                  <m:t>Grapher</m:t>
                </m:r>
                <m:d>
                  <m:dPr>
                    <m:ctrlPr>
                      <w:rPr>
                        <w:rFonts w:ascii="Cambria Math" w:hAnsi="Cambria Math"/>
                        <w:i/>
                      </w:rPr>
                    </m:ctrlPr>
                  </m:dPr>
                  <m:e>
                    <m:sSub>
                      <m:sSubPr>
                        <m:ctrlPr>
                          <w:rPr>
                            <w:rFonts w:ascii="Cambria Math" w:hAnsi="Cambria Math"/>
                            <w:i/>
                          </w:rPr>
                        </m:ctrlPr>
                      </m:sSubPr>
                      <m:e>
                        <m:r>
                          <w:rPr>
                            <w:rFonts w:ascii="Cambria Math" w:hAnsi="Cambria Math"/>
                          </w:rPr>
                          <m:t>FW</m:t>
                        </m:r>
                      </m:e>
                      <m:sub>
                        <m:r>
                          <w:rPr>
                            <w:rFonts w:ascii="Cambria Math" w:hAnsi="Cambria Math" w:hint="eastAsia"/>
                          </w:rPr>
                          <m:t>nb</m:t>
                        </m:r>
                      </m:sub>
                    </m:sSub>
                    <m:d>
                      <m:dPr>
                        <m:ctrlPr>
                          <w:rPr>
                            <w:rFonts w:ascii="Cambria Math" w:hAnsi="Cambria Math"/>
                            <w:i/>
                          </w:rPr>
                        </m:ctrlPr>
                      </m:dPr>
                      <m:e>
                        <m:r>
                          <w:rPr>
                            <w:rFonts w:ascii="Cambria Math" w:hAnsi="Cambria Math"/>
                          </w:rPr>
                          <m:t>X</m:t>
                        </m:r>
                      </m:e>
                    </m:d>
                  </m:e>
                </m:d>
              </m:e>
            </m:d>
          </m:e>
        </m:d>
      </m:oMath>
    </w:p>
    <w:p w14:paraId="076063A6" w14:textId="77777777" w:rsidR="00CA1C17" w:rsidRPr="00BF6BB6" w:rsidRDefault="00CA1C17" w:rsidP="00CA1C17"/>
    <w:p w14:paraId="17DB8264" w14:textId="77777777" w:rsidR="00CA1C17" w:rsidRDefault="00CA1C17" w:rsidP="00CA1C17">
      <w:r>
        <w:t>为了进一步增强特征变换能力并缓解过平滑现象，在每个节点上使用前馈网络</w:t>
      </w:r>
      <w:r>
        <w:t>(FFN)</w:t>
      </w:r>
      <w:r>
        <w:t>。</w:t>
      </w:r>
    </w:p>
    <w:p w14:paraId="74218BEF" w14:textId="4BFD5B5F" w:rsidR="00BF6BB6" w:rsidRPr="00BF6BB6" w:rsidRDefault="00CA1C17" w:rsidP="00BF6BB6">
      <w:pPr>
        <w:jc w:val="center"/>
      </w:pPr>
      <w:r>
        <w:t xml:space="preserve">Z = </w:t>
      </w:r>
      <m:oMath>
        <m:sSub>
          <m:sSubPr>
            <m:ctrlPr>
              <w:rPr>
                <w:rFonts w:ascii="Cambria Math" w:hAnsi="Cambria Math"/>
                <w:i/>
              </w:rPr>
            </m:ctrlPr>
          </m:sSubPr>
          <m:e>
            <m:r>
              <w:rPr>
                <w:rFonts w:ascii="Cambria Math" w:hAnsi="Cambria Math"/>
              </w:rPr>
              <m:t>FW</m:t>
            </m:r>
          </m:e>
          <m:sub>
            <m:r>
              <w:rPr>
                <w:rFonts w:ascii="Cambria Math" w:hAnsi="Cambria Math" w:hint="eastAsia"/>
              </w:rPr>
              <m:t>b</m:t>
            </m:r>
          </m:sub>
        </m:sSub>
        <m:d>
          <m:dPr>
            <m:ctrlPr>
              <w:rPr>
                <w:rFonts w:ascii="Cambria Math" w:hAnsi="Cambria Math"/>
                <w:i/>
              </w:rPr>
            </m:ctrlPr>
          </m:dPr>
          <m:e>
            <m:r>
              <w:rPr>
                <w:rFonts w:ascii="Cambria Math" w:hAnsi="Cambria Math" w:hint="eastAsia"/>
              </w:rPr>
              <m:t>σ</m:t>
            </m:r>
            <m:d>
              <m:dPr>
                <m:ctrlPr>
                  <w:rPr>
                    <w:rFonts w:ascii="Cambria Math" w:hAnsi="Cambria Math"/>
                    <w:i/>
                  </w:rPr>
                </m:ctrlPr>
              </m:dPr>
              <m:e>
                <m:sSub>
                  <m:sSubPr>
                    <m:ctrlPr>
                      <w:rPr>
                        <w:rFonts w:ascii="Cambria Math" w:hAnsi="Cambria Math"/>
                        <w:i/>
                      </w:rPr>
                    </m:ctrlPr>
                  </m:sSubPr>
                  <m:e>
                    <m:r>
                      <w:rPr>
                        <w:rFonts w:ascii="Cambria Math" w:hAnsi="Cambria Math"/>
                      </w:rPr>
                      <m:t>FW</m:t>
                    </m:r>
                  </m:e>
                  <m:sub>
                    <m:r>
                      <w:rPr>
                        <w:rFonts w:ascii="Cambria Math" w:hAnsi="Cambria Math" w:hint="eastAsia"/>
                      </w:rPr>
                      <m:t>nb</m:t>
                    </m:r>
                  </m:sub>
                </m:sSub>
                <m:d>
                  <m:dPr>
                    <m:ctrlPr>
                      <w:rPr>
                        <w:rFonts w:ascii="Cambria Math" w:hAnsi="Cambria Math"/>
                        <w:i/>
                      </w:rPr>
                    </m:ctrlPr>
                  </m:dPr>
                  <m:e>
                    <m:r>
                      <w:rPr>
                        <w:rFonts w:ascii="Cambria Math" w:hAnsi="Cambria Math"/>
                      </w:rPr>
                      <m:t>Y</m:t>
                    </m:r>
                  </m:e>
                </m:d>
              </m:e>
            </m:d>
          </m:e>
        </m:d>
      </m:oMath>
    </w:p>
    <w:p w14:paraId="1CB90AA4" w14:textId="09B0C4AF" w:rsidR="00CA1C17" w:rsidRDefault="00BF6BB6" w:rsidP="00CA1C17">
      <m:oMath>
        <m:r>
          <w:rPr>
            <w:rFonts w:ascii="Cambria Math" w:hAnsi="Cambria Math" w:hint="eastAsia"/>
          </w:rPr>
          <m:t>σ</m:t>
        </m:r>
      </m:oMath>
      <w:r w:rsidR="00CA1C17">
        <w:t>表示</w:t>
      </w:r>
      <w:proofErr w:type="spellStart"/>
      <w:r w:rsidR="00CA1C17">
        <w:t>ReLU</w:t>
      </w:r>
      <w:proofErr w:type="spellEnd"/>
      <w:r w:rsidR="00CA1C17">
        <w:t>非线性激活函数。</w:t>
      </w:r>
      <m:oMath>
        <m:sSub>
          <m:sSubPr>
            <m:ctrlPr>
              <w:rPr>
                <w:rFonts w:ascii="Cambria Math" w:hAnsi="Cambria Math"/>
                <w:i/>
              </w:rPr>
            </m:ctrlPr>
          </m:sSubPr>
          <m:e>
            <m:r>
              <w:rPr>
                <w:rFonts w:ascii="Cambria Math" w:hAnsi="Cambria Math"/>
              </w:rPr>
              <m:t>FW</m:t>
            </m:r>
          </m:e>
          <m:sub>
            <m:r>
              <w:rPr>
                <w:rFonts w:ascii="Cambria Math" w:hAnsi="Cambria Math" w:hint="eastAsia"/>
              </w:rPr>
              <m:t>nb</m:t>
            </m:r>
          </m:sub>
        </m:sSub>
      </m:oMath>
      <w:r w:rsidR="00CA1C17">
        <w:t>和</w:t>
      </w:r>
      <m:oMath>
        <m:sSub>
          <m:sSubPr>
            <m:ctrlPr>
              <w:rPr>
                <w:rFonts w:ascii="Cambria Math" w:hAnsi="Cambria Math"/>
                <w:i/>
              </w:rPr>
            </m:ctrlPr>
          </m:sSubPr>
          <m:e>
            <m:r>
              <w:rPr>
                <w:rFonts w:ascii="Cambria Math" w:hAnsi="Cambria Math"/>
              </w:rPr>
              <m:t>FW</m:t>
            </m:r>
          </m:e>
          <m:sub>
            <m:r>
              <w:rPr>
                <w:rFonts w:ascii="Cambria Math" w:hAnsi="Cambria Math" w:hint="eastAsia"/>
              </w:rPr>
              <m:t>b</m:t>
            </m:r>
          </m:sub>
        </m:sSub>
      </m:oMath>
      <w:r w:rsidR="00CA1C17">
        <w:t>分别代表两个带权重的全连接层，没有和有偏差项。</w:t>
      </w:r>
      <w:r w:rsidR="00CA1C17">
        <w:t>Y</w:t>
      </w:r>
      <w:r w:rsidR="00CA1C17">
        <w:t>和</w:t>
      </w:r>
      <w:r w:rsidR="00CA1C17">
        <w:t>Z</w:t>
      </w:r>
      <w:r w:rsidR="00CA1C17">
        <w:t>表示由</w:t>
      </w:r>
      <w:proofErr w:type="spellStart"/>
      <w:r w:rsidR="00CA1C17">
        <w:t>Grapher</w:t>
      </w:r>
      <w:proofErr w:type="spellEnd"/>
      <w:r w:rsidR="00CA1C17">
        <w:t>在前馈神经网络</w:t>
      </w:r>
      <w:r w:rsidR="00CA1C17">
        <w:t>(FFN)</w:t>
      </w:r>
      <w:r w:rsidR="00CA1C17">
        <w:t>模块的预投影和后投影状态下学习到的块嵌入，其中</w:t>
      </w:r>
      <w:r w:rsidR="00CA1C17">
        <w:t>X</w:t>
      </w:r>
      <w:r w:rsidR="00CA1C17">
        <w:t>是输入图像块的嵌入。</w:t>
      </w:r>
    </w:p>
    <w:p w14:paraId="01DA047B" w14:textId="77777777" w:rsidR="00CA1C17" w:rsidRDefault="00CA1C17" w:rsidP="00CA1C17">
      <w:r>
        <w:t>\</w:t>
      </w:r>
      <w:proofErr w:type="spellStart"/>
      <w:r>
        <w:t>textbf</w:t>
      </w:r>
      <w:proofErr w:type="spellEnd"/>
      <w:r>
        <w:t>{</w:t>
      </w:r>
      <w:proofErr w:type="spellStart"/>
      <w:r>
        <w:t>ViG</w:t>
      </w:r>
      <w:proofErr w:type="spellEnd"/>
      <w:r>
        <w:t xml:space="preserve"> </w:t>
      </w:r>
      <w:proofErr w:type="spellStart"/>
      <w:r>
        <w:t>Grapher</w:t>
      </w:r>
      <w:proofErr w:type="spellEnd"/>
      <w:r>
        <w:t>模块</w:t>
      </w:r>
      <w:r>
        <w:t>:}</w:t>
      </w:r>
    </w:p>
    <w:p w14:paraId="23EAA06D" w14:textId="282D02AF" w:rsidR="00CA1C17" w:rsidRDefault="00E471C7" w:rsidP="00CA1C17">
      <w:r>
        <w:t>C</w:t>
      </w:r>
      <w:r>
        <w:rPr>
          <w:rFonts w:hint="eastAsia"/>
        </w:rPr>
        <w:t>．</w:t>
      </w:r>
      <w:proofErr w:type="spellStart"/>
      <w:r w:rsidR="00CA1C17">
        <w:t>ViG</w:t>
      </w:r>
      <w:proofErr w:type="spellEnd"/>
      <w:r w:rsidR="00CA1C17">
        <w:t>编码器由一系列的</w:t>
      </w:r>
      <w:proofErr w:type="spellStart"/>
      <w:r w:rsidR="00CA1C17">
        <w:t>Grapher</w:t>
      </w:r>
      <w:proofErr w:type="spellEnd"/>
      <w:r w:rsidR="00CA1C17">
        <w:t>模块和卷积层组成。每个卷积层将输入图像的分辨率降低一半，导致每个</w:t>
      </w:r>
      <w:proofErr w:type="spellStart"/>
      <w:r w:rsidR="00CA1C17">
        <w:t>Grapher</w:t>
      </w:r>
      <w:proofErr w:type="spellEnd"/>
      <w:r w:rsidR="00CA1C17">
        <w:t>模块和</w:t>
      </w:r>
      <w:r w:rsidR="00CA1C17">
        <w:t>convolutional</w:t>
      </w:r>
      <w:r w:rsidR="00CA1C17">
        <w:t>模块之后的图像块数量减少</w:t>
      </w:r>
      <w:r w:rsidR="00CA1C17">
        <w:t>4</w:t>
      </w:r>
      <w:r w:rsidR="00CA1C17">
        <w:t>倍。</w:t>
      </w:r>
      <w:proofErr w:type="spellStart"/>
      <w:r w:rsidR="00CA1C17">
        <w:t>ViG</w:t>
      </w:r>
      <w:proofErr w:type="spellEnd"/>
      <w:r w:rsidR="00CA1C17">
        <w:t>基于输入图像和块嵌入动态构建图。每个图像块被视为图中的一个节点，由其块嵌入描述。在每个</w:t>
      </w:r>
      <w:proofErr w:type="spellStart"/>
      <w:r w:rsidR="00CA1C17">
        <w:t>Grapher</w:t>
      </w:r>
      <w:proofErr w:type="spellEnd"/>
      <w:r w:rsidR="00CA1C17">
        <w:t>层中，</w:t>
      </w:r>
      <w:proofErr w:type="spellStart"/>
      <w:r w:rsidR="00CA1C17">
        <w:t>ViG</w:t>
      </w:r>
      <w:proofErr w:type="spellEnd"/>
      <w:r w:rsidR="00CA1C17">
        <w:t>通过计算每个</w:t>
      </w:r>
      <w:r w:rsidR="00CA1C17">
        <w:t>patch</w:t>
      </w:r>
      <w:r w:rsidR="00CA1C17">
        <w:t>与所有其他</w:t>
      </w:r>
      <w:r w:rsidR="00CA1C17">
        <w:t>patch</w:t>
      </w:r>
      <w:r w:rsidR="00CA1C17">
        <w:t>之间的距离，自动构建一个不同的图。给定预定义的邻居数量</w:t>
      </w:r>
      <w:r w:rsidR="00CA1C17">
        <w:t>K</w:t>
      </w:r>
      <w:r w:rsidR="00CA1C17">
        <w:t>，每个</w:t>
      </w:r>
      <w:r w:rsidR="001E3E43">
        <w:rPr>
          <w:rFonts w:hint="eastAsia"/>
        </w:rPr>
        <w:t>patch</w:t>
      </w:r>
      <w:r w:rsidR="00CA1C17">
        <w:t>以定向的方式连接到其</w:t>
      </w:r>
      <w:r w:rsidR="00CA1C17">
        <w:t>K</w:t>
      </w:r>
      <w:r w:rsidR="00CA1C17">
        <w:t>最近邻</w:t>
      </w:r>
      <w:r w:rsidR="001E3E43">
        <w:rPr>
          <w:rFonts w:hint="eastAsia"/>
        </w:rPr>
        <w:t>patch</w:t>
      </w:r>
      <w:r w:rsidR="00CA1C17">
        <w:t>。</w:t>
      </w:r>
    </w:p>
    <w:p w14:paraId="7B1942D9" w14:textId="78E2E85F" w:rsidR="00CA1C17" w:rsidRDefault="00CA1C17" w:rsidP="00CA1C17">
      <w:r>
        <w:t>值得注意的是，对于给定的一对输入图像</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t>和</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t>，以及相同的</w:t>
      </w:r>
      <w:r w:rsidR="001E3E43">
        <w:rPr>
          <w:rFonts w:hint="eastAsia"/>
        </w:rPr>
        <w:t>patch</w:t>
      </w:r>
      <w:r>
        <w:t>嵌入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t>和</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t>，与</w:t>
      </w:r>
      <w:r w:rsidR="001E3E43">
        <w:rPr>
          <w:rFonts w:hint="eastAsia"/>
        </w:rPr>
        <w:t>patch</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lastRenderedPageBreak/>
        <w:t>相邻的</w:t>
      </w:r>
      <w:r w:rsidR="001E3E43">
        <w:rPr>
          <w:rFonts w:hint="eastAsia"/>
        </w:rPr>
        <w:t>patch</w:t>
      </w:r>
      <w:r>
        <w:t>的邻居可能位于不同的位置，与</w:t>
      </w:r>
      <w:r w:rsidR="001E3E43">
        <w:rPr>
          <w:rFonts w:hint="eastAsia"/>
        </w:rPr>
        <w:t>patch</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t>的邻居相比。块的位置信息不直接参与边缘的创建，而是通过块嵌入间接考虑。金字塔架构逐渐缩小了特征图的空间大小，被广泛应用于图像处理任务中，以利用尺度不变性并生成多尺度特征。这种架构提高了性能和准确性。在本文实现的语义通信模型中，</w:t>
      </w:r>
      <w:proofErr w:type="spellStart"/>
      <w:r>
        <w:t>ViG</w:t>
      </w:r>
      <w:proofErr w:type="spellEnd"/>
      <w:r>
        <w:t>编码模块也采用了金字塔结构，称为</w:t>
      </w:r>
      <w:proofErr w:type="spellStart"/>
      <w:r>
        <w:t>ViG</w:t>
      </w:r>
      <w:proofErr w:type="spellEnd"/>
      <w:r>
        <w:t>金字塔，如图</w:t>
      </w:r>
      <w:r>
        <w:t>\ref{</w:t>
      </w:r>
      <w:proofErr w:type="spellStart"/>
      <w:r>
        <w:t>vigencoder</w:t>
      </w:r>
      <w:proofErr w:type="spellEnd"/>
      <w:r>
        <w:t>}</w:t>
      </w:r>
      <w:r>
        <w:t>所示。一方面，金字塔结构提高了性能和准确性</w:t>
      </w:r>
      <w:r>
        <w:t>;</w:t>
      </w:r>
      <w:r>
        <w:t>另一方面，分层压缩过程中数据量减少，有利于卫星地面站的语义通信框架。</w:t>
      </w:r>
    </w:p>
    <w:p w14:paraId="13267A18" w14:textId="577C13B1" w:rsidR="00CA1C17" w:rsidRDefault="00CA1C17" w:rsidP="00CA1C17">
      <w:r w:rsidRPr="00C06EE9">
        <w:t>我们的工作修订了</w:t>
      </w:r>
      <w:proofErr w:type="spellStart"/>
      <w:r w:rsidRPr="00C06EE9">
        <w:t>PyramidViG</w:t>
      </w:r>
      <w:proofErr w:type="spellEnd"/>
      <w:r w:rsidRPr="00C06EE9">
        <w:t>的架构。在特征提取的第一步，将图像块的高度和宽度缩小到原始大小的</w:t>
      </w:r>
      <w:r w:rsidRPr="00C06EE9">
        <w:t>1 / 4;</w:t>
      </w:r>
      <w:r>
        <w:rPr>
          <w:rFonts w:hint="eastAsia"/>
        </w:rPr>
        <w:t xml:space="preserve"> </w:t>
      </w:r>
      <w:r>
        <w:t>在每个</w:t>
      </w:r>
      <w:proofErr w:type="spellStart"/>
      <w:r>
        <w:t>Grapher</w:t>
      </w:r>
      <w:proofErr w:type="spellEnd"/>
      <w:r>
        <w:t>层之后，中间表示的高度和宽度减半，每一步图像块的数量减少</w:t>
      </w:r>
      <w:r>
        <w:t>4</w:t>
      </w:r>
      <w:r>
        <w:t>倍。它可能会在最后一层造成一个非常小的</w:t>
      </w:r>
      <w:r>
        <w:rPr>
          <w:rFonts w:hint="eastAsia"/>
        </w:rPr>
        <w:t>分块</w:t>
      </w:r>
      <w:r>
        <w:t>。因此，为了避免这种情况，我们修改了</w:t>
      </w:r>
      <w:proofErr w:type="spellStart"/>
      <w:r>
        <w:t>ViG</w:t>
      </w:r>
      <w:proofErr w:type="spellEnd"/>
      <w:r>
        <w:t>的编码器结构，使其具有与原始实现相似的可学习参数数量，防止模型在图像块方面崩溃。具体来说，与原始的</w:t>
      </w:r>
      <w:proofErr w:type="spellStart"/>
      <w:r>
        <w:t>PyramidViG</w:t>
      </w:r>
      <w:proofErr w:type="spellEnd"/>
      <w:r>
        <w:t>实现不同，我们将</w:t>
      </w:r>
      <w:proofErr w:type="spellStart"/>
      <w:r>
        <w:t>Grapher</w:t>
      </w:r>
      <w:proofErr w:type="spellEnd"/>
      <w:r>
        <w:t>阶段的数量从</w:t>
      </w:r>
      <w:r>
        <w:t>4</w:t>
      </w:r>
      <w:r>
        <w:t>个减少到</w:t>
      </w:r>
      <w:r>
        <w:t>3</w:t>
      </w:r>
      <w:r>
        <w:t>个，使用维度</w:t>
      </w:r>
      <w:r>
        <w:t>[64,128,256]</w:t>
      </w:r>
      <w:r>
        <w:t>的嵌入空间而不是</w:t>
      </w:r>
      <w:r>
        <w:t>[48,96,240,384](</w:t>
      </w:r>
      <w:proofErr w:type="spellStart"/>
      <w:r>
        <w:t>vigi</w:t>
      </w:r>
      <w:proofErr w:type="spellEnd"/>
      <w:r>
        <w:t xml:space="preserve"> - tiny)</w:t>
      </w:r>
      <w:r>
        <w:t>。我们</w:t>
      </w:r>
      <w:r>
        <w:rPr>
          <w:rFonts w:hint="eastAsia"/>
        </w:rPr>
        <w:t>的</w:t>
      </w:r>
      <w:r>
        <w:t>工作使用的数据集之一是</w:t>
      </w:r>
      <w:proofErr w:type="spellStart"/>
      <w:r>
        <w:t>bigearthnet</w:t>
      </w:r>
      <w:proofErr w:type="spellEnd"/>
      <w:r>
        <w:t>，</w:t>
      </w:r>
      <w:r>
        <w:rPr>
          <w:rFonts w:hint="eastAsia"/>
        </w:rPr>
        <w:t>输</w:t>
      </w:r>
      <w:r>
        <w:t>入图像分辨率较低</w:t>
      </w:r>
      <w:r>
        <w:t>(120 $\times$ 120</w:t>
      </w:r>
      <w:r>
        <w:t>像素</w:t>
      </w:r>
      <w:r>
        <w:t>)</w:t>
      </w:r>
      <w:r>
        <w:t>。为了防止模型坍缩为单个图像块，</w:t>
      </w:r>
      <w:r>
        <w:rPr>
          <w:rFonts w:hint="eastAsia"/>
        </w:rPr>
        <w:t>在这个数据集的</w:t>
      </w:r>
      <w:r>
        <w:t>第一步中的宽度减少不是四倍，而是减半的图像块数量，类似于在</w:t>
      </w:r>
      <w:proofErr w:type="spellStart"/>
      <w:r>
        <w:t>Grapher</w:t>
      </w:r>
      <w:proofErr w:type="spellEnd"/>
      <w:r>
        <w:t>层之后的处理。由于数据集的差异，实现聚合更新头的数量为</w:t>
      </w:r>
      <w:r>
        <w:t>16</w:t>
      </w:r>
      <w:r>
        <w:t>，以保持图片特征的多样性。在为每个</w:t>
      </w:r>
      <w:proofErr w:type="spellStart"/>
      <w:r>
        <w:t>Grapher</w:t>
      </w:r>
      <w:proofErr w:type="spellEnd"/>
      <w:r>
        <w:t>层创建图形时，我们还设置</w:t>
      </w:r>
      <w:r>
        <w:rPr>
          <w:rFonts w:hint="eastAsia"/>
        </w:rPr>
        <w:t>邻居数</w:t>
      </w:r>
      <w:r>
        <w:t>K = 9</w:t>
      </w:r>
      <w:r>
        <w:t>。</w:t>
      </w:r>
    </w:p>
    <w:p w14:paraId="4626968D" w14:textId="09C9AE26" w:rsidR="00CA1C17" w:rsidRPr="00DB4BC6" w:rsidRDefault="00CA1C17" w:rsidP="00CA1C17">
      <w:r>
        <w:rPr>
          <w:rFonts w:hint="eastAsia"/>
        </w:rPr>
        <w:t>语义信</w:t>
      </w:r>
      <w:r w:rsidRPr="00DB4BC6">
        <w:t>道压缩过程的架构如图</w:t>
      </w:r>
      <w:r w:rsidRPr="00DB4BC6">
        <w:t>\ref{RCB&amp;RTCB}</w:t>
      </w:r>
      <w:r w:rsidRPr="00DB4BC6">
        <w:t>所示，由两个模块组成</w:t>
      </w:r>
      <w:r w:rsidRPr="00DB4BC6">
        <w:t>:</w:t>
      </w:r>
      <w:r w:rsidRPr="00DB4BC6">
        <w:t>残差卷积块</w:t>
      </w:r>
      <w:r w:rsidRPr="00DB4BC6">
        <w:t>(RCB)</w:t>
      </w:r>
      <w:r w:rsidRPr="00DB4BC6">
        <w:t>和残差转置卷积块</w:t>
      </w:r>
      <w:r w:rsidRPr="00DB4BC6">
        <w:t>(RTCB)</w:t>
      </w:r>
      <w:r w:rsidRPr="00DB4BC6">
        <w:t>。残差结构有助于增强信源信道联合编码能力。残差网络由卷积层和带有</w:t>
      </w:r>
      <w:proofErr w:type="spellStart"/>
      <w:r w:rsidRPr="00DB4BC6">
        <w:t>PReLU</w:t>
      </w:r>
      <w:proofErr w:type="spellEnd"/>
      <w:r w:rsidRPr="00DB4BC6">
        <w:t>激活函数的转置卷积层组成。在卷积或转置卷积层之后应用的归一化操作是基于广义分裂归一化</w:t>
      </w:r>
      <w:r w:rsidRPr="00DB4BC6">
        <w:t>(GDN)</w:t>
      </w:r>
      <w:r w:rsidRPr="00DB4BC6">
        <w:t>的，它已经被证明在图像压缩和密度建模任务</w:t>
      </w:r>
      <w:r w:rsidRPr="00DB4BC6">
        <w:t>\cite{Balle1}</w:t>
      </w:r>
      <w:r w:rsidRPr="00DB4BC6">
        <w:t>中是有效的。卷积或转置卷积层由参数</w:t>
      </w:r>
      <w:r w:rsidRPr="00DB4BC6">
        <w:t xml:space="preserve">m </w:t>
      </w:r>
      <w:r w:rsidR="00262618">
        <w:t xml:space="preserve">× </w:t>
      </w:r>
      <w:r w:rsidRPr="00DB4BC6">
        <w:t>n | s</w:t>
      </w:r>
      <w:r w:rsidRPr="00DB4BC6">
        <w:t>指定，其中</w:t>
      </w:r>
      <w:r w:rsidRPr="00DB4BC6">
        <w:t>m</w:t>
      </w:r>
      <w:r w:rsidRPr="00DB4BC6">
        <w:t>和</w:t>
      </w:r>
      <w:r w:rsidRPr="00DB4BC6">
        <w:t>n</w:t>
      </w:r>
      <w:r w:rsidRPr="00DB4BC6">
        <w:t>对应于使用的卷积核的宽度和高度。然后在</w:t>
      </w:r>
      <w:r w:rsidRPr="00DB4BC6">
        <w:t>RCB</w:t>
      </w:r>
      <w:r w:rsidRPr="00DB4BC6">
        <w:t>模块中进行下采样操作，在</w:t>
      </w:r>
      <w:r w:rsidRPr="00DB4BC6">
        <w:t>RTCB</w:t>
      </w:r>
      <w:r w:rsidRPr="00DB4BC6">
        <w:t>模中进行上采样操作。参数</w:t>
      </w:r>
      <w:r w:rsidRPr="00DB4BC6">
        <w:t>s</w:t>
      </w:r>
      <w:r w:rsidRPr="00DB4BC6">
        <w:t>表示步长。在这项工作中，使用了</w:t>
      </w:r>
      <w:r w:rsidRPr="00DB4BC6">
        <w:t>5 × 5</w:t>
      </w:r>
      <w:r w:rsidRPr="00DB4BC6">
        <w:t>卷积核和</w:t>
      </w:r>
      <w:r w:rsidR="00262618">
        <w:rPr>
          <w:rFonts w:hint="eastAsia"/>
        </w:rPr>
        <w:t>步长为</w:t>
      </w:r>
      <w:r w:rsidR="00262618">
        <w:rPr>
          <w:rFonts w:hint="eastAsia"/>
        </w:rPr>
        <w:t xml:space="preserve"> </w:t>
      </w:r>
      <w:r w:rsidRPr="00DB4BC6">
        <w:t>2</w:t>
      </w:r>
      <w:r w:rsidRPr="00DB4BC6">
        <w:t>的采样步幅。该处理在有效压缩卫星</w:t>
      </w:r>
      <w:r>
        <w:rPr>
          <w:rFonts w:hint="eastAsia"/>
        </w:rPr>
        <w:t>传输</w:t>
      </w:r>
      <w:r w:rsidRPr="00DB4BC6">
        <w:t>数据量的同时，保证地面站能够在一定程度上从接收到的数据重建图像的结构特征。</w:t>
      </w:r>
      <w:r>
        <w:rPr>
          <w:rFonts w:hint="eastAsia"/>
        </w:rPr>
        <w:t>然后</w:t>
      </w:r>
      <w:r w:rsidRPr="00DB4BC6">
        <w:t>再利用像素上采样模块对特征信息进行上采样。最后，将与图像结构相同维度的特征张量输入预训练推理模块进行图像推理。</w:t>
      </w:r>
    </w:p>
    <w:p w14:paraId="516A8307" w14:textId="28021F83" w:rsidR="00CA1C17" w:rsidRDefault="00CA1C17" w:rsidP="00CA1C17">
      <w:proofErr w:type="spellStart"/>
      <w:r>
        <w:t>ViG</w:t>
      </w:r>
      <w:proofErr w:type="spellEnd"/>
      <w:r>
        <w:t>解码器模块</w:t>
      </w:r>
    </w:p>
    <w:p w14:paraId="7E317B48" w14:textId="108E821C" w:rsidR="00CA1C17" w:rsidRDefault="00CA1C17" w:rsidP="00CA1C17">
      <w:r>
        <w:t>在</w:t>
      </w:r>
      <w:proofErr w:type="spellStart"/>
      <w:r>
        <w:t>ViG</w:t>
      </w:r>
      <w:proofErr w:type="spellEnd"/>
      <w:r>
        <w:t>解码器</w:t>
      </w:r>
      <w:r>
        <w:rPr>
          <w:rFonts w:hint="eastAsia"/>
        </w:rPr>
        <w:t>一</w:t>
      </w:r>
      <w:r>
        <w:t>侧，使用分类头执行图像分类推理任务，该分类头由池化层和</w:t>
      </w:r>
      <w:r>
        <w:t>MLP</w:t>
      </w:r>
      <w:r>
        <w:t>分类器组成。池化层将图像特征聚合为固定长度的向量表示。然后，</w:t>
      </w:r>
      <w:r>
        <w:t>MLP</w:t>
      </w:r>
      <w:r>
        <w:t>分类器将这个向量作为输入并执行分类预测。架构如图</w:t>
      </w:r>
      <w:r>
        <w:t>VIGDECODER</w:t>
      </w:r>
      <w:r>
        <w:t>所示。</w:t>
      </w:r>
    </w:p>
    <w:p w14:paraId="4B536DE5" w14:textId="77777777" w:rsidR="00CA1C17" w:rsidRDefault="00CA1C17" w:rsidP="00CA1C17">
      <w:r w:rsidRPr="007A1EE8">
        <w:t>综上所述，</w:t>
      </w:r>
      <w:proofErr w:type="spellStart"/>
      <w:r w:rsidRPr="007A1EE8">
        <w:t>ViG</w:t>
      </w:r>
      <w:proofErr w:type="spellEnd"/>
      <w:r w:rsidRPr="007A1EE8">
        <w:t>编码器通过一系列的</w:t>
      </w:r>
      <w:proofErr w:type="spellStart"/>
      <w:r w:rsidRPr="007A1EE8">
        <w:t>Grapher</w:t>
      </w:r>
      <w:proofErr w:type="spellEnd"/>
      <w:r w:rsidRPr="007A1EE8">
        <w:t>模块和卷积层从输入图像中提取特征，同时利用金字塔结构逐步减小特征图的空间大小。它动态地构建一个图来捕获不同图像块之间的关系。最后，</w:t>
      </w:r>
      <w:r>
        <w:rPr>
          <w:rFonts w:hint="eastAsia"/>
        </w:rPr>
        <w:t>由</w:t>
      </w:r>
      <w:r w:rsidRPr="007A1EE8">
        <w:t>接收</w:t>
      </w:r>
      <w:r>
        <w:rPr>
          <w:rFonts w:hint="eastAsia"/>
        </w:rPr>
        <w:t>端来</w:t>
      </w:r>
      <w:r w:rsidRPr="007A1EE8">
        <w:t>完成图像分类任务。</w:t>
      </w:r>
    </w:p>
    <w:p w14:paraId="1E9E3B54" w14:textId="77777777" w:rsidR="00867FA1" w:rsidRDefault="00867FA1" w:rsidP="00DA54D9">
      <w:pPr>
        <w:rPr>
          <w:color w:val="000000" w:themeColor="text1"/>
        </w:rPr>
      </w:pPr>
    </w:p>
    <w:p w14:paraId="151DAFCA" w14:textId="77777777" w:rsidR="00867FA1" w:rsidRDefault="00867FA1" w:rsidP="00DA54D9">
      <w:pPr>
        <w:rPr>
          <w:color w:val="000000" w:themeColor="text1"/>
        </w:rPr>
      </w:pPr>
    </w:p>
    <w:p w14:paraId="68DF16D1" w14:textId="77777777" w:rsidR="00867FA1" w:rsidRDefault="00867FA1" w:rsidP="00DA54D9">
      <w:pPr>
        <w:rPr>
          <w:color w:val="000000" w:themeColor="text1"/>
        </w:rPr>
      </w:pPr>
    </w:p>
    <w:p w14:paraId="019E6099" w14:textId="77777777" w:rsidR="00867FA1" w:rsidRDefault="00867FA1" w:rsidP="00DA54D9">
      <w:pPr>
        <w:rPr>
          <w:color w:val="000000" w:themeColor="text1"/>
        </w:rPr>
      </w:pPr>
    </w:p>
    <w:p w14:paraId="11933FF9" w14:textId="77777777" w:rsidR="00867FA1" w:rsidRDefault="00867FA1" w:rsidP="00DA54D9">
      <w:pPr>
        <w:rPr>
          <w:color w:val="000000" w:themeColor="text1"/>
        </w:rPr>
      </w:pPr>
    </w:p>
    <w:p w14:paraId="6C92790F" w14:textId="77777777" w:rsidR="00867FA1" w:rsidRDefault="00867FA1" w:rsidP="00DA54D9">
      <w:pPr>
        <w:rPr>
          <w:color w:val="000000" w:themeColor="text1"/>
        </w:rPr>
      </w:pPr>
    </w:p>
    <w:p w14:paraId="58690A24" w14:textId="77777777" w:rsidR="00867FA1" w:rsidRPr="00336050" w:rsidRDefault="00867FA1" w:rsidP="00DA54D9">
      <w:pPr>
        <w:rPr>
          <w:color w:val="000000" w:themeColor="text1"/>
        </w:rPr>
      </w:pPr>
    </w:p>
    <w:p w14:paraId="06188F62" w14:textId="77777777" w:rsidR="00DA54D9" w:rsidRDefault="00DA54D9" w:rsidP="00DA54D9">
      <w:pPr>
        <w:keepNext/>
        <w:jc w:val="center"/>
      </w:pPr>
      <w:r w:rsidRPr="00336050">
        <w:rPr>
          <w:color w:val="000000" w:themeColor="text1"/>
        </w:rPr>
        <w:object w:dxaOrig="4320" w:dyaOrig="4320" w14:anchorId="69472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8" o:title=""/>
          </v:shape>
          <o:OLEObject Type="Embed" ProgID="FoxitPhantomPDF.FDFDoc" ShapeID="_x0000_i1025" DrawAspect="Content" ObjectID="_1787501790" r:id="rId9"/>
        </w:object>
      </w:r>
    </w:p>
    <w:p w14:paraId="77415600" w14:textId="77777777" w:rsidR="00DA54D9" w:rsidRDefault="00DA54D9" w:rsidP="00DA54D9">
      <w:pPr>
        <w:pStyle w:val="a9"/>
        <w:jc w:val="center"/>
        <w:rPr>
          <w:color w:val="000000" w:themeColor="text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208D2F12"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模型参数初始化：每个用户确定本地模型的模型结构，并初始化模型参数，用户</w:t>
      </w:r>
      <w:r w:rsidRPr="004124B8">
        <w:rPr>
          <w:rFonts w:hint="eastAsia"/>
          <w:i/>
          <w:iCs/>
          <w:color w:val="000000" w:themeColor="text1"/>
          <w:sz w:val="18"/>
          <w:szCs w:val="18"/>
        </w:rPr>
        <w:t>n</w:t>
      </w:r>
      <w:r w:rsidRPr="004124B8">
        <w:rPr>
          <w:rFonts w:hint="eastAsia"/>
          <w:color w:val="000000" w:themeColor="text1"/>
          <w:sz w:val="18"/>
          <w:szCs w:val="18"/>
        </w:rPr>
        <w:t>的本地模型参数量用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表示，本地模型的参数量不大于全局模型的参数量，即</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U</m:t>
        </m:r>
      </m:oMath>
      <w:r w:rsidRPr="004124B8">
        <w:rPr>
          <w:rFonts w:hint="eastAsia"/>
          <w:color w:val="000000" w:themeColor="text1"/>
          <w:sz w:val="18"/>
          <w:szCs w:val="18"/>
        </w:rPr>
        <w:t>。</w:t>
      </w:r>
    </w:p>
    <w:p w14:paraId="63537CC2"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本地模型训练：每个用户利用本地数据集进行本地模型训练，具体如下式所示：</w:t>
      </w:r>
    </w:p>
    <w:p w14:paraId="14E619A9" w14:textId="77777777" w:rsidR="00DA54D9" w:rsidRPr="003437CE" w:rsidRDefault="009A1EF2" w:rsidP="00DA54D9">
      <w:pPr>
        <w:ind w:left="360"/>
        <w:rPr>
          <w:rFonts w:ascii="Cambria Math" w:hAnsi="Cambria Math"/>
          <w:color w:val="000000" w:themeColor="text1"/>
          <w:sz w:val="18"/>
          <w:szCs w:val="18"/>
        </w:rPr>
      </w:pPr>
      <m:oMathPara>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color w:val="000000" w:themeColor="text1"/>
                  <w:sz w:val="18"/>
                  <w:szCs w:val="18"/>
                </w:rPr>
              </m:ctrlPr>
            </m:dPr>
            <m:e>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m:rPr>
                      <m:sty m:val="bi"/>
                    </m:rPr>
                    <w:rPr>
                      <w:rFonts w:ascii="Cambria Math" w:hAnsi="Cambria Math"/>
                      <w:color w:val="000000" w:themeColor="text1"/>
                      <w:sz w:val="18"/>
                      <w:szCs w:val="18"/>
                    </w:rPr>
                    <m:t>t</m:t>
                  </m:r>
                </m:sup>
              </m:sSubSup>
            </m:e>
          </m:d>
        </m:oMath>
      </m:oMathPara>
    </w:p>
    <w:p w14:paraId="5A73338C" w14:textId="77777777" w:rsidR="00DA54D9" w:rsidRPr="004124B8" w:rsidRDefault="009A1EF2" w:rsidP="00DA54D9">
      <w:pPr>
        <w:ind w:left="360"/>
        <w:rPr>
          <w:rFonts w:ascii="Cambria Math" w:hAnsi="Cambria Math"/>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r>
            <w:rPr>
              <w:rFonts w:ascii="Cambria Math" w:hAnsi="Cambria Math"/>
              <w:color w:val="000000" w:themeColor="text1"/>
              <w:sz w:val="18"/>
              <w:szCs w:val="18"/>
            </w:rPr>
            <m:t>=</m:t>
          </m:r>
          <m:f>
            <m:fPr>
              <m:ctrlPr>
                <w:rPr>
                  <w:rFonts w:ascii="Cambria Math" w:hAnsi="Cambria Math"/>
                  <w:color w:val="000000" w:themeColor="text1"/>
                  <w:sz w:val="18"/>
                  <w:szCs w:val="18"/>
                </w:rPr>
              </m:ctrlPr>
            </m:fPr>
            <m:num>
              <m:r>
                <w:rPr>
                  <w:rFonts w:ascii="Cambria Math" w:hAnsi="Cambria Math"/>
                  <w:color w:val="000000" w:themeColor="text1"/>
                  <w:sz w:val="18"/>
                  <w:szCs w:val="18"/>
                </w:rPr>
                <m:t>1</m:t>
              </m:r>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nary>
            <m:naryPr>
              <m:chr m:val="∑"/>
              <m:supHide m:val="1"/>
              <m:ctrlPr>
                <w:rPr>
                  <w:rFonts w:ascii="Cambria Math" w:hAnsi="Cambria Math"/>
                  <w:color w:val="000000" w:themeColor="text1"/>
                  <w:sz w:val="18"/>
                  <w:szCs w:val="18"/>
                </w:rPr>
              </m:ctrlPr>
            </m:naryPr>
            <m:sub>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ctrlPr>
                <w:rPr>
                  <w:rFonts w:ascii="Cambria Math" w:hAnsi="Cambria Math"/>
                  <w:i/>
                  <w:color w:val="000000" w:themeColor="text1"/>
                  <w:sz w:val="18"/>
                  <w:szCs w:val="18"/>
                </w:rPr>
              </m:ctrlPr>
            </m:sub>
            <m:sup>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ctrlPr>
                <w:rPr>
                  <w:rFonts w:ascii="Cambria Math" w:hAnsi="Cambria Math"/>
                  <w:i/>
                  <w:color w:val="000000" w:themeColor="text1"/>
                  <w:sz w:val="18"/>
                  <w:szCs w:val="18"/>
                </w:rPr>
              </m:ctrlPr>
            </m:e>
          </m:nary>
        </m:oMath>
      </m:oMathPara>
    </w:p>
    <w:p w14:paraId="108D62D2" w14:textId="77777777" w:rsidR="00DA54D9" w:rsidRPr="003437CE" w:rsidRDefault="00DA54D9" w:rsidP="00DA54D9">
      <w:pPr>
        <w:ind w:left="360"/>
        <w:rPr>
          <w:rFonts w:ascii="Cambria Math" w:hAnsi="Cambria Math"/>
          <w:color w:val="000000" w:themeColor="text1"/>
          <w:sz w:val="18"/>
          <w:szCs w:val="18"/>
        </w:rPr>
      </w:pPr>
      <w:r w:rsidRPr="004124B8">
        <w:rPr>
          <w:rFonts w:ascii="Cambria Math" w:hAnsi="Cambria Math" w:hint="eastAsia"/>
          <w:color w:val="000000" w:themeColor="text1"/>
          <w:sz w:val="18"/>
          <w:szCs w:val="18"/>
        </w:rPr>
        <w:t>其中</w:t>
      </w:r>
      <m:oMath>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r>
        <w:rPr>
          <w:rFonts w:ascii="Cambria Math" w:hAnsi="Cambria Math" w:hint="eastAsia"/>
          <w:color w:val="000000" w:themeColor="text1"/>
          <w:sz w:val="18"/>
          <w:szCs w:val="18"/>
        </w:rPr>
        <w:t>轮用户</w:t>
      </w:r>
      <w:r w:rsidRPr="003437CE">
        <w:rPr>
          <w:i/>
          <w:iCs/>
          <w:color w:val="000000" w:themeColor="text1"/>
          <w:sz w:val="18"/>
          <w:szCs w:val="18"/>
        </w:rPr>
        <w:t>n</w:t>
      </w:r>
      <w:r w:rsidRPr="004124B8">
        <w:rPr>
          <w:rFonts w:ascii="Cambria Math" w:hAnsi="Cambria Math" w:hint="eastAsia"/>
          <w:color w:val="000000" w:themeColor="text1"/>
          <w:sz w:val="18"/>
          <w:szCs w:val="18"/>
        </w:rPr>
        <w:t>训练前的</w:t>
      </w:r>
      <w:r>
        <w:rPr>
          <w:rFonts w:ascii="Cambria Math" w:hAnsi="Cambria Math" w:hint="eastAsia"/>
          <w:color w:val="000000" w:themeColor="text1"/>
          <w:sz w:val="18"/>
          <w:szCs w:val="18"/>
        </w:rPr>
        <w:t>本地</w:t>
      </w:r>
      <w:r w:rsidRPr="004124B8">
        <w:rPr>
          <w:rFonts w:ascii="Cambria Math" w:hAnsi="Cambria Math" w:hint="eastAsia"/>
          <w:color w:val="000000" w:themeColor="text1"/>
          <w:sz w:val="18"/>
          <w:szCs w:val="18"/>
        </w:rPr>
        <w:t>模型参数，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r>
        <w:rPr>
          <w:rFonts w:ascii="Cambria Math" w:hAnsi="Cambria Math" w:hint="eastAsia"/>
          <w:color w:val="000000" w:themeColor="text1"/>
          <w:sz w:val="18"/>
          <w:szCs w:val="18"/>
        </w:rPr>
        <w:t>轮用户</w:t>
      </w:r>
      <w:r w:rsidRPr="003437CE">
        <w:rPr>
          <w:i/>
          <w:iCs/>
          <w:color w:val="000000" w:themeColor="text1"/>
          <w:sz w:val="18"/>
          <w:szCs w:val="18"/>
        </w:rPr>
        <w:t>n</w:t>
      </w:r>
      <w:r w:rsidRPr="004124B8">
        <w:rPr>
          <w:rFonts w:ascii="Cambria Math" w:hAnsi="Cambria Math" w:hint="eastAsia"/>
          <w:color w:val="000000" w:themeColor="text1"/>
          <w:sz w:val="18"/>
          <w:szCs w:val="18"/>
        </w:rPr>
        <w:t>训练后的模型参数，</w:t>
      </w:r>
      <m:oMath>
        <m:r>
          <w:rPr>
            <w:rFonts w:ascii="Cambria Math" w:hAnsi="Cambria Math"/>
            <w:color w:val="000000" w:themeColor="text1"/>
            <w:sz w:val="18"/>
            <w:szCs w:val="18"/>
          </w:rPr>
          <m:t>η</m:t>
        </m:r>
      </m:oMath>
      <w:r w:rsidRPr="004124B8">
        <w:rPr>
          <w:rFonts w:ascii="Cambria Math" w:hAnsi="Cambria Math" w:hint="eastAsia"/>
          <w:color w:val="000000" w:themeColor="text1"/>
          <w:sz w:val="18"/>
          <w:szCs w:val="18"/>
        </w:rPr>
        <w:t>表示学习率</w:t>
      </w:r>
      <w:r>
        <w:rPr>
          <w:rFonts w:ascii="Cambria Math" w:hAnsi="Cambria Math" w:hint="eastAsia"/>
          <w:color w:val="000000" w:themeColor="text1"/>
          <w:sz w:val="18"/>
          <w:szCs w:val="18"/>
        </w:rPr>
        <w:t>，</w:t>
      </w:r>
      <m:oMath>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oMath>
      <w:r>
        <w:rPr>
          <w:rFonts w:ascii="Cambria Math" w:hAnsi="Cambria Math" w:hint="eastAsia"/>
          <w:color w:val="000000" w:themeColor="text1"/>
          <w:sz w:val="18"/>
          <w:szCs w:val="18"/>
        </w:rPr>
        <w:t>代表用户</w:t>
      </w:r>
      <w:r w:rsidRPr="003437CE">
        <w:rPr>
          <w:i/>
          <w:iCs/>
          <w:color w:val="000000" w:themeColor="text1"/>
          <w:sz w:val="18"/>
          <w:szCs w:val="18"/>
        </w:rPr>
        <w:t>n</w:t>
      </w:r>
      <w:r>
        <w:rPr>
          <w:rFonts w:ascii="Cambria Math" w:hAnsi="Cambria Math" w:hint="eastAsia"/>
          <w:color w:val="000000" w:themeColor="text1"/>
          <w:sz w:val="18"/>
          <w:szCs w:val="18"/>
        </w:rPr>
        <w:t>的本地数据集，</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oMath>
      <w:r>
        <w:rPr>
          <w:rFonts w:ascii="Cambria Math" w:hAnsi="Cambria Math" w:hint="eastAsia"/>
          <w:color w:val="000000" w:themeColor="text1"/>
          <w:sz w:val="18"/>
          <w:szCs w:val="18"/>
        </w:rPr>
        <w:t>代表样本</w:t>
      </w:r>
      <w:r w:rsidRPr="003437CE">
        <w:rPr>
          <w:i/>
          <w:iCs/>
          <w:color w:val="000000" w:themeColor="text1"/>
          <w:sz w:val="18"/>
          <w:szCs w:val="18"/>
        </w:rPr>
        <w:t>j</w:t>
      </w:r>
      <w:r>
        <w:rPr>
          <w:rFonts w:ascii="Cambria Math" w:hAnsi="Cambria Math" w:hint="eastAsia"/>
          <w:color w:val="000000" w:themeColor="text1"/>
          <w:sz w:val="18"/>
          <w:szCs w:val="18"/>
        </w:rPr>
        <w:t>在模型</w:t>
      </w:r>
      <m:oMath>
        <m:r>
          <m:rPr>
            <m:sty m:val="bi"/>
          </m:rPr>
          <w:rPr>
            <w:rFonts w:ascii="Cambria Math" w:hAnsi="Cambria Math"/>
            <w:color w:val="000000" w:themeColor="text1"/>
            <w:sz w:val="18"/>
            <w:szCs w:val="18"/>
          </w:rPr>
          <m:t>W</m:t>
        </m:r>
      </m:oMath>
      <w:r w:rsidRPr="003437CE">
        <w:rPr>
          <w:rFonts w:ascii="Cambria Math" w:hAnsi="Cambria Math" w:hint="eastAsia"/>
          <w:color w:val="000000" w:themeColor="text1"/>
          <w:sz w:val="18"/>
          <w:szCs w:val="18"/>
        </w:rPr>
        <w:t>中的损失值</w:t>
      </w:r>
      <w:r>
        <w:rPr>
          <w:rFonts w:ascii="Cambria Math" w:hAnsi="Cambria Math" w:hint="eastAsia"/>
          <w:b/>
          <w:bCs/>
          <w:color w:val="000000" w:themeColor="text1"/>
          <w:sz w:val="18"/>
          <w:szCs w:val="18"/>
        </w:rPr>
        <w:t>。</w:t>
      </w:r>
    </w:p>
    <w:p w14:paraId="1B14C76A"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上传参数选择：每个用户根据服务器分配的参数</w:t>
      </w:r>
      <w:r>
        <w:rPr>
          <w:rFonts w:hint="eastAsia"/>
          <w:color w:val="000000" w:themeColor="text1"/>
          <w:sz w:val="18"/>
          <w:szCs w:val="18"/>
        </w:rPr>
        <w:t>丢弃</w:t>
      </w:r>
      <w:r w:rsidRPr="004124B8">
        <w:rPr>
          <w:rFonts w:hint="eastAsia"/>
          <w:color w:val="000000" w:themeColor="text1"/>
          <w:sz w:val="18"/>
          <w:szCs w:val="18"/>
        </w:rPr>
        <w:t>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，计算允许上传的参数量，并计算模型每个参数对于全局收敛的重要程度，选择最重要的参数并形成矩阵</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，用于表示模型稀疏化位置，元素取值为</w:t>
      </w:r>
      <w:r w:rsidRPr="004124B8">
        <w:rPr>
          <w:rFonts w:hint="eastAsia"/>
          <w:color w:val="000000" w:themeColor="text1"/>
          <w:sz w:val="18"/>
          <w:szCs w:val="18"/>
        </w:rPr>
        <w:t>0</w:t>
      </w:r>
      <w:r w:rsidRPr="004124B8">
        <w:rPr>
          <w:rFonts w:hint="eastAsia"/>
          <w:color w:val="000000" w:themeColor="text1"/>
          <w:sz w:val="18"/>
          <w:szCs w:val="18"/>
        </w:rPr>
        <w:t>或</w:t>
      </w:r>
      <w:r w:rsidRPr="004124B8">
        <w:rPr>
          <w:rFonts w:hint="eastAsia"/>
          <w:color w:val="000000" w:themeColor="text1"/>
          <w:sz w:val="18"/>
          <w:szCs w:val="18"/>
        </w:rPr>
        <w:t>1</w:t>
      </w:r>
      <w:r w:rsidRPr="004124B8">
        <w:rPr>
          <w:rFonts w:hint="eastAsia"/>
          <w:color w:val="000000" w:themeColor="text1"/>
          <w:sz w:val="18"/>
          <w:szCs w:val="18"/>
        </w:rPr>
        <w:t>，</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rFonts w:hint="eastAsia"/>
          <w:color w:val="000000" w:themeColor="text1"/>
          <w:sz w:val="18"/>
          <w:szCs w:val="18"/>
        </w:rPr>
        <w:t>0</w:t>
      </w:r>
      <w:r w:rsidRPr="004124B8">
        <w:rPr>
          <w:rFonts w:hint="eastAsia"/>
          <w:color w:val="000000" w:themeColor="text1"/>
          <w:sz w:val="18"/>
          <w:szCs w:val="18"/>
        </w:rPr>
        <w:t>元素表示对应位置的参数不上传，</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color w:val="000000" w:themeColor="text1"/>
          <w:sz w:val="18"/>
          <w:szCs w:val="18"/>
        </w:rPr>
        <w:t>1</w:t>
      </w:r>
      <w:r w:rsidRPr="004124B8">
        <w:rPr>
          <w:rFonts w:hint="eastAsia"/>
          <w:color w:val="000000" w:themeColor="text1"/>
          <w:sz w:val="18"/>
          <w:szCs w:val="18"/>
        </w:rPr>
        <w:t>元素表示对应位置的参数上传，因此允许上传的参数可以用</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表示</w:t>
      </w:r>
      <w:r>
        <w:rPr>
          <w:rFonts w:hint="eastAsia"/>
          <w:color w:val="000000" w:themeColor="text1"/>
          <w:sz w:val="18"/>
          <w:szCs w:val="18"/>
        </w:rPr>
        <w:t>。</w:t>
      </w:r>
    </w:p>
    <w:p w14:paraId="0732FF09"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模型参数上传：每个用户将步骤</w:t>
      </w:r>
      <w:r w:rsidRPr="004124B8">
        <w:rPr>
          <w:rFonts w:hint="eastAsia"/>
          <w:color w:val="000000" w:themeColor="text1"/>
          <w:sz w:val="18"/>
          <w:szCs w:val="18"/>
        </w:rPr>
        <w:t>C</w:t>
      </w:r>
      <w:r w:rsidRPr="004124B8">
        <w:rPr>
          <w:rFonts w:hint="eastAsia"/>
          <w:color w:val="000000" w:themeColor="text1"/>
          <w:sz w:val="18"/>
          <w:szCs w:val="18"/>
        </w:rPr>
        <w:t>中选择的参数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上传至服务器</w:t>
      </w:r>
      <w:r>
        <w:rPr>
          <w:rFonts w:hint="eastAsia"/>
          <w:color w:val="000000" w:themeColor="text1"/>
          <w:sz w:val="18"/>
          <w:szCs w:val="18"/>
        </w:rPr>
        <w:t>。</w:t>
      </w:r>
    </w:p>
    <w:p w14:paraId="4A6EA15C"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全局模型聚合：服务器收到所有用户上传的模型参数后，对模型进行聚合操作，并判断当前是否满足收敛条件，如果满足则输出全局模型，如果不满足则执行步骤</w:t>
      </w:r>
      <w:r w:rsidRPr="004124B8">
        <w:rPr>
          <w:rFonts w:hint="eastAsia"/>
          <w:color w:val="000000" w:themeColor="text1"/>
          <w:sz w:val="18"/>
          <w:szCs w:val="18"/>
        </w:rPr>
        <w:t>F</w:t>
      </w:r>
      <w:r w:rsidRPr="004124B8">
        <w:rPr>
          <w:rFonts w:hint="eastAsia"/>
          <w:color w:val="000000" w:themeColor="text1"/>
          <w:sz w:val="18"/>
          <w:szCs w:val="18"/>
        </w:rPr>
        <w:t>，具体聚合公式如下式所示；</w:t>
      </w:r>
    </w:p>
    <w:p w14:paraId="11311CE4" w14:textId="77777777" w:rsidR="00DA54D9" w:rsidRPr="004124B8" w:rsidRDefault="009A1EF2" w:rsidP="00DA54D9">
      <w:pPr>
        <w:rPr>
          <w:rFonts w:ascii="Cambria Math" w:hAnsi="Cambria Math"/>
          <w:color w:val="000000" w:themeColor="text1"/>
          <w:sz w:val="18"/>
          <w:szCs w:val="18"/>
        </w:rPr>
      </w:pPr>
      <m:oMathPara>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ctrlPr>
                <w:rPr>
                  <w:rFonts w:ascii="Cambria Math" w:hAnsi="Cambria Math"/>
                  <w:i/>
                  <w:color w:val="000000" w:themeColor="text1"/>
                  <w:sz w:val="18"/>
                  <w:szCs w:val="18"/>
                </w:rPr>
              </m:ctrlPr>
            </m:den>
          </m:f>
        </m:oMath>
      </m:oMathPara>
    </w:p>
    <w:p w14:paraId="242E21D5"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的本地数据集样本数量，</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oMath>
      <w:r w:rsidRPr="004124B8">
        <w:rPr>
          <w:rFonts w:hint="eastAsia"/>
          <w:color w:val="000000" w:themeColor="text1"/>
          <w:sz w:val="18"/>
          <w:szCs w:val="18"/>
        </w:rPr>
        <w:t>表示第</w:t>
      </w:r>
      <w:r w:rsidRPr="004124B8">
        <w:rPr>
          <w:rFonts w:hint="eastAsia"/>
          <w:i/>
          <w:iCs/>
          <w:color w:val="000000" w:themeColor="text1"/>
          <w:sz w:val="18"/>
          <w:szCs w:val="18"/>
        </w:rPr>
        <w:t>t</w:t>
      </w:r>
      <w:r w:rsidRPr="004124B8">
        <w:rPr>
          <w:rFonts w:hint="eastAsia"/>
          <w:color w:val="000000" w:themeColor="text1"/>
          <w:sz w:val="18"/>
          <w:szCs w:val="18"/>
        </w:rPr>
        <w:t>轮聚合后的全局模型参数。</w:t>
      </w:r>
    </w:p>
    <w:p w14:paraId="18D4BB67"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参数</w:t>
      </w:r>
      <w:r>
        <w:rPr>
          <w:rFonts w:hint="eastAsia"/>
          <w:color w:val="000000" w:themeColor="text1"/>
          <w:sz w:val="18"/>
          <w:szCs w:val="18"/>
        </w:rPr>
        <w:t>丢弃</w:t>
      </w:r>
      <w:r w:rsidRPr="004124B8">
        <w:rPr>
          <w:rFonts w:hint="eastAsia"/>
          <w:color w:val="000000" w:themeColor="text1"/>
          <w:sz w:val="18"/>
          <w:szCs w:val="18"/>
        </w:rPr>
        <w:t>率分配：服务器根据每个用户的</w:t>
      </w:r>
      <w:r>
        <w:rPr>
          <w:rFonts w:hint="eastAsia"/>
          <w:color w:val="000000" w:themeColor="text1"/>
          <w:sz w:val="18"/>
          <w:szCs w:val="18"/>
        </w:rPr>
        <w:t>通信环境</w:t>
      </w:r>
      <w:r w:rsidRPr="004124B8">
        <w:rPr>
          <w:rFonts w:hint="eastAsia"/>
          <w:color w:val="000000" w:themeColor="text1"/>
          <w:sz w:val="18"/>
          <w:szCs w:val="18"/>
        </w:rPr>
        <w:t>、训练速度、数据质量等因素确定下一轮每个用户允许上传的参数比例；</w:t>
      </w:r>
    </w:p>
    <w:p w14:paraId="34261BC9"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全局模型和参数</w:t>
      </w:r>
      <w:r>
        <w:rPr>
          <w:rFonts w:hint="eastAsia"/>
          <w:color w:val="000000" w:themeColor="text1"/>
          <w:sz w:val="18"/>
          <w:szCs w:val="18"/>
        </w:rPr>
        <w:t>丢弃</w:t>
      </w:r>
      <w:r w:rsidRPr="004124B8">
        <w:rPr>
          <w:rFonts w:hint="eastAsia"/>
          <w:color w:val="000000" w:themeColor="text1"/>
          <w:sz w:val="18"/>
          <w:szCs w:val="18"/>
        </w:rPr>
        <w:t>率下发：服务器将全局模型</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和下一轮的参数稀疏率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下发</w:t>
      </w:r>
      <w:r>
        <w:rPr>
          <w:rFonts w:hint="eastAsia"/>
          <w:color w:val="000000" w:themeColor="text1"/>
          <w:sz w:val="18"/>
          <w:szCs w:val="18"/>
        </w:rPr>
        <w:t>给</w:t>
      </w:r>
      <w:r w:rsidRPr="004124B8">
        <w:rPr>
          <w:rFonts w:hint="eastAsia"/>
          <w:color w:val="000000" w:themeColor="text1"/>
          <w:sz w:val="18"/>
          <w:szCs w:val="18"/>
        </w:rPr>
        <w:t>相应的用户；</w:t>
      </w:r>
    </w:p>
    <w:p w14:paraId="3504BECB" w14:textId="77777777" w:rsidR="00DA54D9" w:rsidRPr="004124B8" w:rsidRDefault="00DA54D9" w:rsidP="00DA54D9">
      <w:pPr>
        <w:numPr>
          <w:ilvl w:val="0"/>
          <w:numId w:val="2"/>
        </w:numPr>
        <w:rPr>
          <w:color w:val="000000" w:themeColor="text1"/>
          <w:sz w:val="18"/>
          <w:szCs w:val="18"/>
        </w:rPr>
      </w:pPr>
      <w:r w:rsidRPr="004124B8">
        <w:rPr>
          <w:rFonts w:hint="eastAsia"/>
          <w:color w:val="000000" w:themeColor="text1"/>
          <w:sz w:val="18"/>
          <w:szCs w:val="18"/>
        </w:rPr>
        <w:t>本地模型更新：用户收到服务器下发的全局模型后，利用以下公式更新本地模型：</w:t>
      </w:r>
    </w:p>
    <w:p w14:paraId="1218443F" w14:textId="77777777" w:rsidR="00DA54D9" w:rsidRPr="004124B8" w:rsidRDefault="009A1EF2" w:rsidP="00DA54D9">
      <w:pPr>
        <w:pStyle w:val="a8"/>
        <w:ind w:left="360" w:firstLineChars="0" w:firstLine="0"/>
        <w:rPr>
          <w:rFonts w:ascii="Cambria Math" w:hAnsi="Cambria Math"/>
          <w:color w:val="000000" w:themeColor="text1"/>
          <w:sz w:val="18"/>
          <w:szCs w:val="18"/>
        </w:rPr>
      </w:pPr>
      <m:oMathPara>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1</m:t>
              </m:r>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47FED7D6"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第</w:t>
      </w:r>
      <w:r w:rsidRPr="004124B8">
        <w:rPr>
          <w:rFonts w:hint="eastAsia"/>
          <w:i/>
          <w:iCs/>
          <w:color w:val="000000" w:themeColor="text1"/>
          <w:sz w:val="18"/>
          <w:szCs w:val="18"/>
        </w:rPr>
        <w:t>t</w:t>
      </w:r>
      <w:r w:rsidRPr="004124B8">
        <w:rPr>
          <w:rFonts w:hint="eastAsia"/>
          <w:color w:val="000000" w:themeColor="text1"/>
          <w:sz w:val="18"/>
          <w:szCs w:val="18"/>
        </w:rPr>
        <w:t>+1</w:t>
      </w:r>
      <w:r w:rsidRPr="004124B8">
        <w:rPr>
          <w:rFonts w:hint="eastAsia"/>
          <w:color w:val="000000" w:themeColor="text1"/>
          <w:sz w:val="18"/>
          <w:szCs w:val="18"/>
        </w:rPr>
        <w:t>轮的</w:t>
      </w:r>
      <w:r>
        <w:rPr>
          <w:rFonts w:hint="eastAsia"/>
          <w:color w:val="000000" w:themeColor="text1"/>
          <w:sz w:val="18"/>
          <w:szCs w:val="18"/>
        </w:rPr>
        <w:t>训练前的</w:t>
      </w:r>
      <w:r w:rsidRPr="004124B8">
        <w:rPr>
          <w:rFonts w:hint="eastAsia"/>
          <w:color w:val="000000" w:themeColor="text1"/>
          <w:sz w:val="18"/>
          <w:szCs w:val="18"/>
        </w:rPr>
        <w:t>本地模型。</w:t>
      </w:r>
    </w:p>
    <w:p w14:paraId="16AB1A5D" w14:textId="77777777" w:rsidR="00DA54D9" w:rsidRDefault="00DA54D9" w:rsidP="00DA54D9">
      <w:pPr>
        <w:rPr>
          <w:sz w:val="18"/>
          <w:szCs w:val="18"/>
        </w:rPr>
      </w:pPr>
    </w:p>
    <w:p w14:paraId="3D1F31A9" w14:textId="77777777" w:rsidR="00DA54D9" w:rsidRPr="004F6BC0" w:rsidRDefault="00DA54D9" w:rsidP="00DA54D9">
      <w:pPr>
        <w:rPr>
          <w:b/>
          <w:color w:val="0000FF"/>
          <w:sz w:val="18"/>
          <w:szCs w:val="18"/>
        </w:rPr>
      </w:pPr>
      <w:r w:rsidRPr="004F6BC0">
        <w:rPr>
          <w:rFonts w:hint="eastAsia"/>
          <w:b/>
          <w:color w:val="0000FF"/>
          <w:sz w:val="18"/>
          <w:szCs w:val="18"/>
        </w:rPr>
        <w:t>附图说明</w:t>
      </w:r>
    </w:p>
    <w:p w14:paraId="70C0EBFF" w14:textId="77777777" w:rsidR="00DA54D9" w:rsidRPr="004F6BC0" w:rsidRDefault="00DA54D9" w:rsidP="00DA54D9">
      <w:pPr>
        <w:ind w:firstLine="360"/>
        <w:rPr>
          <w:color w:val="0000FF"/>
          <w:sz w:val="18"/>
          <w:szCs w:val="18"/>
        </w:rPr>
      </w:pPr>
      <w:r w:rsidRPr="004F6BC0">
        <w:rPr>
          <w:rFonts w:hint="eastAsia"/>
          <w:color w:val="0000FF"/>
          <w:sz w:val="18"/>
          <w:szCs w:val="18"/>
        </w:rPr>
        <w:t>下面结合附图和实施例对本实用新型进一步说明。</w:t>
      </w:r>
    </w:p>
    <w:p w14:paraId="342A7A0B" w14:textId="77777777" w:rsidR="00DA54D9" w:rsidRPr="00D41977" w:rsidRDefault="00DA54D9" w:rsidP="00DA54D9">
      <w:pPr>
        <w:rPr>
          <w:sz w:val="18"/>
          <w:szCs w:val="18"/>
        </w:rPr>
      </w:pPr>
      <w:r w:rsidRPr="00D41977">
        <w:rPr>
          <w:rFonts w:hint="eastAsia"/>
          <w:sz w:val="18"/>
          <w:szCs w:val="18"/>
        </w:rPr>
        <w:t>图</w:t>
      </w:r>
      <w:r w:rsidRPr="00D41977">
        <w:rPr>
          <w:rFonts w:hint="eastAsia"/>
          <w:sz w:val="18"/>
          <w:szCs w:val="18"/>
        </w:rPr>
        <w:t>2</w:t>
      </w:r>
      <w:r w:rsidRPr="00D41977">
        <w:rPr>
          <w:rFonts w:hint="eastAsia"/>
          <w:sz w:val="18"/>
          <w:szCs w:val="18"/>
        </w:rPr>
        <w:t>是本发明</w:t>
      </w:r>
      <w:r>
        <w:rPr>
          <w:rFonts w:hint="eastAsia"/>
          <w:sz w:val="18"/>
          <w:szCs w:val="18"/>
        </w:rPr>
        <w:t>基于技术方案</w:t>
      </w:r>
      <w:r w:rsidRPr="00D41977">
        <w:rPr>
          <w:rFonts w:hint="eastAsia"/>
          <w:sz w:val="18"/>
          <w:szCs w:val="18"/>
        </w:rPr>
        <w:t>的示意图</w:t>
      </w:r>
      <w:r>
        <w:rPr>
          <w:rFonts w:hint="eastAsia"/>
          <w:sz w:val="18"/>
          <w:szCs w:val="18"/>
        </w:rPr>
        <w:t>，展示用户的本地模型在整个算法流程的结构、参数数值、所处位置</w:t>
      </w:r>
      <w:r>
        <w:rPr>
          <w:rFonts w:hint="eastAsia"/>
          <w:sz w:val="18"/>
          <w:szCs w:val="18"/>
        </w:rPr>
        <w:lastRenderedPageBreak/>
        <w:t>的变化情况。</w:t>
      </w:r>
    </w:p>
    <w:p w14:paraId="5C98BAC1" w14:textId="77777777" w:rsidR="00DA54D9" w:rsidRDefault="00DA54D9" w:rsidP="00DA54D9">
      <w:pPr>
        <w:keepNext/>
        <w:jc w:val="center"/>
      </w:pPr>
      <w:r>
        <w:rPr>
          <w:sz w:val="18"/>
          <w:szCs w:val="18"/>
        </w:rPr>
        <w:object w:dxaOrig="7995" w:dyaOrig="10080" w14:anchorId="69C99346">
          <v:shape id="_x0000_i1026" type="#_x0000_t75" style="width:228.35pt;height:287.35pt" o:ole="">
            <v:imagedata r:id="rId10" o:title=""/>
          </v:shape>
          <o:OLEObject Type="Embed" ProgID="FoxitPhantomPDF.FDFDoc" ShapeID="_x0000_i1026" DrawAspect="Content" ObjectID="_1787501791" r:id="rId11"/>
        </w:object>
      </w:r>
    </w:p>
    <w:p w14:paraId="6A41783E" w14:textId="77777777" w:rsidR="00DA54D9" w:rsidRDefault="00DA54D9" w:rsidP="00DA54D9">
      <w:pPr>
        <w:pStyle w:val="a9"/>
        <w:jc w:val="center"/>
        <w:rPr>
          <w:sz w:val="18"/>
          <w:szCs w:val="1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6CAEE592" w14:textId="77777777" w:rsidR="00DA54D9" w:rsidRDefault="00DA54D9" w:rsidP="00DA54D9">
      <w:pPr>
        <w:rPr>
          <w:sz w:val="18"/>
          <w:szCs w:val="18"/>
        </w:rPr>
      </w:pPr>
    </w:p>
    <w:p w14:paraId="0CAA0655" w14:textId="77777777" w:rsidR="00DA54D9" w:rsidRDefault="00DA54D9" w:rsidP="00DA54D9">
      <w:pPr>
        <w:rPr>
          <w:color w:val="0000FF"/>
          <w:sz w:val="18"/>
          <w:szCs w:val="18"/>
        </w:rPr>
      </w:pPr>
      <w:r w:rsidRPr="004F6BC0">
        <w:rPr>
          <w:rFonts w:hint="eastAsia"/>
          <w:color w:val="0000FF"/>
          <w:sz w:val="18"/>
          <w:szCs w:val="18"/>
        </w:rPr>
        <w:t>具体实施方式</w:t>
      </w:r>
    </w:p>
    <w:p w14:paraId="71C19AC1" w14:textId="77777777" w:rsidR="00DA54D9" w:rsidRPr="00A77D73" w:rsidRDefault="00DA54D9" w:rsidP="00DA54D9">
      <w:pPr>
        <w:rPr>
          <w:color w:val="FF0000"/>
          <w:sz w:val="18"/>
          <w:szCs w:val="18"/>
        </w:rPr>
      </w:pPr>
      <w:r w:rsidRPr="00A77D73">
        <w:rPr>
          <w:rFonts w:hint="eastAsia"/>
          <w:color w:val="FF0000"/>
          <w:sz w:val="18"/>
          <w:szCs w:val="18"/>
        </w:rPr>
        <w:t>实施例</w:t>
      </w:r>
      <w:r w:rsidRPr="00A77D73">
        <w:rPr>
          <w:rFonts w:hint="eastAsia"/>
          <w:color w:val="FF0000"/>
          <w:sz w:val="18"/>
          <w:szCs w:val="18"/>
        </w:rPr>
        <w:t>1</w:t>
      </w:r>
      <w:r w:rsidRPr="00A77D73">
        <w:rPr>
          <w:rFonts w:hint="eastAsia"/>
          <w:color w:val="FF0000"/>
          <w:sz w:val="18"/>
          <w:szCs w:val="18"/>
        </w:rPr>
        <w:t>：</w:t>
      </w:r>
    </w:p>
    <w:p w14:paraId="2B5AE0F1"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 xml:space="preserve">  </w:t>
      </w:r>
      <w:r w:rsidRPr="004124B8">
        <w:rPr>
          <w:rFonts w:hint="eastAsia"/>
          <w:color w:val="000000" w:themeColor="text1"/>
          <w:sz w:val="18"/>
          <w:szCs w:val="18"/>
        </w:rPr>
        <w:t>（</w:t>
      </w:r>
      <w:r w:rsidRPr="004124B8">
        <w:rPr>
          <w:rFonts w:hint="eastAsia"/>
          <w:color w:val="000000" w:themeColor="text1"/>
          <w:sz w:val="18"/>
          <w:szCs w:val="18"/>
        </w:rPr>
        <w:t>1</w:t>
      </w:r>
      <w:r w:rsidRPr="004124B8">
        <w:rPr>
          <w:rFonts w:hint="eastAsia"/>
          <w:color w:val="000000" w:themeColor="text1"/>
          <w:sz w:val="18"/>
          <w:szCs w:val="18"/>
        </w:rPr>
        <w:t>）最必要原始的技术方案：</w:t>
      </w:r>
    </w:p>
    <w:p w14:paraId="587436B8" w14:textId="77777777" w:rsidR="00DA54D9" w:rsidRPr="004124B8" w:rsidRDefault="00DA54D9" w:rsidP="00DA54D9">
      <w:pPr>
        <w:keepNext/>
        <w:jc w:val="center"/>
        <w:rPr>
          <w:sz w:val="18"/>
          <w:szCs w:val="18"/>
        </w:rPr>
      </w:pPr>
      <w:r w:rsidRPr="004124B8">
        <w:rPr>
          <w:color w:val="000000" w:themeColor="text1"/>
          <w:sz w:val="18"/>
          <w:szCs w:val="18"/>
        </w:rPr>
        <w:object w:dxaOrig="4320" w:dyaOrig="4320" w14:anchorId="7523E18F">
          <v:shape id="_x0000_i1027" type="#_x0000_t75" style="width:3in;height:3in" o:ole="">
            <v:imagedata r:id="rId8" o:title=""/>
          </v:shape>
          <o:OLEObject Type="Embed" ProgID="FoxitPhantomPDF.FDFDoc" ShapeID="_x0000_i1027" DrawAspect="Content" ObjectID="_1787501792" r:id="rId12"/>
        </w:object>
      </w:r>
    </w:p>
    <w:p w14:paraId="7D642162" w14:textId="77777777" w:rsidR="00DA54D9" w:rsidRPr="004124B8" w:rsidRDefault="00DA54D9" w:rsidP="00DA54D9">
      <w:pPr>
        <w:pStyle w:val="a9"/>
        <w:jc w:val="center"/>
        <w:rPr>
          <w:color w:val="000000" w:themeColor="text1"/>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3</w:t>
      </w:r>
      <w:r w:rsidRPr="004124B8">
        <w:rPr>
          <w:sz w:val="18"/>
          <w:szCs w:val="18"/>
        </w:rPr>
        <w:fldChar w:fldCharType="end"/>
      </w:r>
    </w:p>
    <w:p w14:paraId="0561A610"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模型参数初始化：每个用户确定本地模型的模型结构，并初始化模型参数，用户</w:t>
      </w:r>
      <w:r w:rsidRPr="004124B8">
        <w:rPr>
          <w:rFonts w:hint="eastAsia"/>
          <w:i/>
          <w:iCs/>
          <w:color w:val="000000" w:themeColor="text1"/>
          <w:sz w:val="18"/>
          <w:szCs w:val="18"/>
        </w:rPr>
        <w:t>n</w:t>
      </w:r>
      <w:r w:rsidRPr="004124B8">
        <w:rPr>
          <w:rFonts w:hint="eastAsia"/>
          <w:color w:val="000000" w:themeColor="text1"/>
          <w:sz w:val="18"/>
          <w:szCs w:val="18"/>
        </w:rPr>
        <w:t>的本地模型参数量用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表示，本地模型的参数量不大于全局模型的参数量，即</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r>
          <m:rPr>
            <m:sty m:val="p"/>
          </m:rPr>
          <w:rPr>
            <w:rFonts w:ascii="Cambria Math" w:hAnsi="Cambria Math" w:hint="eastAsia"/>
            <w:color w:val="000000" w:themeColor="text1"/>
            <w:sz w:val="18"/>
            <w:szCs w:val="18"/>
          </w:rPr>
          <m:t>≤</m:t>
        </m:r>
        <m:r>
          <w:rPr>
            <w:rFonts w:ascii="Cambria Math" w:hAnsi="Cambria Math"/>
            <w:color w:val="000000" w:themeColor="text1"/>
            <w:sz w:val="18"/>
            <w:szCs w:val="18"/>
          </w:rPr>
          <m:t>U</m:t>
        </m:r>
      </m:oMath>
      <w:r w:rsidRPr="004124B8">
        <w:rPr>
          <w:rFonts w:hint="eastAsia"/>
          <w:color w:val="000000" w:themeColor="text1"/>
          <w:sz w:val="18"/>
          <w:szCs w:val="18"/>
        </w:rPr>
        <w:t>。</w:t>
      </w:r>
    </w:p>
    <w:p w14:paraId="0E2C783A"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本地模型训练：每个用户利用本地数据集进行本地模型训练，具体如下式所示：</w:t>
      </w:r>
    </w:p>
    <w:p w14:paraId="5B0CF653" w14:textId="77777777" w:rsidR="00DA54D9" w:rsidRPr="003437CE" w:rsidRDefault="009A1EF2" w:rsidP="00DA54D9">
      <w:pPr>
        <w:ind w:left="360"/>
        <w:rPr>
          <w:rFonts w:ascii="Cambria Math" w:hAnsi="Cambria Math"/>
          <w:color w:val="000000" w:themeColor="text1"/>
          <w:sz w:val="18"/>
          <w:szCs w:val="18"/>
        </w:rPr>
      </w:pPr>
      <m:oMathPara>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color w:val="000000" w:themeColor="text1"/>
              <w:sz w:val="18"/>
              <w:szCs w:val="18"/>
            </w:rPr>
            <m:t>-</m:t>
          </m:r>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color w:val="000000" w:themeColor="text1"/>
                  <w:sz w:val="18"/>
                  <w:szCs w:val="18"/>
                </w:rPr>
              </m:ctrlPr>
            </m:dPr>
            <m:e>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m:rPr>
                      <m:sty m:val="bi"/>
                    </m:rPr>
                    <w:rPr>
                      <w:rFonts w:ascii="Cambria Math" w:hAnsi="Cambria Math"/>
                      <w:color w:val="000000" w:themeColor="text1"/>
                      <w:sz w:val="18"/>
                      <w:szCs w:val="18"/>
                    </w:rPr>
                    <m:t>t</m:t>
                  </m:r>
                </m:sup>
              </m:sSubSup>
            </m:e>
          </m:d>
        </m:oMath>
      </m:oMathPara>
    </w:p>
    <w:p w14:paraId="1B52C345" w14:textId="77777777" w:rsidR="00DA54D9" w:rsidRPr="004124B8" w:rsidRDefault="009A1EF2" w:rsidP="00DA54D9">
      <w:pPr>
        <w:ind w:left="360"/>
        <w:rPr>
          <w:rFonts w:ascii="Cambria Math" w:hAnsi="Cambria Math"/>
          <w:color w:val="000000" w:themeColor="text1"/>
          <w:sz w:val="18"/>
          <w:szCs w:val="18"/>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r>
            <w:rPr>
              <w:rFonts w:ascii="Cambria Math" w:hAnsi="Cambria Math"/>
              <w:color w:val="000000" w:themeColor="text1"/>
              <w:sz w:val="18"/>
              <w:szCs w:val="18"/>
            </w:rPr>
            <m:t>=</m:t>
          </m:r>
          <m:f>
            <m:fPr>
              <m:ctrlPr>
                <w:rPr>
                  <w:rFonts w:ascii="Cambria Math" w:hAnsi="Cambria Math"/>
                  <w:color w:val="000000" w:themeColor="text1"/>
                  <w:sz w:val="18"/>
                  <w:szCs w:val="18"/>
                </w:rPr>
              </m:ctrlPr>
            </m:fPr>
            <m:num>
              <m:r>
                <w:rPr>
                  <w:rFonts w:ascii="Cambria Math" w:hAnsi="Cambria Math"/>
                  <w:color w:val="000000" w:themeColor="text1"/>
                  <w:sz w:val="18"/>
                  <w:szCs w:val="18"/>
                </w:rPr>
                <m:t>1</m:t>
              </m:r>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nary>
            <m:naryPr>
              <m:chr m:val="∑"/>
              <m:supHide m:val="1"/>
              <m:ctrlPr>
                <w:rPr>
                  <w:rFonts w:ascii="Cambria Math" w:hAnsi="Cambria Math"/>
                  <w:color w:val="000000" w:themeColor="text1"/>
                  <w:sz w:val="18"/>
                  <w:szCs w:val="18"/>
                </w:rPr>
              </m:ctrlPr>
            </m:naryPr>
            <m:sub>
              <m:r>
                <w:rPr>
                  <w:rFonts w:ascii="Cambria Math" w:hAnsi="Cambria Math"/>
                  <w:color w:val="000000" w:themeColor="text1"/>
                  <w:sz w:val="18"/>
                  <w:szCs w:val="18"/>
                </w:rPr>
                <m:t>j</m:t>
              </m:r>
              <m:r>
                <m:rPr>
                  <m:sty m:val="p"/>
                </m:rPr>
                <w:rPr>
                  <w:rFonts w:ascii="Cambria Math" w:hAnsi="Cambria Math" w:hint="eastAsia"/>
                  <w:color w:val="000000" w:themeColor="text1"/>
                  <w:sz w:val="18"/>
                  <w:szCs w:val="18"/>
                </w:rPr>
                <m:t>∈</m:t>
              </m:r>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ctrlPr>
                <w:rPr>
                  <w:rFonts w:ascii="Cambria Math" w:hAnsi="Cambria Math"/>
                  <w:i/>
                  <w:color w:val="000000" w:themeColor="text1"/>
                  <w:sz w:val="18"/>
                  <w:szCs w:val="18"/>
                </w:rPr>
              </m:ctrlPr>
            </m:sub>
            <m:sup>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ctrlPr>
                <w:rPr>
                  <w:rFonts w:ascii="Cambria Math" w:hAnsi="Cambria Math"/>
                  <w:i/>
                  <w:color w:val="000000" w:themeColor="text1"/>
                  <w:sz w:val="18"/>
                  <w:szCs w:val="18"/>
                </w:rPr>
              </m:ctrlPr>
            </m:e>
          </m:nary>
        </m:oMath>
      </m:oMathPara>
    </w:p>
    <w:p w14:paraId="5119DDDF" w14:textId="77777777" w:rsidR="00DA54D9" w:rsidRPr="003437CE" w:rsidRDefault="00DA54D9" w:rsidP="00DA54D9">
      <w:pPr>
        <w:ind w:left="360"/>
        <w:rPr>
          <w:rFonts w:ascii="Cambria Math" w:hAnsi="Cambria Math"/>
          <w:color w:val="000000" w:themeColor="text1"/>
          <w:sz w:val="18"/>
          <w:szCs w:val="18"/>
        </w:rPr>
      </w:pPr>
      <w:r w:rsidRPr="004124B8">
        <w:rPr>
          <w:rFonts w:ascii="Cambria Math" w:hAnsi="Cambria Math" w:hint="eastAsia"/>
          <w:color w:val="000000" w:themeColor="text1"/>
          <w:sz w:val="18"/>
          <w:szCs w:val="18"/>
        </w:rPr>
        <w:t>其中</w:t>
      </w:r>
      <m:oMath>
        <m:sSubSup>
          <m:sSubSupPr>
            <m:ctrlPr>
              <w:rPr>
                <w:rFonts w:ascii="Cambria Math" w:hAnsi="Cambria Math"/>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r>
        <w:rPr>
          <w:rFonts w:ascii="Cambria Math" w:hAnsi="Cambria Math" w:hint="eastAsia"/>
          <w:color w:val="000000" w:themeColor="text1"/>
          <w:sz w:val="18"/>
          <w:szCs w:val="18"/>
        </w:rPr>
        <w:t>轮用户</w:t>
      </w:r>
      <w:r w:rsidRPr="003437CE">
        <w:rPr>
          <w:i/>
          <w:iCs/>
          <w:color w:val="000000" w:themeColor="text1"/>
          <w:sz w:val="18"/>
          <w:szCs w:val="18"/>
        </w:rPr>
        <w:t>n</w:t>
      </w:r>
      <w:r w:rsidRPr="004124B8">
        <w:rPr>
          <w:rFonts w:ascii="Cambria Math" w:hAnsi="Cambria Math" w:hint="eastAsia"/>
          <w:color w:val="000000" w:themeColor="text1"/>
          <w:sz w:val="18"/>
          <w:szCs w:val="18"/>
        </w:rPr>
        <w:t>训练前的</w:t>
      </w:r>
      <w:r>
        <w:rPr>
          <w:rFonts w:ascii="Cambria Math" w:hAnsi="Cambria Math" w:hint="eastAsia"/>
          <w:color w:val="000000" w:themeColor="text1"/>
          <w:sz w:val="18"/>
          <w:szCs w:val="18"/>
        </w:rPr>
        <w:t>本地</w:t>
      </w:r>
      <w:r w:rsidRPr="004124B8">
        <w:rPr>
          <w:rFonts w:ascii="Cambria Math" w:hAnsi="Cambria Math" w:hint="eastAsia"/>
          <w:color w:val="000000" w:themeColor="text1"/>
          <w:sz w:val="18"/>
          <w:szCs w:val="18"/>
        </w:rPr>
        <w:t>模型参数，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ascii="Cambria Math" w:hAnsi="Cambria Math" w:hint="eastAsia"/>
          <w:color w:val="000000" w:themeColor="text1"/>
          <w:sz w:val="18"/>
          <w:szCs w:val="18"/>
        </w:rPr>
        <w:t>表示</w:t>
      </w:r>
      <w:r>
        <w:rPr>
          <w:rFonts w:ascii="Cambria Math" w:hAnsi="Cambria Math" w:hint="eastAsia"/>
          <w:color w:val="000000" w:themeColor="text1"/>
          <w:sz w:val="18"/>
          <w:szCs w:val="18"/>
        </w:rPr>
        <w:t>第</w:t>
      </w:r>
      <w:r w:rsidRPr="00196157">
        <w:rPr>
          <w:i/>
          <w:iCs/>
          <w:color w:val="000000" w:themeColor="text1"/>
          <w:sz w:val="18"/>
          <w:szCs w:val="18"/>
        </w:rPr>
        <w:t>t</w:t>
      </w:r>
      <w:r>
        <w:rPr>
          <w:rFonts w:ascii="Cambria Math" w:hAnsi="Cambria Math" w:hint="eastAsia"/>
          <w:color w:val="000000" w:themeColor="text1"/>
          <w:sz w:val="18"/>
          <w:szCs w:val="18"/>
        </w:rPr>
        <w:t>轮用户</w:t>
      </w:r>
      <w:r w:rsidRPr="003437CE">
        <w:rPr>
          <w:i/>
          <w:iCs/>
          <w:color w:val="000000" w:themeColor="text1"/>
          <w:sz w:val="18"/>
          <w:szCs w:val="18"/>
        </w:rPr>
        <w:t>n</w:t>
      </w:r>
      <w:r w:rsidRPr="004124B8">
        <w:rPr>
          <w:rFonts w:ascii="Cambria Math" w:hAnsi="Cambria Math" w:hint="eastAsia"/>
          <w:color w:val="000000" w:themeColor="text1"/>
          <w:sz w:val="18"/>
          <w:szCs w:val="18"/>
        </w:rPr>
        <w:t>训练后的模型参数，</w:t>
      </w:r>
      <m:oMath>
        <m:r>
          <w:rPr>
            <w:rFonts w:ascii="Cambria Math" w:hAnsi="Cambria Math"/>
            <w:color w:val="000000" w:themeColor="text1"/>
            <w:sz w:val="18"/>
            <w:szCs w:val="18"/>
          </w:rPr>
          <m:t>η</m:t>
        </m:r>
      </m:oMath>
      <w:r w:rsidRPr="004124B8">
        <w:rPr>
          <w:rFonts w:ascii="Cambria Math" w:hAnsi="Cambria Math" w:hint="eastAsia"/>
          <w:color w:val="000000" w:themeColor="text1"/>
          <w:sz w:val="18"/>
          <w:szCs w:val="18"/>
        </w:rPr>
        <w:t>表示学习率</w:t>
      </w:r>
      <w:r>
        <w:rPr>
          <w:rFonts w:ascii="Cambria Math" w:hAnsi="Cambria Math" w:hint="eastAsia"/>
          <w:color w:val="000000" w:themeColor="text1"/>
          <w:sz w:val="18"/>
          <w:szCs w:val="18"/>
        </w:rPr>
        <w:t>，</w:t>
      </w:r>
      <m:oMath>
        <m:sSub>
          <m:sSubPr>
            <m:ctrlPr>
              <w:rPr>
                <w:rFonts w:ascii="Cambria Math" w:hAnsi="Cambria Math"/>
                <w:i/>
                <w:color w:val="000000" w:themeColor="text1"/>
                <w:sz w:val="18"/>
                <w:szCs w:val="18"/>
              </w:rPr>
            </m:ctrlPr>
          </m:sSubPr>
          <m:e>
            <m:r>
              <m:rPr>
                <m:scr m:val="script"/>
              </m:rPr>
              <w:rPr>
                <w:rFonts w:ascii="Cambria Math" w:hAnsi="Cambria Math"/>
                <w:color w:val="000000" w:themeColor="text1"/>
                <w:sz w:val="18"/>
                <w:szCs w:val="18"/>
              </w:rPr>
              <m:t>D</m:t>
            </m:r>
          </m:e>
          <m:sub>
            <m:r>
              <m:rPr>
                <m:scr m:val="script"/>
              </m:rPr>
              <w:rPr>
                <w:rFonts w:ascii="Cambria Math" w:hAnsi="Cambria Math"/>
                <w:color w:val="000000" w:themeColor="text1"/>
                <w:sz w:val="18"/>
                <w:szCs w:val="18"/>
              </w:rPr>
              <m:t>n</m:t>
            </m:r>
          </m:sub>
        </m:sSub>
      </m:oMath>
      <w:r>
        <w:rPr>
          <w:rFonts w:ascii="Cambria Math" w:hAnsi="Cambria Math" w:hint="eastAsia"/>
          <w:color w:val="000000" w:themeColor="text1"/>
          <w:sz w:val="18"/>
          <w:szCs w:val="18"/>
        </w:rPr>
        <w:t>代表用户</w:t>
      </w:r>
      <w:r w:rsidRPr="003437CE">
        <w:rPr>
          <w:i/>
          <w:iCs/>
          <w:color w:val="000000" w:themeColor="text1"/>
          <w:sz w:val="18"/>
          <w:szCs w:val="18"/>
        </w:rPr>
        <w:t>n</w:t>
      </w:r>
      <w:r>
        <w:rPr>
          <w:rFonts w:ascii="Cambria Math" w:hAnsi="Cambria Math" w:hint="eastAsia"/>
          <w:color w:val="000000" w:themeColor="text1"/>
          <w:sz w:val="18"/>
          <w:szCs w:val="18"/>
        </w:rPr>
        <w:t>的本地数据集，</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j</m:t>
            </m:r>
          </m:sub>
        </m:sSub>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W</m:t>
            </m:r>
          </m:e>
        </m:d>
      </m:oMath>
      <w:r>
        <w:rPr>
          <w:rFonts w:ascii="Cambria Math" w:hAnsi="Cambria Math" w:hint="eastAsia"/>
          <w:color w:val="000000" w:themeColor="text1"/>
          <w:sz w:val="18"/>
          <w:szCs w:val="18"/>
        </w:rPr>
        <w:t>代表样本</w:t>
      </w:r>
      <w:r w:rsidRPr="003437CE">
        <w:rPr>
          <w:i/>
          <w:iCs/>
          <w:color w:val="000000" w:themeColor="text1"/>
          <w:sz w:val="18"/>
          <w:szCs w:val="18"/>
        </w:rPr>
        <w:t>j</w:t>
      </w:r>
      <w:r>
        <w:rPr>
          <w:rFonts w:ascii="Cambria Math" w:hAnsi="Cambria Math" w:hint="eastAsia"/>
          <w:color w:val="000000" w:themeColor="text1"/>
          <w:sz w:val="18"/>
          <w:szCs w:val="18"/>
        </w:rPr>
        <w:t>在模型</w:t>
      </w:r>
      <m:oMath>
        <m:r>
          <m:rPr>
            <m:sty m:val="bi"/>
          </m:rPr>
          <w:rPr>
            <w:rFonts w:ascii="Cambria Math" w:hAnsi="Cambria Math"/>
            <w:color w:val="000000" w:themeColor="text1"/>
            <w:sz w:val="18"/>
            <w:szCs w:val="18"/>
          </w:rPr>
          <m:t>W</m:t>
        </m:r>
      </m:oMath>
      <w:r w:rsidRPr="003437CE">
        <w:rPr>
          <w:rFonts w:ascii="Cambria Math" w:hAnsi="Cambria Math" w:hint="eastAsia"/>
          <w:color w:val="000000" w:themeColor="text1"/>
          <w:sz w:val="18"/>
          <w:szCs w:val="18"/>
        </w:rPr>
        <w:t>中的损失值</w:t>
      </w:r>
      <w:r>
        <w:rPr>
          <w:rFonts w:ascii="Cambria Math" w:hAnsi="Cambria Math" w:hint="eastAsia"/>
          <w:b/>
          <w:bCs/>
          <w:color w:val="000000" w:themeColor="text1"/>
          <w:sz w:val="18"/>
          <w:szCs w:val="18"/>
        </w:rPr>
        <w:t>。</w:t>
      </w:r>
    </w:p>
    <w:p w14:paraId="68618981"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上传参数选择：每个用户根据服务器分配的参数</w:t>
      </w:r>
      <w:r>
        <w:rPr>
          <w:rFonts w:hint="eastAsia"/>
          <w:color w:val="000000" w:themeColor="text1"/>
          <w:sz w:val="18"/>
          <w:szCs w:val="18"/>
        </w:rPr>
        <w:t>丢弃</w:t>
      </w:r>
      <w:r w:rsidRPr="004124B8">
        <w:rPr>
          <w:rFonts w:hint="eastAsia"/>
          <w:color w:val="000000" w:themeColor="text1"/>
          <w:sz w:val="18"/>
          <w:szCs w:val="18"/>
        </w:rPr>
        <w:t>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，计算允许上传的参数量，并计算模型每个参数对于全局收敛的重要程度，选择最重要的参数并形成矩阵</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，用于表示模型稀疏化位置，元素取值为</w:t>
      </w:r>
      <w:r w:rsidRPr="004124B8">
        <w:rPr>
          <w:rFonts w:hint="eastAsia"/>
          <w:color w:val="000000" w:themeColor="text1"/>
          <w:sz w:val="18"/>
          <w:szCs w:val="18"/>
        </w:rPr>
        <w:t>0</w:t>
      </w:r>
      <w:r w:rsidRPr="004124B8">
        <w:rPr>
          <w:rFonts w:hint="eastAsia"/>
          <w:color w:val="000000" w:themeColor="text1"/>
          <w:sz w:val="18"/>
          <w:szCs w:val="18"/>
        </w:rPr>
        <w:t>或</w:t>
      </w:r>
      <w:r w:rsidRPr="004124B8">
        <w:rPr>
          <w:rFonts w:hint="eastAsia"/>
          <w:color w:val="000000" w:themeColor="text1"/>
          <w:sz w:val="18"/>
          <w:szCs w:val="18"/>
        </w:rPr>
        <w:t>1</w:t>
      </w:r>
      <w:r w:rsidRPr="004124B8">
        <w:rPr>
          <w:rFonts w:hint="eastAsia"/>
          <w:color w:val="000000" w:themeColor="text1"/>
          <w:sz w:val="18"/>
          <w:szCs w:val="18"/>
        </w:rPr>
        <w:t>，</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rFonts w:hint="eastAsia"/>
          <w:color w:val="000000" w:themeColor="text1"/>
          <w:sz w:val="18"/>
          <w:szCs w:val="18"/>
        </w:rPr>
        <w:t>0</w:t>
      </w:r>
      <w:r w:rsidRPr="004124B8">
        <w:rPr>
          <w:rFonts w:hint="eastAsia"/>
          <w:color w:val="000000" w:themeColor="text1"/>
          <w:sz w:val="18"/>
          <w:szCs w:val="18"/>
        </w:rPr>
        <w:t>元素表示对应位置的参数不上传，</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中的</w:t>
      </w:r>
      <w:r w:rsidRPr="004124B8">
        <w:rPr>
          <w:color w:val="000000" w:themeColor="text1"/>
          <w:sz w:val="18"/>
          <w:szCs w:val="18"/>
        </w:rPr>
        <w:t>1</w:t>
      </w:r>
      <w:r w:rsidRPr="004124B8">
        <w:rPr>
          <w:rFonts w:hint="eastAsia"/>
          <w:color w:val="000000" w:themeColor="text1"/>
          <w:sz w:val="18"/>
          <w:szCs w:val="18"/>
        </w:rPr>
        <w:t>元素表示对应位置的参数上传，因此允许上传的参数可以用</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表示</w:t>
      </w:r>
      <w:r>
        <w:rPr>
          <w:rFonts w:hint="eastAsia"/>
          <w:color w:val="000000" w:themeColor="text1"/>
          <w:sz w:val="18"/>
          <w:szCs w:val="18"/>
        </w:rPr>
        <w:t>。</w:t>
      </w:r>
    </w:p>
    <w:p w14:paraId="00E4FD5F"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模型参数上传：每个用户将步骤</w:t>
      </w:r>
      <w:r w:rsidRPr="004124B8">
        <w:rPr>
          <w:rFonts w:hint="eastAsia"/>
          <w:color w:val="000000" w:themeColor="text1"/>
          <w:sz w:val="18"/>
          <w:szCs w:val="18"/>
        </w:rPr>
        <w:t>C</w:t>
      </w:r>
      <w:r w:rsidRPr="004124B8">
        <w:rPr>
          <w:rFonts w:hint="eastAsia"/>
          <w:color w:val="000000" w:themeColor="text1"/>
          <w:sz w:val="18"/>
          <w:szCs w:val="18"/>
        </w:rPr>
        <w:t>中选择的参数</w:t>
      </w:r>
      <m:oMath>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上传至服务器</w:t>
      </w:r>
      <w:r>
        <w:rPr>
          <w:rFonts w:hint="eastAsia"/>
          <w:color w:val="000000" w:themeColor="text1"/>
          <w:sz w:val="18"/>
          <w:szCs w:val="18"/>
        </w:rPr>
        <w:t>。</w:t>
      </w:r>
    </w:p>
    <w:p w14:paraId="6BD8E161"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全局模型聚合：服务器收到所有用户上传的模型参数后，对模型进行聚合操作，并判断当前是否满足收敛条件，如果满足则输出全局模型，如果不满足则执行步骤</w:t>
      </w:r>
      <w:r w:rsidRPr="004124B8">
        <w:rPr>
          <w:rFonts w:hint="eastAsia"/>
          <w:color w:val="000000" w:themeColor="text1"/>
          <w:sz w:val="18"/>
          <w:szCs w:val="18"/>
        </w:rPr>
        <w:t>F</w:t>
      </w:r>
      <w:r w:rsidRPr="004124B8">
        <w:rPr>
          <w:rFonts w:hint="eastAsia"/>
          <w:color w:val="000000" w:themeColor="text1"/>
          <w:sz w:val="18"/>
          <w:szCs w:val="18"/>
        </w:rPr>
        <w:t>，具体聚合公式如下式所示；</w:t>
      </w:r>
    </w:p>
    <w:p w14:paraId="7A4B2518" w14:textId="77777777" w:rsidR="00DA54D9" w:rsidRPr="004124B8" w:rsidRDefault="009A1EF2" w:rsidP="00DA54D9">
      <w:pPr>
        <w:rPr>
          <w:rFonts w:ascii="Cambria Math" w:hAnsi="Cambria Math"/>
          <w:color w:val="000000" w:themeColor="text1"/>
          <w:sz w:val="18"/>
          <w:szCs w:val="18"/>
        </w:rPr>
      </w:pPr>
      <m:oMathPara>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e>
              </m:nary>
              <m:ctrlPr>
                <w:rPr>
                  <w:rFonts w:ascii="Cambria Math" w:hAnsi="Cambria Math"/>
                  <w:i/>
                  <w:color w:val="000000" w:themeColor="text1"/>
                  <w:sz w:val="18"/>
                  <w:szCs w:val="18"/>
                </w:rPr>
              </m:ctrlPr>
            </m:den>
          </m:f>
        </m:oMath>
      </m:oMathPara>
    </w:p>
    <w:p w14:paraId="2FDB13D0"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的本地数据集样本数量，</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oMath>
      <w:r w:rsidRPr="004124B8">
        <w:rPr>
          <w:rFonts w:hint="eastAsia"/>
          <w:color w:val="000000" w:themeColor="text1"/>
          <w:sz w:val="18"/>
          <w:szCs w:val="18"/>
        </w:rPr>
        <w:t>表示第</w:t>
      </w:r>
      <w:r w:rsidRPr="004124B8">
        <w:rPr>
          <w:rFonts w:hint="eastAsia"/>
          <w:i/>
          <w:iCs/>
          <w:color w:val="000000" w:themeColor="text1"/>
          <w:sz w:val="18"/>
          <w:szCs w:val="18"/>
        </w:rPr>
        <w:t>t</w:t>
      </w:r>
      <w:r w:rsidRPr="004124B8">
        <w:rPr>
          <w:rFonts w:hint="eastAsia"/>
          <w:color w:val="000000" w:themeColor="text1"/>
          <w:sz w:val="18"/>
          <w:szCs w:val="18"/>
        </w:rPr>
        <w:t>轮聚合后的全局模型参数。</w:t>
      </w:r>
    </w:p>
    <w:p w14:paraId="0293E36A"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参数</w:t>
      </w:r>
      <w:r>
        <w:rPr>
          <w:rFonts w:hint="eastAsia"/>
          <w:color w:val="000000" w:themeColor="text1"/>
          <w:sz w:val="18"/>
          <w:szCs w:val="18"/>
        </w:rPr>
        <w:t>丢弃</w:t>
      </w:r>
      <w:r w:rsidRPr="004124B8">
        <w:rPr>
          <w:rFonts w:hint="eastAsia"/>
          <w:color w:val="000000" w:themeColor="text1"/>
          <w:sz w:val="18"/>
          <w:szCs w:val="18"/>
        </w:rPr>
        <w:t>率分配：服务器根据每个用户的</w:t>
      </w:r>
      <w:r>
        <w:rPr>
          <w:rFonts w:hint="eastAsia"/>
          <w:color w:val="000000" w:themeColor="text1"/>
          <w:sz w:val="18"/>
          <w:szCs w:val="18"/>
        </w:rPr>
        <w:t>通信环境</w:t>
      </w:r>
      <w:r w:rsidRPr="004124B8">
        <w:rPr>
          <w:rFonts w:hint="eastAsia"/>
          <w:color w:val="000000" w:themeColor="text1"/>
          <w:sz w:val="18"/>
          <w:szCs w:val="18"/>
        </w:rPr>
        <w:t>、训练速度、数据质量等因素确定下一轮每个用户允许上传的参数比例；</w:t>
      </w:r>
    </w:p>
    <w:p w14:paraId="7E880C9B"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全局模型和参数</w:t>
      </w:r>
      <w:r>
        <w:rPr>
          <w:rFonts w:hint="eastAsia"/>
          <w:color w:val="000000" w:themeColor="text1"/>
          <w:sz w:val="18"/>
          <w:szCs w:val="18"/>
        </w:rPr>
        <w:t>丢弃</w:t>
      </w:r>
      <w:r w:rsidRPr="004124B8">
        <w:rPr>
          <w:rFonts w:hint="eastAsia"/>
          <w:color w:val="000000" w:themeColor="text1"/>
          <w:sz w:val="18"/>
          <w:szCs w:val="18"/>
        </w:rPr>
        <w:t>率下发：服务器将全局模型</w:t>
      </w:r>
      <m:oMath>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和下一轮的参数稀疏率</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下发</w:t>
      </w:r>
      <w:r>
        <w:rPr>
          <w:rFonts w:hint="eastAsia"/>
          <w:color w:val="000000" w:themeColor="text1"/>
          <w:sz w:val="18"/>
          <w:szCs w:val="18"/>
        </w:rPr>
        <w:t>给</w:t>
      </w:r>
      <w:r w:rsidRPr="004124B8">
        <w:rPr>
          <w:rFonts w:hint="eastAsia"/>
          <w:color w:val="000000" w:themeColor="text1"/>
          <w:sz w:val="18"/>
          <w:szCs w:val="18"/>
        </w:rPr>
        <w:t>相应的用户；</w:t>
      </w:r>
    </w:p>
    <w:p w14:paraId="445891DE" w14:textId="77777777" w:rsidR="00DA54D9" w:rsidRPr="004124B8" w:rsidRDefault="00DA54D9" w:rsidP="00DA54D9">
      <w:pPr>
        <w:numPr>
          <w:ilvl w:val="0"/>
          <w:numId w:val="7"/>
        </w:numPr>
        <w:rPr>
          <w:color w:val="000000" w:themeColor="text1"/>
          <w:sz w:val="18"/>
          <w:szCs w:val="18"/>
        </w:rPr>
      </w:pPr>
      <w:r w:rsidRPr="004124B8">
        <w:rPr>
          <w:rFonts w:hint="eastAsia"/>
          <w:color w:val="000000" w:themeColor="text1"/>
          <w:sz w:val="18"/>
          <w:szCs w:val="18"/>
        </w:rPr>
        <w:t>本地模型更新：用户收到服务器下发的全局模型后，利用以下公式更新本地模型：</w:t>
      </w:r>
    </w:p>
    <w:p w14:paraId="14E0D049" w14:textId="77777777" w:rsidR="00DA54D9" w:rsidRPr="004124B8" w:rsidRDefault="009A1EF2" w:rsidP="00DA54D9">
      <w:pPr>
        <w:pStyle w:val="a8"/>
        <w:ind w:left="360" w:firstLineChars="0" w:firstLine="0"/>
        <w:rPr>
          <w:rFonts w:ascii="Cambria Math" w:hAnsi="Cambria Math"/>
          <w:color w:val="000000" w:themeColor="text1"/>
          <w:sz w:val="18"/>
          <w:szCs w:val="18"/>
        </w:rPr>
      </w:pPr>
      <m:oMathPara>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m:rPr>
                  <m:sty m:val="bi"/>
                </m:rPr>
                <w:rPr>
                  <w:rFonts w:ascii="Cambria Math" w:hAnsi="Cambria Math"/>
                  <w:color w:val="000000" w:themeColor="text1"/>
                  <w:sz w:val="18"/>
                  <w:szCs w:val="18"/>
                </w:rPr>
                <m:t>W</m:t>
              </m:r>
            </m:e>
            <m:sup>
              <m:r>
                <w:rPr>
                  <w:rFonts w:ascii="Cambria Math" w:hAnsi="Cambria Math"/>
                  <w:color w:val="000000" w:themeColor="text1"/>
                  <w:sz w:val="18"/>
                  <w:szCs w:val="18"/>
                </w:rPr>
                <m:t>t</m:t>
              </m:r>
            </m:sup>
          </m:sSup>
          <m:r>
            <m:rPr>
              <m:sty m:val="p"/>
            </m:rPr>
            <w:rPr>
              <w:rFonts w:ascii="Cambria Math" w:hAnsi="Cambria Math" w:hint="eastAsia"/>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sSubSup>
            <m:sSubSupPr>
              <m:ctrlPr>
                <w:rPr>
                  <w:rFonts w:ascii="Cambria Math" w:hAnsi="Cambria Math"/>
                  <w:color w:val="000000" w:themeColor="text1"/>
                  <w:sz w:val="18"/>
                  <w:szCs w:val="18"/>
                </w:rPr>
              </m:ctrlPr>
            </m:sSubSupPr>
            <m:e>
              <m:acc>
                <m:accPr>
                  <m:ctrlPr>
                    <w:rPr>
                      <w:rFonts w:ascii="Cambria Math" w:hAnsi="Cambria Math"/>
                      <w:color w:val="000000" w:themeColor="text1"/>
                      <w:sz w:val="18"/>
                      <w:szCs w:val="18"/>
                    </w:rPr>
                  </m:ctrlPr>
                </m:accPr>
                <m:e>
                  <m:r>
                    <m:rPr>
                      <m:sty m:val="bi"/>
                    </m:rPr>
                    <w:rPr>
                      <w:rFonts w:ascii="Cambria Math" w:hAnsi="Cambria Math"/>
                      <w:color w:val="000000" w:themeColor="text1"/>
                      <w:sz w:val="18"/>
                      <w:szCs w:val="18"/>
                    </w:rPr>
                    <m:t>W</m:t>
                  </m:r>
                </m:e>
              </m:acc>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rPr>
            <m:t>⊙</m:t>
          </m:r>
          <m:d>
            <m:dPr>
              <m:ctrlPr>
                <w:rPr>
                  <w:rFonts w:ascii="Cambria Math" w:hAnsi="Cambria Math"/>
                  <w:i/>
                  <w:color w:val="000000" w:themeColor="text1"/>
                  <w:sz w:val="18"/>
                  <w:szCs w:val="18"/>
                </w:rPr>
              </m:ctrlPr>
            </m:dPr>
            <m:e>
              <m:r>
                <m:rPr>
                  <m:sty m:val="bi"/>
                </m:rPr>
                <w:rPr>
                  <w:rFonts w:ascii="Cambria Math" w:hAnsi="Cambria Math"/>
                  <w:color w:val="000000" w:themeColor="text1"/>
                  <w:sz w:val="18"/>
                  <w:szCs w:val="18"/>
                </w:rPr>
                <m:t>1</m:t>
              </m:r>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M</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0FA343CF" w14:textId="77777777" w:rsidR="00DA54D9" w:rsidRPr="004124B8" w:rsidRDefault="00DA54D9" w:rsidP="00DA54D9">
      <w:pPr>
        <w:ind w:left="360"/>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t+1</m:t>
            </m:r>
          </m:sup>
        </m:sSubSup>
      </m:oMath>
      <w:r w:rsidRPr="004124B8">
        <w:rPr>
          <w:rFonts w:hint="eastAsia"/>
          <w:color w:val="000000" w:themeColor="text1"/>
          <w:sz w:val="18"/>
          <w:szCs w:val="18"/>
        </w:rPr>
        <w:t>表示用户</w:t>
      </w:r>
      <w:r w:rsidRPr="004124B8">
        <w:rPr>
          <w:rFonts w:hint="eastAsia"/>
          <w:i/>
          <w:iCs/>
          <w:color w:val="000000" w:themeColor="text1"/>
          <w:sz w:val="18"/>
          <w:szCs w:val="18"/>
        </w:rPr>
        <w:t>n</w:t>
      </w:r>
      <w:r w:rsidRPr="004124B8">
        <w:rPr>
          <w:rFonts w:hint="eastAsia"/>
          <w:color w:val="000000" w:themeColor="text1"/>
          <w:sz w:val="18"/>
          <w:szCs w:val="18"/>
        </w:rPr>
        <w:t>第</w:t>
      </w:r>
      <w:r w:rsidRPr="004124B8">
        <w:rPr>
          <w:rFonts w:hint="eastAsia"/>
          <w:i/>
          <w:iCs/>
          <w:color w:val="000000" w:themeColor="text1"/>
          <w:sz w:val="18"/>
          <w:szCs w:val="18"/>
        </w:rPr>
        <w:t>t</w:t>
      </w:r>
      <w:r w:rsidRPr="004124B8">
        <w:rPr>
          <w:rFonts w:hint="eastAsia"/>
          <w:color w:val="000000" w:themeColor="text1"/>
          <w:sz w:val="18"/>
          <w:szCs w:val="18"/>
        </w:rPr>
        <w:t>+1</w:t>
      </w:r>
      <w:r w:rsidRPr="004124B8">
        <w:rPr>
          <w:rFonts w:hint="eastAsia"/>
          <w:color w:val="000000" w:themeColor="text1"/>
          <w:sz w:val="18"/>
          <w:szCs w:val="18"/>
        </w:rPr>
        <w:t>轮的</w:t>
      </w:r>
      <w:r>
        <w:rPr>
          <w:rFonts w:hint="eastAsia"/>
          <w:color w:val="000000" w:themeColor="text1"/>
          <w:sz w:val="18"/>
          <w:szCs w:val="18"/>
        </w:rPr>
        <w:t>训练前的</w:t>
      </w:r>
      <w:r w:rsidRPr="004124B8">
        <w:rPr>
          <w:rFonts w:hint="eastAsia"/>
          <w:color w:val="000000" w:themeColor="text1"/>
          <w:sz w:val="18"/>
          <w:szCs w:val="18"/>
        </w:rPr>
        <w:t>本地模型。</w:t>
      </w:r>
    </w:p>
    <w:p w14:paraId="056D1406" w14:textId="77777777" w:rsidR="00DA54D9" w:rsidRPr="004124B8" w:rsidRDefault="00DA54D9" w:rsidP="00DA54D9">
      <w:pPr>
        <w:rPr>
          <w:color w:val="000000" w:themeColor="text1"/>
          <w:sz w:val="18"/>
          <w:szCs w:val="18"/>
        </w:rPr>
      </w:pPr>
    </w:p>
    <w:p w14:paraId="44A5EA05" w14:textId="77777777" w:rsidR="00DA54D9" w:rsidRPr="002449BB" w:rsidRDefault="00DA54D9" w:rsidP="00DA54D9">
      <w:pPr>
        <w:rPr>
          <w:color w:val="FF0000"/>
          <w:sz w:val="18"/>
          <w:szCs w:val="18"/>
        </w:rPr>
      </w:pPr>
      <w:r w:rsidRPr="002449BB">
        <w:rPr>
          <w:rFonts w:hint="eastAsia"/>
          <w:color w:val="FF0000"/>
          <w:sz w:val="18"/>
          <w:szCs w:val="18"/>
        </w:rPr>
        <w:t>实施例</w:t>
      </w:r>
      <w:r w:rsidRPr="002449BB">
        <w:rPr>
          <w:color w:val="FF0000"/>
          <w:sz w:val="18"/>
          <w:szCs w:val="18"/>
        </w:rPr>
        <w:t>2</w:t>
      </w:r>
      <w:r w:rsidRPr="002449BB">
        <w:rPr>
          <w:rFonts w:hint="eastAsia"/>
          <w:color w:val="FF0000"/>
          <w:sz w:val="18"/>
          <w:szCs w:val="18"/>
        </w:rPr>
        <w:t>：</w:t>
      </w:r>
    </w:p>
    <w:p w14:paraId="2C0F925E"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w:t>
      </w:r>
      <w:r>
        <w:rPr>
          <w:color w:val="000000" w:themeColor="text1"/>
          <w:sz w:val="18"/>
          <w:szCs w:val="18"/>
        </w:rPr>
        <w:t>2</w:t>
      </w:r>
      <w:r w:rsidRPr="004124B8">
        <w:rPr>
          <w:rFonts w:hint="eastAsia"/>
          <w:color w:val="000000" w:themeColor="text1"/>
          <w:sz w:val="18"/>
          <w:szCs w:val="18"/>
        </w:rPr>
        <w:t>）进一步的技术方案：</w:t>
      </w:r>
    </w:p>
    <w:p w14:paraId="6C6EDDBD"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具体实施例</w:t>
      </w:r>
      <w:r w:rsidRPr="004124B8">
        <w:rPr>
          <w:color w:val="000000" w:themeColor="text1"/>
          <w:sz w:val="18"/>
          <w:szCs w:val="18"/>
        </w:rPr>
        <w:t>1</w:t>
      </w:r>
      <w:r w:rsidRPr="004124B8">
        <w:rPr>
          <w:rFonts w:hint="eastAsia"/>
          <w:color w:val="000000" w:themeColor="text1"/>
          <w:sz w:val="18"/>
          <w:szCs w:val="18"/>
        </w:rPr>
        <w:t>：对步骤</w:t>
      </w:r>
      <w:r w:rsidRPr="004124B8">
        <w:rPr>
          <w:color w:val="000000" w:themeColor="text1"/>
          <w:sz w:val="18"/>
          <w:szCs w:val="18"/>
        </w:rPr>
        <w:t>C</w:t>
      </w:r>
      <w:r w:rsidRPr="004124B8">
        <w:rPr>
          <w:rFonts w:hint="eastAsia"/>
          <w:color w:val="000000" w:themeColor="text1"/>
          <w:sz w:val="18"/>
          <w:szCs w:val="18"/>
        </w:rPr>
        <w:t>进行细化</w:t>
      </w:r>
    </w:p>
    <w:p w14:paraId="743D8156"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C</w:t>
      </w:r>
      <w:r w:rsidRPr="004124B8">
        <w:rPr>
          <w:color w:val="000000" w:themeColor="text1"/>
          <w:sz w:val="18"/>
          <w:szCs w:val="18"/>
        </w:rPr>
        <w:t>1</w:t>
      </w:r>
      <w:r w:rsidRPr="004124B8">
        <w:rPr>
          <w:rFonts w:hint="eastAsia"/>
          <w:color w:val="000000" w:themeColor="text1"/>
          <w:sz w:val="18"/>
          <w:szCs w:val="18"/>
        </w:rPr>
        <w:t>1</w:t>
      </w:r>
      <w:r w:rsidRPr="004124B8">
        <w:rPr>
          <w:rFonts w:hint="eastAsia"/>
          <w:color w:val="000000" w:themeColor="text1"/>
          <w:sz w:val="18"/>
          <w:szCs w:val="18"/>
        </w:rPr>
        <w:t>：计算模型的每一层允许上传的神经元或者通道数量，具体如下式所示：</w:t>
      </w:r>
    </w:p>
    <w:p w14:paraId="7697ACCF" w14:textId="77777777" w:rsidR="00DA54D9" w:rsidRPr="004124B8" w:rsidRDefault="009A1EF2"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N</m:t>
              </m:r>
            </m:e>
            <m:sub>
              <m:r>
                <w:rPr>
                  <w:rFonts w:ascii="Cambria Math" w:hAnsi="Cambria Math"/>
                  <w:color w:val="000000" w:themeColor="text1"/>
                  <w:sz w:val="18"/>
                  <w:szCs w:val="18"/>
                </w:rPr>
                <m:t>l</m:t>
              </m:r>
            </m:sub>
          </m:sSub>
          <m: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(1-D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oMath>
      </m:oMathPara>
    </w:p>
    <w:p w14:paraId="33CD890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w:r w:rsidRPr="004124B8">
        <w:rPr>
          <w:color w:val="000000" w:themeColor="text1"/>
          <w:sz w:val="18"/>
          <w:szCs w:val="18"/>
        </w:rPr>
        <w:t xml:space="preserve"> </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oMath>
      <w:r w:rsidRPr="004124B8">
        <w:rPr>
          <w:rFonts w:hint="eastAsia"/>
          <w:color w:val="000000" w:themeColor="text1"/>
          <w:sz w:val="18"/>
          <w:szCs w:val="18"/>
        </w:rPr>
        <w:t>代表模型的第</w:t>
      </w:r>
      <w:r w:rsidRPr="004124B8">
        <w:rPr>
          <w:rFonts w:hint="eastAsia"/>
          <w:i/>
          <w:iCs/>
          <w:color w:val="000000" w:themeColor="text1"/>
          <w:sz w:val="18"/>
          <w:szCs w:val="18"/>
        </w:rPr>
        <w:t>l</w:t>
      </w:r>
      <w:r w:rsidRPr="004124B8">
        <w:rPr>
          <w:rFonts w:hint="eastAsia"/>
          <w:color w:val="000000" w:themeColor="text1"/>
          <w:sz w:val="18"/>
          <w:szCs w:val="18"/>
        </w:rPr>
        <w:t>层允许上传的神经元或者通道数量，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N</m:t>
            </m:r>
          </m:e>
          <m:sub>
            <m:r>
              <w:rPr>
                <w:rFonts w:ascii="Cambria Math" w:hAnsi="Cambria Math"/>
                <w:color w:val="000000" w:themeColor="text1"/>
                <w:sz w:val="18"/>
                <w:szCs w:val="18"/>
              </w:rPr>
              <m:t>l</m:t>
            </m:r>
          </m:sub>
        </m:sSub>
      </m:oMath>
      <w:r w:rsidRPr="004124B8">
        <w:rPr>
          <w:rFonts w:hint="eastAsia"/>
          <w:color w:val="000000" w:themeColor="text1"/>
          <w:sz w:val="18"/>
          <w:szCs w:val="18"/>
        </w:rPr>
        <w:t>代表模型第</w:t>
      </w:r>
      <w:r w:rsidRPr="004124B8">
        <w:rPr>
          <w:rFonts w:hint="eastAsia"/>
          <w:i/>
          <w:iCs/>
          <w:color w:val="000000" w:themeColor="text1"/>
          <w:sz w:val="18"/>
          <w:szCs w:val="18"/>
        </w:rPr>
        <w:t>l</w:t>
      </w:r>
      <w:r w:rsidRPr="004124B8">
        <w:rPr>
          <w:rFonts w:hint="eastAsia"/>
          <w:color w:val="000000" w:themeColor="text1"/>
          <w:sz w:val="18"/>
          <w:szCs w:val="18"/>
        </w:rPr>
        <w:t>层的神经元或者通道数量，</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oMath>
      <w:r w:rsidRPr="004124B8">
        <w:rPr>
          <w:rFonts w:hint="eastAsia"/>
          <w:color w:val="000000" w:themeColor="text1"/>
          <w:sz w:val="18"/>
          <w:szCs w:val="18"/>
        </w:rPr>
        <w:t>代表第</w:t>
      </w:r>
      <w:r w:rsidRPr="004124B8">
        <w:rPr>
          <w:rFonts w:hint="eastAsia"/>
          <w:i/>
          <w:iCs/>
          <w:color w:val="000000" w:themeColor="text1"/>
          <w:sz w:val="18"/>
          <w:szCs w:val="18"/>
        </w:rPr>
        <w:t>n</w:t>
      </w:r>
      <w:r w:rsidRPr="004124B8">
        <w:rPr>
          <w:rFonts w:hint="eastAsia"/>
          <w:color w:val="000000" w:themeColor="text1"/>
          <w:sz w:val="18"/>
          <w:szCs w:val="18"/>
        </w:rPr>
        <w:t>个用户第</w:t>
      </w:r>
      <w:r w:rsidRPr="004124B8">
        <w:rPr>
          <w:rFonts w:hint="eastAsia"/>
          <w:i/>
          <w:iCs/>
          <w:color w:val="000000" w:themeColor="text1"/>
          <w:sz w:val="18"/>
          <w:szCs w:val="18"/>
        </w:rPr>
        <w:t>t</w:t>
      </w:r>
      <w:r w:rsidRPr="004124B8">
        <w:rPr>
          <w:rFonts w:hint="eastAsia"/>
          <w:color w:val="000000" w:themeColor="text1"/>
          <w:sz w:val="18"/>
          <w:szCs w:val="18"/>
        </w:rPr>
        <w:t>轮参数丢弃率。</w:t>
      </w:r>
    </w:p>
    <w:p w14:paraId="6F0F50F9"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C</w:t>
      </w:r>
      <w:r w:rsidRPr="004124B8">
        <w:rPr>
          <w:color w:val="000000" w:themeColor="text1"/>
          <w:sz w:val="18"/>
          <w:szCs w:val="18"/>
        </w:rPr>
        <w:t>1</w:t>
      </w:r>
      <w:r w:rsidRPr="004124B8">
        <w:rPr>
          <w:rFonts w:hint="eastAsia"/>
          <w:color w:val="000000" w:themeColor="text1"/>
          <w:sz w:val="18"/>
          <w:szCs w:val="18"/>
        </w:rPr>
        <w:t>2</w:t>
      </w:r>
      <w:r w:rsidRPr="004124B8">
        <w:rPr>
          <w:rFonts w:hint="eastAsia"/>
          <w:color w:val="000000" w:themeColor="text1"/>
          <w:sz w:val="18"/>
          <w:szCs w:val="18"/>
        </w:rPr>
        <w:t>：计算模型的每个神经元或者通道的重要性指标，具体如下式所示：</w:t>
      </w:r>
    </w:p>
    <w:p w14:paraId="39A24277" w14:textId="77777777" w:rsidR="00DA54D9" w:rsidRPr="004124B8" w:rsidRDefault="009A1EF2"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m:rPr>
                  <m:scr m:val="script"/>
                </m:rPr>
                <w:rPr>
                  <w:rFonts w:ascii="Cambria Math" w:hAnsi="Cambria Math"/>
                  <w:color w:val="000000" w:themeColor="text1"/>
                  <w:sz w:val="18"/>
                  <w:szCs w:val="18"/>
                </w:rPr>
                <m:t>I</m:t>
              </m:r>
            </m:e>
            <m:sub>
              <m:r>
                <w:rPr>
                  <w:rFonts w:ascii="Cambria Math" w:hAnsi="Cambria Math"/>
                  <w:color w:val="000000" w:themeColor="text1"/>
                  <w:sz w:val="18"/>
                  <w:szCs w:val="18"/>
                </w:rPr>
                <m:t>n</m:t>
              </m:r>
            </m:sub>
            <m:sup>
              <m:r>
                <w:rPr>
                  <w:rFonts w:ascii="Cambria Math" w:hAnsi="Cambria Math" w:hint="eastAsia"/>
                  <w:color w:val="000000" w:themeColor="text1"/>
                  <w:sz w:val="18"/>
                  <w:szCs w:val="18"/>
                </w:rPr>
                <m:t>k</m:t>
              </m:r>
            </m:sup>
          </m:sSubSup>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d>
                <m:dPr>
                  <m:begChr m:val="‖"/>
                  <m:endChr m:val="‖"/>
                  <m:ctrlPr>
                    <w:rPr>
                      <w:rFonts w:ascii="Cambria Math" w:hAnsi="Cambria Math"/>
                      <w:i/>
                      <w:color w:val="000000" w:themeColor="text1"/>
                      <w:sz w:val="18"/>
                      <w:szCs w:val="18"/>
                    </w:rPr>
                  </m:ctrlPr>
                </m:dPr>
                <m:e>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f>
                    <m:fPr>
                      <m:ctrlPr>
                        <w:rPr>
                          <w:rFonts w:ascii="Cambria Math" w:hAnsi="Cambria Math"/>
                          <w:color w:val="000000" w:themeColor="text1"/>
                          <w:sz w:val="18"/>
                          <w:szCs w:val="18"/>
                        </w:rPr>
                      </m:ctrlPr>
                    </m:fPr>
                    <m:num>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m:t>
                      </m:r>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i/>
                          <w:color w:val="000000" w:themeColor="text1"/>
                          <w:sz w:val="18"/>
                          <w:szCs w:val="18"/>
                        </w:rPr>
                      </m:ctrlPr>
                    </m:den>
                  </m:f>
                </m:e>
              </m:d>
            </m:e>
            <m:sub>
              <m:r>
                <w:rPr>
                  <w:rFonts w:ascii="Cambria Math" w:hAnsi="Cambria Math"/>
                  <w:color w:val="000000" w:themeColor="text1"/>
                  <w:sz w:val="18"/>
                  <w:szCs w:val="18"/>
                </w:rPr>
                <m:t>(k)</m:t>
              </m:r>
            </m:sub>
          </m:sSub>
        </m:oMath>
      </m:oMathPara>
    </w:p>
    <w:p w14:paraId="20DC9930"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m:rPr>
                <m:scr m:val="script"/>
              </m:rPr>
              <w:rPr>
                <w:rFonts w:ascii="Cambria Math" w:hAnsi="Cambria Math"/>
                <w:color w:val="000000" w:themeColor="text1"/>
                <w:sz w:val="18"/>
                <w:szCs w:val="18"/>
              </w:rPr>
              <m:t>I</m:t>
            </m:r>
          </m:e>
          <m:sub>
            <m:r>
              <w:rPr>
                <w:rFonts w:ascii="Cambria Math" w:hAnsi="Cambria Math"/>
                <w:color w:val="000000" w:themeColor="text1"/>
                <w:sz w:val="18"/>
                <w:szCs w:val="18"/>
              </w:rPr>
              <m:t>n</m:t>
            </m:r>
          </m:sub>
          <m:sup>
            <m:r>
              <w:rPr>
                <w:rFonts w:ascii="Cambria Math" w:hAnsi="Cambria Math" w:hint="eastAsia"/>
                <w:color w:val="000000" w:themeColor="text1"/>
                <w:sz w:val="18"/>
                <w:szCs w:val="18"/>
              </w:rPr>
              <m:t>k</m:t>
            </m:r>
          </m:sup>
        </m:sSubSup>
      </m:oMath>
      <w:r w:rsidRPr="004124B8">
        <w:rPr>
          <w:rFonts w:hint="eastAsia"/>
          <w:color w:val="000000" w:themeColor="text1"/>
          <w:sz w:val="18"/>
          <w:szCs w:val="18"/>
        </w:rPr>
        <w:t>代表用户</w:t>
      </w:r>
      <w:r w:rsidRPr="004124B8">
        <w:rPr>
          <w:rFonts w:hint="eastAsia"/>
          <w:i/>
          <w:iCs/>
          <w:color w:val="000000" w:themeColor="text1"/>
          <w:sz w:val="18"/>
          <w:szCs w:val="18"/>
        </w:rPr>
        <w:t>n</w:t>
      </w:r>
      <w:r w:rsidRPr="004124B8">
        <w:rPr>
          <w:rFonts w:hint="eastAsia"/>
          <w:color w:val="000000" w:themeColor="text1"/>
          <w:sz w:val="18"/>
          <w:szCs w:val="18"/>
        </w:rPr>
        <w:t>的神经元或者通道</w:t>
      </w:r>
      <w:r w:rsidRPr="004124B8">
        <w:rPr>
          <w:rFonts w:hint="eastAsia"/>
          <w:i/>
          <w:iCs/>
          <w:color w:val="000000" w:themeColor="text1"/>
          <w:sz w:val="18"/>
          <w:szCs w:val="18"/>
        </w:rPr>
        <w:t>k</w:t>
      </w:r>
      <w:r w:rsidRPr="004124B8">
        <w:rPr>
          <w:rFonts w:hint="eastAsia"/>
          <w:color w:val="000000" w:themeColor="text1"/>
          <w:sz w:val="18"/>
          <w:szCs w:val="18"/>
        </w:rPr>
        <w:t>的重要性指标</w:t>
      </w:r>
      <w:r>
        <w:rPr>
          <w:rFonts w:hint="eastAsia"/>
          <w:color w:val="000000" w:themeColor="text1"/>
          <w:sz w:val="18"/>
          <w:szCs w:val="18"/>
        </w:rPr>
        <w:t>值</w:t>
      </w:r>
      <w:r w:rsidRPr="004124B8">
        <w:rPr>
          <w:rFonts w:hint="eastAsia"/>
          <w:color w:val="000000" w:themeColor="text1"/>
          <w:sz w:val="18"/>
          <w:szCs w:val="18"/>
        </w:rPr>
        <w:t>，</w:t>
      </w:r>
      <m:oMath>
        <m:r>
          <m:rPr>
            <m:sty m:val="p"/>
          </m:rPr>
          <w:rPr>
            <w:rFonts w:ascii="Cambria Math" w:hAnsi="Cambria Math" w:hint="eastAsia"/>
            <w:color w:val="000000" w:themeColor="text1"/>
            <w:sz w:val="18"/>
            <w:szCs w:val="18"/>
          </w:rPr>
          <m:t>Δ</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w:rPr>
            <w:rFonts w:ascii="Cambria Math" w:hAnsi="Cambria Math"/>
            <w:color w:val="000000" w:themeColor="text1"/>
            <w:sz w:val="18"/>
            <w:szCs w:val="18"/>
          </w:rPr>
          <m:t>=-η</m:t>
        </m:r>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W</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w:r w:rsidRPr="004124B8">
        <w:rPr>
          <w:rFonts w:hint="eastAsia"/>
          <w:color w:val="000000" w:themeColor="text1"/>
          <w:sz w:val="18"/>
          <w:szCs w:val="18"/>
        </w:rPr>
        <w:t>代表用户</w:t>
      </w:r>
      <w:r w:rsidRPr="004124B8">
        <w:rPr>
          <w:rFonts w:hint="eastAsia"/>
          <w:i/>
          <w:iCs/>
          <w:color w:val="000000" w:themeColor="text1"/>
          <w:sz w:val="18"/>
          <w:szCs w:val="18"/>
        </w:rPr>
        <w:t>n</w:t>
      </w:r>
      <w:r w:rsidRPr="004124B8">
        <w:rPr>
          <w:rFonts w:hint="eastAsia"/>
          <w:color w:val="000000" w:themeColor="text1"/>
          <w:sz w:val="18"/>
          <w:szCs w:val="18"/>
        </w:rPr>
        <w:t>在第</w:t>
      </w:r>
      <w:r w:rsidRPr="004124B8">
        <w:rPr>
          <w:rFonts w:hint="eastAsia"/>
          <w:i/>
          <w:iCs/>
          <w:color w:val="000000" w:themeColor="text1"/>
          <w:sz w:val="18"/>
          <w:szCs w:val="18"/>
        </w:rPr>
        <w:t>t</w:t>
      </w:r>
      <w:r w:rsidRPr="004124B8">
        <w:rPr>
          <w:rFonts w:hint="eastAsia"/>
          <w:color w:val="000000" w:themeColor="text1"/>
          <w:sz w:val="18"/>
          <w:szCs w:val="18"/>
        </w:rPr>
        <w:t>轮本地训练前后模型参数的变化量。</w:t>
      </w:r>
    </w:p>
    <w:p w14:paraId="49ED84A1" w14:textId="77777777" w:rsidR="00DA54D9" w:rsidRPr="004124B8" w:rsidRDefault="00DA54D9" w:rsidP="00DA54D9">
      <w:pPr>
        <w:rPr>
          <w:color w:val="000000" w:themeColor="text1"/>
          <w:sz w:val="18"/>
          <w:szCs w:val="18"/>
        </w:rPr>
      </w:pPr>
      <w:r w:rsidRPr="004124B8">
        <w:rPr>
          <w:color w:val="000000" w:themeColor="text1"/>
          <w:sz w:val="18"/>
          <w:szCs w:val="18"/>
        </w:rPr>
        <w:t>C13</w:t>
      </w:r>
      <w:r w:rsidRPr="004124B8">
        <w:rPr>
          <w:rFonts w:hint="eastAsia"/>
          <w:color w:val="000000" w:themeColor="text1"/>
          <w:sz w:val="18"/>
          <w:szCs w:val="18"/>
        </w:rPr>
        <w:t>：针对模型的每一层</w:t>
      </w:r>
      <w:r w:rsidRPr="002449BB">
        <w:rPr>
          <w:rFonts w:hint="eastAsia"/>
          <w:i/>
          <w:iCs/>
          <w:color w:val="000000" w:themeColor="text1"/>
          <w:sz w:val="18"/>
          <w:szCs w:val="18"/>
        </w:rPr>
        <w:t>l</w:t>
      </w:r>
      <w:r w:rsidRPr="004124B8">
        <w:rPr>
          <w:rFonts w:hint="eastAsia"/>
          <w:color w:val="000000" w:themeColor="text1"/>
          <w:sz w:val="18"/>
          <w:szCs w:val="18"/>
        </w:rPr>
        <w:t>，选择重要性指标最大的</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n</m:t>
            </m:r>
          </m:e>
          <m:sub>
            <m:r>
              <w:rPr>
                <w:rFonts w:ascii="Cambria Math" w:hAnsi="Cambria Math"/>
                <w:color w:val="000000" w:themeColor="text1"/>
                <w:sz w:val="18"/>
                <w:szCs w:val="18"/>
              </w:rPr>
              <m:t>l</m:t>
            </m:r>
          </m:sub>
          <m:sup>
            <m:r>
              <m:rPr>
                <m:nor/>
              </m:rPr>
              <w:rPr>
                <w:rFonts w:ascii="Cambria Math" w:hAnsi="Cambria Math"/>
                <w:color w:val="000000" w:themeColor="text1"/>
                <w:sz w:val="18"/>
                <w:szCs w:val="18"/>
              </w:rPr>
              <m:t>up</m:t>
            </m:r>
          </m:sup>
        </m:sSubSup>
      </m:oMath>
      <w:r>
        <w:rPr>
          <w:rFonts w:hint="eastAsia"/>
          <w:color w:val="000000" w:themeColor="text1"/>
          <w:sz w:val="18"/>
          <w:szCs w:val="18"/>
        </w:rPr>
        <w:t>个</w:t>
      </w:r>
      <w:r w:rsidRPr="004124B8">
        <w:rPr>
          <w:rFonts w:hint="eastAsia"/>
          <w:color w:val="000000" w:themeColor="text1"/>
          <w:sz w:val="18"/>
          <w:szCs w:val="18"/>
        </w:rPr>
        <w:t>神经元或者通道用于上传。</w:t>
      </w:r>
    </w:p>
    <w:p w14:paraId="3805E530"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详细的子流程步骤如下：</w:t>
      </w:r>
    </w:p>
    <w:p w14:paraId="55362DF7" w14:textId="77777777" w:rsidR="00DA54D9" w:rsidRPr="004124B8" w:rsidRDefault="00DA54D9" w:rsidP="00DA54D9">
      <w:pPr>
        <w:keepNext/>
        <w:jc w:val="center"/>
        <w:rPr>
          <w:sz w:val="18"/>
          <w:szCs w:val="18"/>
        </w:rPr>
      </w:pPr>
      <w:r w:rsidRPr="004124B8">
        <w:rPr>
          <w:color w:val="000000" w:themeColor="text1"/>
          <w:sz w:val="18"/>
          <w:szCs w:val="18"/>
        </w:rPr>
        <w:object w:dxaOrig="7455" w:dyaOrig="3420" w14:anchorId="7C9111D3">
          <v:shape id="_x0000_i1028" type="#_x0000_t75" style="width:282.35pt;height:129.65pt" o:ole="">
            <v:imagedata r:id="rId13" o:title=""/>
          </v:shape>
          <o:OLEObject Type="Embed" ProgID="FoxitPhantomPDF.FDFDoc" ShapeID="_x0000_i1028" DrawAspect="Content" ObjectID="_1787501793" r:id="rId14"/>
        </w:object>
      </w:r>
    </w:p>
    <w:p w14:paraId="1A8E3A2B" w14:textId="77777777" w:rsidR="00DA54D9" w:rsidRDefault="00DA54D9" w:rsidP="00DA54D9">
      <w:pPr>
        <w:pStyle w:val="a9"/>
        <w:jc w:val="center"/>
        <w:rPr>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4</w:t>
      </w:r>
      <w:r w:rsidRPr="004124B8">
        <w:rPr>
          <w:sz w:val="18"/>
          <w:szCs w:val="18"/>
        </w:rPr>
        <w:fldChar w:fldCharType="end"/>
      </w:r>
    </w:p>
    <w:p w14:paraId="5D5A4A80" w14:textId="77777777" w:rsidR="00DA54D9" w:rsidRDefault="00DA54D9" w:rsidP="00DA54D9">
      <w:pPr>
        <w:rPr>
          <w:color w:val="0000FF"/>
          <w:sz w:val="18"/>
          <w:szCs w:val="18"/>
        </w:rPr>
      </w:pPr>
      <w:r w:rsidRPr="004F6BC0">
        <w:rPr>
          <w:rFonts w:hint="eastAsia"/>
          <w:color w:val="0000FF"/>
          <w:sz w:val="18"/>
          <w:szCs w:val="18"/>
        </w:rPr>
        <w:t>本实施例的有益效果是</w:t>
      </w:r>
      <w:r>
        <w:rPr>
          <w:rFonts w:hint="eastAsia"/>
          <w:color w:val="0000FF"/>
          <w:sz w:val="18"/>
          <w:szCs w:val="18"/>
        </w:rPr>
        <w:t>：</w:t>
      </w:r>
    </w:p>
    <w:p w14:paraId="6BE90A42" w14:textId="77777777" w:rsidR="00DA54D9" w:rsidRDefault="00DA54D9" w:rsidP="00DA54D9">
      <w:pPr>
        <w:rPr>
          <w:sz w:val="18"/>
          <w:szCs w:val="18"/>
        </w:rPr>
      </w:pPr>
      <w:r w:rsidRPr="002449BB">
        <w:rPr>
          <w:rFonts w:hint="eastAsia"/>
          <w:sz w:val="18"/>
          <w:szCs w:val="18"/>
        </w:rPr>
        <w:t>在用户只允许上传一定比例模型参数的情况下</w:t>
      </w:r>
      <w:r>
        <w:rPr>
          <w:rFonts w:hint="eastAsia"/>
          <w:sz w:val="18"/>
          <w:szCs w:val="18"/>
        </w:rPr>
        <w:t>，本发明定义重要性指标以定量地衡量模型参数对于全局模型收敛的影响程度。此外，本发明以神经元或者通道作为基本粒度计算重要性指标并进行排序，计算开销远小于以每个独立的模型参数作为基本粒度进行计算并排序，并易于以矩阵的形式表示丢弃的位置。本方法的计算方便快捷，容易表示、带来的额外计算和存储开销有限。</w:t>
      </w:r>
    </w:p>
    <w:p w14:paraId="663B662F" w14:textId="77777777" w:rsidR="00DA54D9" w:rsidRPr="002449BB" w:rsidRDefault="00DA54D9" w:rsidP="00DA54D9"/>
    <w:p w14:paraId="0FCBFB9C" w14:textId="77777777" w:rsidR="00DA54D9" w:rsidRPr="00A77D73" w:rsidRDefault="00DA54D9" w:rsidP="00DA54D9">
      <w:pPr>
        <w:rPr>
          <w:color w:val="FF0000"/>
          <w:sz w:val="18"/>
          <w:szCs w:val="18"/>
        </w:rPr>
      </w:pPr>
      <w:r w:rsidRPr="00A77D73">
        <w:rPr>
          <w:rFonts w:hint="eastAsia"/>
          <w:color w:val="FF0000"/>
          <w:sz w:val="18"/>
          <w:szCs w:val="18"/>
        </w:rPr>
        <w:t>实施例</w:t>
      </w:r>
      <w:r>
        <w:rPr>
          <w:color w:val="FF0000"/>
          <w:sz w:val="18"/>
          <w:szCs w:val="18"/>
        </w:rPr>
        <w:t>3</w:t>
      </w:r>
      <w:r w:rsidRPr="00A77D73">
        <w:rPr>
          <w:rFonts w:hint="eastAsia"/>
          <w:color w:val="FF0000"/>
          <w:sz w:val="18"/>
          <w:szCs w:val="18"/>
        </w:rPr>
        <w:t>：</w:t>
      </w:r>
    </w:p>
    <w:p w14:paraId="1F803DAE"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w:t>
      </w:r>
      <w:r>
        <w:rPr>
          <w:color w:val="000000" w:themeColor="text1"/>
          <w:sz w:val="18"/>
          <w:szCs w:val="18"/>
        </w:rPr>
        <w:t>3</w:t>
      </w:r>
      <w:r w:rsidRPr="004124B8">
        <w:rPr>
          <w:rFonts w:hint="eastAsia"/>
          <w:color w:val="000000" w:themeColor="text1"/>
          <w:sz w:val="18"/>
          <w:szCs w:val="18"/>
        </w:rPr>
        <w:t>）进一步的技术方案：</w:t>
      </w:r>
      <w:r w:rsidRPr="004124B8">
        <w:rPr>
          <w:color w:val="000000" w:themeColor="text1"/>
          <w:sz w:val="18"/>
          <w:szCs w:val="18"/>
        </w:rPr>
        <w:t xml:space="preserve"> </w:t>
      </w:r>
    </w:p>
    <w:p w14:paraId="15CB03E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具体实施例</w:t>
      </w:r>
      <w:r w:rsidRPr="004124B8">
        <w:rPr>
          <w:color w:val="000000" w:themeColor="text1"/>
          <w:sz w:val="18"/>
          <w:szCs w:val="18"/>
        </w:rPr>
        <w:t>1</w:t>
      </w:r>
      <w:r w:rsidRPr="004124B8">
        <w:rPr>
          <w:rFonts w:hint="eastAsia"/>
          <w:color w:val="000000" w:themeColor="text1"/>
          <w:sz w:val="18"/>
          <w:szCs w:val="18"/>
        </w:rPr>
        <w:t>：对步骤</w:t>
      </w:r>
      <w:r w:rsidRPr="004124B8">
        <w:rPr>
          <w:color w:val="000000" w:themeColor="text1"/>
          <w:sz w:val="18"/>
          <w:szCs w:val="18"/>
        </w:rPr>
        <w:t>F</w:t>
      </w:r>
      <w:r w:rsidRPr="004124B8">
        <w:rPr>
          <w:rFonts w:hint="eastAsia"/>
          <w:color w:val="000000" w:themeColor="text1"/>
          <w:sz w:val="18"/>
          <w:szCs w:val="18"/>
        </w:rPr>
        <w:t>进行细化</w:t>
      </w:r>
    </w:p>
    <w:p w14:paraId="286221B1" w14:textId="77777777" w:rsidR="00DA54D9" w:rsidRPr="004124B8" w:rsidRDefault="00DA54D9" w:rsidP="00DA54D9">
      <w:pPr>
        <w:rPr>
          <w:rFonts w:ascii="宋体" w:hAnsiTheme="minorHAnsi" w:cs="宋体"/>
          <w:color w:val="000000" w:themeColor="text1"/>
          <w:kern w:val="0"/>
          <w:sz w:val="18"/>
          <w:szCs w:val="18"/>
          <w:lang w:val="zh-CN"/>
        </w:rPr>
      </w:pPr>
      <w:r w:rsidRPr="004124B8">
        <w:rPr>
          <w:rFonts w:hint="eastAsia"/>
          <w:color w:val="000000" w:themeColor="text1"/>
          <w:sz w:val="18"/>
          <w:szCs w:val="18"/>
        </w:rPr>
        <w:t>F</w:t>
      </w:r>
      <w:r w:rsidRPr="004124B8">
        <w:rPr>
          <w:color w:val="000000" w:themeColor="text1"/>
          <w:sz w:val="18"/>
          <w:szCs w:val="18"/>
        </w:rPr>
        <w:t>11</w:t>
      </w:r>
      <w:r w:rsidRPr="004124B8">
        <w:rPr>
          <w:rFonts w:hint="eastAsia"/>
          <w:color w:val="000000" w:themeColor="text1"/>
          <w:sz w:val="18"/>
          <w:szCs w:val="18"/>
        </w:rPr>
        <w:t>：</w:t>
      </w:r>
      <w:r w:rsidRPr="004124B8">
        <w:rPr>
          <w:rFonts w:ascii="宋体" w:hAnsiTheme="minorHAnsi" w:cs="宋体" w:hint="eastAsia"/>
          <w:color w:val="000000" w:themeColor="text1"/>
          <w:kern w:val="0"/>
          <w:sz w:val="18"/>
          <w:szCs w:val="18"/>
          <w:lang w:val="zh-CN"/>
        </w:rPr>
        <w:t>计算每个用户在给定参数</w:t>
      </w:r>
      <w:r>
        <w:rPr>
          <w:rFonts w:ascii="宋体" w:hAnsiTheme="minorHAnsi" w:cs="宋体" w:hint="eastAsia"/>
          <w:color w:val="000000" w:themeColor="text1"/>
          <w:kern w:val="0"/>
          <w:sz w:val="18"/>
          <w:szCs w:val="18"/>
          <w:lang w:val="zh-CN"/>
        </w:rPr>
        <w:t>丢弃</w:t>
      </w:r>
      <w:r w:rsidRPr="004124B8">
        <w:rPr>
          <w:rFonts w:ascii="宋体" w:hAnsiTheme="minorHAnsi" w:cs="宋体" w:hint="eastAsia"/>
          <w:color w:val="000000" w:themeColor="text1"/>
          <w:kern w:val="0"/>
          <w:sz w:val="18"/>
          <w:szCs w:val="18"/>
          <w:lang w:val="zh-CN"/>
        </w:rPr>
        <w:t>率下模型上传时间，具体如下式所示：</w:t>
      </w:r>
    </w:p>
    <w:p w14:paraId="57B35C8A" w14:textId="77777777" w:rsidR="00DA54D9" w:rsidRPr="00DA54D9" w:rsidRDefault="009A1EF2" w:rsidP="00DA54D9">
      <w:pPr>
        <w:rPr>
          <w:rFonts w:ascii="宋体" w:hAnsiTheme="minorHAnsi" w:cs="宋体"/>
          <w:color w:val="000000" w:themeColor="text1"/>
          <w:sz w:val="18"/>
          <w:szCs w:val="18"/>
          <w:lang w:val="fr-FR"/>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lang w:val="fr-FR"/>
                </w:rPr>
                <m:t>u</m:t>
              </m:r>
            </m:sup>
          </m:sSubSup>
          <m:r>
            <w:rPr>
              <w:rFonts w:ascii="Cambria Math" w:hAnsi="Cambria Math"/>
              <w:color w:val="000000" w:themeColor="text1"/>
              <w:sz w:val="18"/>
              <w:szCs w:val="18"/>
              <w:lang w:val="fr-FR"/>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lang w:val="fr-FR"/>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lang w:val="fr-FR"/>
                    </w:rPr>
                    <m:t>u</m:t>
                  </m:r>
                </m:sup>
              </m:sSubSup>
              <m:ctrlPr>
                <w:rPr>
                  <w:rFonts w:ascii="Cambria Math" w:hAnsi="Cambria Math"/>
                  <w:i/>
                  <w:color w:val="000000" w:themeColor="text1"/>
                  <w:sz w:val="18"/>
                  <w:szCs w:val="18"/>
                </w:rPr>
              </m:ctrlPr>
            </m:den>
          </m:f>
        </m:oMath>
      </m:oMathPara>
    </w:p>
    <w:p w14:paraId="16F200CA" w14:textId="77777777" w:rsidR="00DA54D9" w:rsidRPr="004124B8" w:rsidRDefault="00DA54D9" w:rsidP="00DA54D9">
      <w:pPr>
        <w:rPr>
          <w:rFonts w:ascii="宋体" w:hAnsiTheme="minorHAnsi" w:cs="宋体"/>
          <w:i/>
          <w:color w:val="000000" w:themeColor="text1"/>
          <w:sz w:val="18"/>
          <w:szCs w:val="18"/>
        </w:rPr>
      </w:pPr>
      <w:r w:rsidRPr="004124B8">
        <w:rPr>
          <w:rFonts w:ascii="宋体" w:hAnsiTheme="minorHAnsi" w:cs="宋体"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oMath>
      <w:r w:rsidRPr="004124B8">
        <w:rPr>
          <w:rFonts w:ascii="宋体" w:hAnsiTheme="minorHAnsi" w:cs="宋体" w:hint="eastAsia"/>
          <w:color w:val="000000" w:themeColor="text1"/>
          <w:sz w:val="18"/>
          <w:szCs w:val="18"/>
        </w:rPr>
        <w:t>代表用户</w:t>
      </w:r>
      <w:r w:rsidRPr="004124B8">
        <w:rPr>
          <w:i/>
          <w:iCs/>
          <w:color w:val="000000" w:themeColor="text1"/>
          <w:sz w:val="18"/>
          <w:szCs w:val="18"/>
        </w:rPr>
        <w:t>n</w:t>
      </w:r>
      <w:r w:rsidRPr="004124B8">
        <w:rPr>
          <w:rFonts w:hint="eastAsia"/>
          <w:color w:val="000000" w:themeColor="text1"/>
          <w:sz w:val="18"/>
          <w:szCs w:val="18"/>
        </w:rPr>
        <w:t>的模型上传时间，</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oMath>
      <w:r w:rsidRPr="004124B8">
        <w:rPr>
          <w:rFonts w:hint="eastAsia"/>
          <w:color w:val="000000" w:themeColor="text1"/>
          <w:sz w:val="18"/>
          <w:szCs w:val="18"/>
        </w:rPr>
        <w:t>表示</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AB38A6">
        <w:rPr>
          <w:rFonts w:hint="eastAsia"/>
          <w:color w:val="000000" w:themeColor="text1"/>
          <w:sz w:val="18"/>
          <w:szCs w:val="18"/>
        </w:rPr>
        <w:t>和服务器之间</w:t>
      </w:r>
      <w:r w:rsidRPr="004124B8">
        <w:rPr>
          <w:rFonts w:hint="eastAsia"/>
          <w:color w:val="000000" w:themeColor="text1"/>
          <w:sz w:val="18"/>
          <w:szCs w:val="18"/>
        </w:rPr>
        <w:t>的上传数据速率。</w:t>
      </w:r>
    </w:p>
    <w:p w14:paraId="5D14F303"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 xml:space="preserve">12: </w:t>
      </w:r>
      <w:r w:rsidRPr="004124B8">
        <w:rPr>
          <w:rFonts w:hint="eastAsia"/>
          <w:color w:val="000000" w:themeColor="text1"/>
          <w:sz w:val="18"/>
          <w:szCs w:val="18"/>
        </w:rPr>
        <w:t>计算每个用户在给定参数</w:t>
      </w:r>
      <w:r>
        <w:rPr>
          <w:rFonts w:hint="eastAsia"/>
          <w:color w:val="000000" w:themeColor="text1"/>
          <w:sz w:val="18"/>
          <w:szCs w:val="18"/>
        </w:rPr>
        <w:t>丢弃</w:t>
      </w:r>
      <w:r w:rsidRPr="004124B8">
        <w:rPr>
          <w:rFonts w:hint="eastAsia"/>
          <w:color w:val="000000" w:themeColor="text1"/>
          <w:sz w:val="18"/>
          <w:szCs w:val="18"/>
        </w:rPr>
        <w:t>率下模型下发时间，具体如下式所示：</w:t>
      </w:r>
    </w:p>
    <w:p w14:paraId="07BBABAF" w14:textId="77777777" w:rsidR="00DA54D9" w:rsidRPr="004124B8" w:rsidRDefault="009A1EF2"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ctrlPr>
                <w:rPr>
                  <w:rFonts w:ascii="Cambria Math" w:hAnsi="Cambria Math"/>
                  <w:i/>
                  <w:color w:val="000000" w:themeColor="text1"/>
                  <w:sz w:val="18"/>
                  <w:szCs w:val="18"/>
                </w:rPr>
              </m:ctrlPr>
            </m:den>
          </m:f>
        </m:oMath>
      </m:oMathPara>
    </w:p>
    <w:p w14:paraId="45B61A23" w14:textId="77777777" w:rsidR="00DA54D9" w:rsidRPr="004124B8" w:rsidRDefault="00DA54D9" w:rsidP="00DA54D9">
      <w:pPr>
        <w:rPr>
          <w:rFonts w:ascii="宋体" w:hAnsiTheme="minorHAnsi" w:cs="宋体"/>
          <w:i/>
          <w:color w:val="000000" w:themeColor="text1"/>
          <w:sz w:val="18"/>
          <w:szCs w:val="18"/>
        </w:rPr>
      </w:pPr>
      <w:r w:rsidRPr="004124B8">
        <w:rPr>
          <w:rFonts w:ascii="宋体" w:hAnsiTheme="minorHAnsi" w:cs="宋体"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oMath>
      <w:r w:rsidRPr="004124B8">
        <w:rPr>
          <w:rFonts w:ascii="宋体" w:hAnsiTheme="minorHAnsi" w:cs="宋体" w:hint="eastAsia"/>
          <w:color w:val="000000" w:themeColor="text1"/>
          <w:sz w:val="18"/>
          <w:szCs w:val="18"/>
        </w:rPr>
        <w:t>代表服务器向用户</w:t>
      </w:r>
      <w:r w:rsidRPr="004124B8">
        <w:rPr>
          <w:i/>
          <w:iCs/>
          <w:color w:val="000000" w:themeColor="text1"/>
          <w:sz w:val="18"/>
          <w:szCs w:val="18"/>
        </w:rPr>
        <w:t>n</w:t>
      </w:r>
      <w:r w:rsidRPr="004124B8">
        <w:rPr>
          <w:rFonts w:hint="eastAsia"/>
          <w:color w:val="000000" w:themeColor="text1"/>
          <w:sz w:val="18"/>
          <w:szCs w:val="18"/>
        </w:rPr>
        <w:t>下发模型的时间，</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oMath>
      <w:r w:rsidRPr="004124B8">
        <w:rPr>
          <w:rFonts w:hint="eastAsia"/>
          <w:color w:val="000000" w:themeColor="text1"/>
          <w:sz w:val="18"/>
          <w:szCs w:val="18"/>
        </w:rPr>
        <w:t>表示</w:t>
      </w:r>
      <w:r w:rsidRPr="004124B8">
        <w:rPr>
          <w:rFonts w:ascii="宋体" w:hAnsiTheme="minorHAnsi" w:cs="宋体" w:hint="eastAsia"/>
          <w:color w:val="000000" w:themeColor="text1"/>
          <w:sz w:val="18"/>
          <w:szCs w:val="18"/>
        </w:rPr>
        <w:t>服务器</w:t>
      </w:r>
      <w:r>
        <w:rPr>
          <w:rFonts w:ascii="宋体" w:hAnsiTheme="minorHAnsi" w:cs="宋体" w:hint="eastAsia"/>
          <w:color w:val="000000" w:themeColor="text1"/>
          <w:sz w:val="18"/>
          <w:szCs w:val="18"/>
        </w:rPr>
        <w:t>和</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Pr>
          <w:rFonts w:hint="eastAsia"/>
          <w:color w:val="000000" w:themeColor="text1"/>
          <w:sz w:val="18"/>
          <w:szCs w:val="18"/>
        </w:rPr>
        <w:t>之间的</w:t>
      </w:r>
      <w:r w:rsidRPr="004124B8">
        <w:rPr>
          <w:rFonts w:hint="eastAsia"/>
          <w:color w:val="000000" w:themeColor="text1"/>
          <w:sz w:val="18"/>
          <w:szCs w:val="18"/>
        </w:rPr>
        <w:t>下行数据速率。</w:t>
      </w:r>
    </w:p>
    <w:p w14:paraId="76158814"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13:</w:t>
      </w:r>
      <w:r w:rsidRPr="004124B8">
        <w:rPr>
          <w:rFonts w:hint="eastAsia"/>
          <w:color w:val="000000" w:themeColor="text1"/>
          <w:sz w:val="18"/>
          <w:szCs w:val="18"/>
        </w:rPr>
        <w:t xml:space="preserve"> </w:t>
      </w:r>
      <w:r w:rsidRPr="004124B8">
        <w:rPr>
          <w:rFonts w:hint="eastAsia"/>
          <w:color w:val="000000" w:themeColor="text1"/>
          <w:sz w:val="18"/>
          <w:szCs w:val="18"/>
        </w:rPr>
        <w:t>计算每个用户本地训练时间，具体如下式所示：</w:t>
      </w:r>
    </w:p>
    <w:p w14:paraId="33125F87" w14:textId="77777777" w:rsidR="00DA54D9" w:rsidRPr="004124B8" w:rsidRDefault="009A1EF2" w:rsidP="00DA54D9">
      <w:pPr>
        <w:rPr>
          <w:color w:val="000000" w:themeColor="text1"/>
          <w:sz w:val="18"/>
          <w:szCs w:val="18"/>
        </w:rPr>
      </w:pPr>
      <m:oMathPara>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m:t>
                  </m:r>
                </m:sub>
              </m:s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den>
          </m:f>
        </m:oMath>
      </m:oMathPara>
    </w:p>
    <w:p w14:paraId="62E7860C"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其中</w:t>
      </w:r>
      <m:oMath>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的进行本地模型训练的时间，</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处理一个数据样本所需的</w:t>
      </w:r>
      <w:r w:rsidRPr="004124B8">
        <w:rPr>
          <w:rFonts w:hint="eastAsia"/>
          <w:color w:val="000000" w:themeColor="text1"/>
          <w:sz w:val="18"/>
          <w:szCs w:val="18"/>
        </w:rPr>
        <w:t>C</w:t>
      </w:r>
      <w:r w:rsidRPr="004124B8">
        <w:rPr>
          <w:color w:val="000000" w:themeColor="text1"/>
          <w:sz w:val="18"/>
          <w:szCs w:val="18"/>
        </w:rPr>
        <w:t>PU</w:t>
      </w:r>
      <w:r w:rsidRPr="004124B8">
        <w:rPr>
          <w:rFonts w:hint="eastAsia"/>
          <w:color w:val="000000" w:themeColor="text1"/>
          <w:sz w:val="18"/>
          <w:szCs w:val="18"/>
        </w:rPr>
        <w:t>周期，</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进行一个本地训练轮用到批量大小，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f</m:t>
            </m:r>
          </m:e>
          <m:sub>
            <m:r>
              <w:rPr>
                <w:rFonts w:ascii="Cambria Math" w:hAnsi="Cambria Math"/>
                <w:color w:val="000000" w:themeColor="text1"/>
                <w:sz w:val="18"/>
                <w:szCs w:val="18"/>
              </w:rPr>
              <m:t>n</m:t>
            </m:r>
          </m:sub>
        </m:sSub>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w:t>
      </w:r>
      <w:r w:rsidRPr="004124B8">
        <w:rPr>
          <w:rFonts w:hint="eastAsia"/>
          <w:color w:val="000000" w:themeColor="text1"/>
          <w:sz w:val="18"/>
          <w:szCs w:val="18"/>
        </w:rPr>
        <w:t>C</w:t>
      </w:r>
      <w:r w:rsidRPr="004124B8">
        <w:rPr>
          <w:color w:val="000000" w:themeColor="text1"/>
          <w:sz w:val="18"/>
          <w:szCs w:val="18"/>
        </w:rPr>
        <w:t xml:space="preserve">PU </w:t>
      </w:r>
      <w:r w:rsidRPr="004124B8">
        <w:rPr>
          <w:rFonts w:hint="eastAsia"/>
          <w:color w:val="000000" w:themeColor="text1"/>
          <w:sz w:val="18"/>
          <w:szCs w:val="18"/>
        </w:rPr>
        <w:t>频率。</w:t>
      </w:r>
    </w:p>
    <w:p w14:paraId="670E698D"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14:</w:t>
      </w:r>
      <w:r w:rsidRPr="004124B8">
        <w:rPr>
          <w:rFonts w:hint="eastAsia"/>
          <w:color w:val="000000" w:themeColor="text1"/>
          <w:sz w:val="18"/>
          <w:szCs w:val="18"/>
        </w:rPr>
        <w:t xml:space="preserve"> </w:t>
      </w:r>
      <w:r w:rsidRPr="004124B8">
        <w:rPr>
          <w:rFonts w:hint="eastAsia"/>
          <w:color w:val="000000" w:themeColor="text1"/>
          <w:sz w:val="18"/>
          <w:szCs w:val="18"/>
        </w:rPr>
        <w:t>收集每个用户本地数据集的样本数量</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oMath>
      <w:r w:rsidRPr="004124B8">
        <w:rPr>
          <w:rFonts w:hint="eastAsia"/>
          <w:color w:val="000000" w:themeColor="text1"/>
          <w:sz w:val="18"/>
          <w:szCs w:val="18"/>
        </w:rPr>
        <w:t>，总样本数</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n=1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r>
                  <w:rPr>
                    <w:rFonts w:ascii="Cambria Math" w:hAnsi="Cambria Math"/>
                    <w:color w:val="000000" w:themeColor="text1"/>
                    <w:sz w:val="18"/>
                    <w:szCs w:val="18"/>
                  </w:rPr>
                  <m:t>m</m:t>
                </m:r>
                <m:ctrlPr>
                  <w:rPr>
                    <w:rFonts w:ascii="Cambria Math" w:hAnsi="Cambria Math"/>
                    <w:i/>
                    <w:color w:val="000000" w:themeColor="text1"/>
                    <w:sz w:val="18"/>
                    <w:szCs w:val="18"/>
                  </w:rPr>
                </m:ctrlPr>
              </m:e>
            </m:nary>
          </m:e>
          <m:sub>
            <m:r>
              <w:rPr>
                <w:rFonts w:ascii="Cambria Math" w:hAnsi="Cambria Math"/>
                <w:color w:val="000000" w:themeColor="text1"/>
                <w:sz w:val="18"/>
                <w:szCs w:val="18"/>
              </w:rPr>
              <m:t>n</m:t>
            </m:r>
          </m:sub>
        </m:sSub>
      </m:oMath>
      <w:r w:rsidRPr="004124B8">
        <w:rPr>
          <w:rFonts w:hint="eastAsia"/>
          <w:color w:val="000000" w:themeColor="text1"/>
          <w:sz w:val="18"/>
          <w:szCs w:val="18"/>
        </w:rPr>
        <w:t>。</w:t>
      </w:r>
    </w:p>
    <w:p w14:paraId="2EF43558"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15:</w:t>
      </w:r>
      <w:r w:rsidRPr="004124B8">
        <w:rPr>
          <w:rFonts w:hint="eastAsia"/>
          <w:color w:val="000000" w:themeColor="text1"/>
          <w:sz w:val="18"/>
          <w:szCs w:val="18"/>
        </w:rPr>
        <w:t xml:space="preserve"> </w:t>
      </w:r>
      <w:r w:rsidRPr="004124B8">
        <w:rPr>
          <w:rFonts w:hint="eastAsia"/>
          <w:color w:val="000000" w:themeColor="text1"/>
          <w:sz w:val="18"/>
          <w:szCs w:val="18"/>
        </w:rPr>
        <w:t>收集每个用户本地数据集的分布情况</w:t>
      </w:r>
      <m:oMath>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oMath>
      <w:r w:rsidRPr="004124B8">
        <w:rPr>
          <w:rFonts w:hint="eastAsia"/>
          <w:color w:val="000000" w:themeColor="text1"/>
          <w:sz w:val="18"/>
          <w:szCs w:val="18"/>
        </w:rPr>
        <w:t>，其中</w:t>
      </w:r>
      <m:oMath>
        <m:r>
          <w:rPr>
            <w:rFonts w:ascii="Cambria Math" w:hAnsi="Cambria Math"/>
            <w:color w:val="000000" w:themeColor="text1"/>
            <w:sz w:val="18"/>
            <w:szCs w:val="18"/>
          </w:rPr>
          <m:t>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oMath>
      <w:r w:rsidRPr="004124B8">
        <w:rPr>
          <w:rFonts w:hint="eastAsia"/>
          <w:color w:val="000000" w:themeColor="text1"/>
          <w:sz w:val="18"/>
          <w:szCs w:val="18"/>
        </w:rPr>
        <w:t>代表</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的第</w:t>
      </w:r>
      <w:r w:rsidRPr="004124B8">
        <w:rPr>
          <w:rFonts w:hint="eastAsia"/>
          <w:i/>
          <w:iCs/>
          <w:color w:val="000000" w:themeColor="text1"/>
          <w:sz w:val="18"/>
          <w:szCs w:val="18"/>
        </w:rPr>
        <w:t>c</w:t>
      </w:r>
      <w:r w:rsidRPr="004124B8">
        <w:rPr>
          <w:rFonts w:hint="eastAsia"/>
          <w:color w:val="000000" w:themeColor="text1"/>
          <w:sz w:val="18"/>
          <w:szCs w:val="18"/>
        </w:rPr>
        <w:t>个类别数据占</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本地数据集的比例，</w:t>
      </w:r>
      <w:r w:rsidRPr="004124B8">
        <w:rPr>
          <w:rFonts w:hint="eastAsia"/>
          <w:i/>
          <w:iCs/>
          <w:color w:val="000000" w:themeColor="text1"/>
          <w:sz w:val="18"/>
          <w:szCs w:val="18"/>
        </w:rPr>
        <w:t>C</w:t>
      </w:r>
      <w:r w:rsidRPr="004124B8">
        <w:rPr>
          <w:rFonts w:hint="eastAsia"/>
          <w:color w:val="000000" w:themeColor="text1"/>
          <w:sz w:val="18"/>
          <w:szCs w:val="18"/>
        </w:rPr>
        <w:t>代表总的类别数量。</w:t>
      </w:r>
      <m:oMath>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oMath>
      <w:r w:rsidRPr="004124B8">
        <w:rPr>
          <w:rFonts w:hint="eastAsia"/>
          <w:color w:val="000000" w:themeColor="text1"/>
          <w:sz w:val="18"/>
          <w:szCs w:val="18"/>
        </w:rPr>
        <w:t>可以被视为一个整体，服务器无需知道每个类别的具体分布情况，从而减少隐私数据的泄露。</w:t>
      </w:r>
    </w:p>
    <w:p w14:paraId="69AF32C1"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16:</w:t>
      </w:r>
      <w:r w:rsidRPr="004124B8">
        <w:rPr>
          <w:rFonts w:hint="eastAsia"/>
          <w:color w:val="000000" w:themeColor="text1"/>
          <w:sz w:val="18"/>
          <w:szCs w:val="18"/>
        </w:rPr>
        <w:t xml:space="preserve"> </w:t>
      </w:r>
      <w:r w:rsidRPr="004124B8">
        <w:rPr>
          <w:rFonts w:hint="eastAsia"/>
          <w:color w:val="000000" w:themeColor="text1"/>
          <w:sz w:val="18"/>
          <w:szCs w:val="18"/>
        </w:rPr>
        <w:t>收集每个用户本地模型的大小情况，</w:t>
      </w:r>
      <w:r w:rsidRPr="004124B8">
        <w:rPr>
          <w:rFonts w:ascii="宋体" w:hAnsiTheme="minorHAnsi" w:cs="宋体" w:hint="eastAsia"/>
          <w:color w:val="000000" w:themeColor="text1"/>
          <w:sz w:val="18"/>
          <w:szCs w:val="18"/>
        </w:rPr>
        <w:t>用户</w:t>
      </w:r>
      <w:r w:rsidRPr="004124B8">
        <w:rPr>
          <w:i/>
          <w:iCs/>
          <w:color w:val="000000" w:themeColor="text1"/>
          <w:sz w:val="18"/>
          <w:szCs w:val="18"/>
        </w:rPr>
        <w:t>n</w:t>
      </w:r>
      <w:r w:rsidRPr="004124B8">
        <w:rPr>
          <w:rFonts w:hint="eastAsia"/>
          <w:color w:val="000000" w:themeColor="text1"/>
          <w:sz w:val="18"/>
          <w:szCs w:val="18"/>
        </w:rPr>
        <w:t>的模型大小用</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oMath>
      <w:r w:rsidRPr="004124B8">
        <w:rPr>
          <w:rFonts w:hint="eastAsia"/>
          <w:color w:val="000000" w:themeColor="text1"/>
          <w:sz w:val="18"/>
          <w:szCs w:val="18"/>
        </w:rPr>
        <w:t>表示，全局模型的参数量用</w:t>
      </w:r>
      <m:oMath>
        <m:r>
          <w:rPr>
            <w:rFonts w:ascii="Cambria Math" w:hAnsi="Cambria Math"/>
            <w:color w:val="000000" w:themeColor="text1"/>
            <w:sz w:val="18"/>
            <w:szCs w:val="18"/>
          </w:rPr>
          <m:t>U</m:t>
        </m:r>
      </m:oMath>
      <w:r w:rsidRPr="004124B8">
        <w:rPr>
          <w:rFonts w:hint="eastAsia"/>
          <w:color w:val="000000" w:themeColor="text1"/>
          <w:sz w:val="18"/>
          <w:szCs w:val="18"/>
        </w:rPr>
        <w:t>表示。</w:t>
      </w:r>
    </w:p>
    <w:p w14:paraId="013B0264" w14:textId="77777777" w:rsidR="00DA54D9" w:rsidRPr="004124B8" w:rsidRDefault="00DA54D9" w:rsidP="00DA54D9">
      <w:pPr>
        <w:rPr>
          <w:color w:val="000000" w:themeColor="text1"/>
          <w:sz w:val="18"/>
          <w:szCs w:val="18"/>
        </w:rPr>
      </w:pPr>
      <w:r w:rsidRPr="004124B8">
        <w:rPr>
          <w:rFonts w:hint="eastAsia"/>
          <w:color w:val="000000" w:themeColor="text1"/>
          <w:sz w:val="18"/>
          <w:szCs w:val="18"/>
        </w:rPr>
        <w:t>F</w:t>
      </w:r>
      <w:r w:rsidRPr="004124B8">
        <w:rPr>
          <w:color w:val="000000" w:themeColor="text1"/>
          <w:sz w:val="18"/>
          <w:szCs w:val="18"/>
        </w:rPr>
        <w:t>17:</w:t>
      </w:r>
      <w:r w:rsidRPr="004124B8">
        <w:rPr>
          <w:rFonts w:hint="eastAsia"/>
          <w:color w:val="000000" w:themeColor="text1"/>
          <w:sz w:val="18"/>
          <w:szCs w:val="18"/>
        </w:rPr>
        <w:t xml:space="preserve"> </w:t>
      </w:r>
      <w:r w:rsidRPr="004124B8">
        <w:rPr>
          <w:rFonts w:hint="eastAsia"/>
          <w:color w:val="000000" w:themeColor="text1"/>
          <w:sz w:val="18"/>
          <w:szCs w:val="18"/>
        </w:rPr>
        <w:t>求解最优的参数稀疏率，具体优化公式如下所示：</w:t>
      </w:r>
    </w:p>
    <w:p w14:paraId="4FD7557F" w14:textId="77777777" w:rsidR="00DA54D9" w:rsidRPr="004124B8" w:rsidRDefault="009A1EF2" w:rsidP="00DA54D9">
      <w:pPr>
        <w:rPr>
          <w:color w:val="000000" w:themeColor="text1"/>
          <w:sz w:val="18"/>
          <w:szCs w:val="18"/>
        </w:rPr>
      </w:pPr>
      <m:oMathPara>
        <m:oMath>
          <m:limLow>
            <m:limLowPr>
              <m:ctrlPr>
                <w:rPr>
                  <w:rFonts w:ascii="Cambria Math" w:hAnsi="Cambria Math"/>
                  <w:i/>
                  <w:color w:val="000000" w:themeColor="text1"/>
                  <w:sz w:val="18"/>
                  <w:szCs w:val="18"/>
                </w:rPr>
              </m:ctrlPr>
            </m:limLowPr>
            <m:e>
              <m:r>
                <m:rPr>
                  <m:sty m:val="p"/>
                </m:rPr>
                <w:rPr>
                  <w:rFonts w:ascii="Cambria Math" w:hAnsi="Cambria Math"/>
                  <w:color w:val="000000" w:themeColor="text1"/>
                  <w:sz w:val="18"/>
                  <w:szCs w:val="18"/>
                </w:rPr>
                <m:t>min</m:t>
              </m:r>
            </m:e>
            <m:lim>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ctrlPr>
                <w:rPr>
                  <w:rFonts w:ascii="Cambria Math" w:hAnsi="Cambria Math"/>
                  <w:color w:val="000000" w:themeColor="text1"/>
                  <w:sz w:val="18"/>
                  <w:szCs w:val="18"/>
                </w:rPr>
              </m:ctrlPr>
            </m:lim>
          </m:limLow>
          <m:d>
            <m:dPr>
              <m:ctrlPr>
                <w:rPr>
                  <w:rFonts w:ascii="Cambria Math" w:hAnsi="Cambria Math"/>
                  <w:i/>
                  <w:color w:val="000000" w:themeColor="text1"/>
                  <w:sz w:val="18"/>
                  <w:szCs w:val="18"/>
                </w:rPr>
              </m:ctrlPr>
            </m:dPr>
            <m:e>
              <m:func>
                <m:funcPr>
                  <m:ctrlPr>
                    <w:rPr>
                      <w:rFonts w:ascii="Cambria Math" w:hAnsi="Cambria Math"/>
                      <w:color w:val="000000" w:themeColor="text1"/>
                      <w:sz w:val="18"/>
                      <w:szCs w:val="18"/>
                    </w:rPr>
                  </m:ctrlPr>
                </m:funcPr>
                <m:fName>
                  <m:limLow>
                    <m:limLowPr>
                      <m:ctrlPr>
                        <w:rPr>
                          <w:rFonts w:ascii="Cambria Math" w:hAnsi="Cambria Math"/>
                          <w:i/>
                          <w:color w:val="000000" w:themeColor="text1"/>
                          <w:sz w:val="18"/>
                          <w:szCs w:val="18"/>
                        </w:rPr>
                      </m:ctrlPr>
                    </m:limLowPr>
                    <m:e>
                      <m:r>
                        <m:rPr>
                          <m:sty m:val="p"/>
                        </m:rPr>
                        <w:rPr>
                          <w:rFonts w:ascii="Cambria Math" w:hAnsi="Cambria Math"/>
                          <w:color w:val="000000" w:themeColor="text1"/>
                          <w:sz w:val="18"/>
                          <w:szCs w:val="18"/>
                        </w:rPr>
                        <m:t>max</m:t>
                      </m:r>
                    </m:e>
                    <m:lim>
                      <m:r>
                        <w:rPr>
                          <w:rFonts w:ascii="Cambria Math" w:hAnsi="Cambria Math"/>
                          <w:color w:val="000000" w:themeColor="text1"/>
                          <w:sz w:val="18"/>
                          <w:szCs w:val="18"/>
                        </w:rPr>
                        <m:t>n</m:t>
                      </m:r>
                      <m:ctrlPr>
                        <w:rPr>
                          <w:rFonts w:ascii="Cambria Math" w:hAnsi="Cambria Math"/>
                          <w:color w:val="000000" w:themeColor="text1"/>
                          <w:sz w:val="18"/>
                          <w:szCs w:val="18"/>
                        </w:rPr>
                      </m:ctrlPr>
                    </m:lim>
                  </m:limLow>
                  <m:ctrlPr>
                    <w:rPr>
                      <w:rFonts w:ascii="Cambria Math" w:hAnsi="Cambria Math"/>
                      <w:i/>
                      <w:color w:val="000000" w:themeColor="text1"/>
                      <w:sz w:val="18"/>
                      <w:szCs w:val="18"/>
                    </w:rPr>
                  </m:ctrlPr>
                </m:fName>
                <m:e>
                  <m:d>
                    <m:dPr>
                      <m:ctrlPr>
                        <w:rPr>
                          <w:rFonts w:ascii="Cambria Math" w:hAnsi="Cambria Math"/>
                          <w:color w:val="000000" w:themeColor="text1"/>
                          <w:sz w:val="18"/>
                          <w:szCs w:val="18"/>
                        </w:rPr>
                      </m:ctrlPr>
                    </m:dPr>
                    <m:e>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cmp</m:t>
                          </m:r>
                        </m:sup>
                      </m:sSubSup>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u</m:t>
                              </m:r>
                            </m:sup>
                          </m:sSubSup>
                          <m:ctrlPr>
                            <w:rPr>
                              <w:rFonts w:ascii="Cambria Math" w:hAnsi="Cambria Math"/>
                              <w:i/>
                              <w:color w:val="000000" w:themeColor="text1"/>
                              <w:sz w:val="18"/>
                              <w:szCs w:val="18"/>
                            </w:rPr>
                          </m:ctrlPr>
                        </m:den>
                      </m:f>
                      <m: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num>
                        <m:den>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r</m:t>
                              </m:r>
                            </m:e>
                            <m:sub>
                              <m:r>
                                <w:rPr>
                                  <w:rFonts w:ascii="Cambria Math" w:hAnsi="Cambria Math"/>
                                  <w:color w:val="000000" w:themeColor="text1"/>
                                  <w:sz w:val="18"/>
                                  <w:szCs w:val="18"/>
                                </w:rPr>
                                <m:t>n</m:t>
                              </m:r>
                            </m:sub>
                            <m:sup>
                              <m:r>
                                <m:rPr>
                                  <m:nor/>
                                </m:rPr>
                                <w:rPr>
                                  <w:rFonts w:ascii="Cambria Math" w:hAnsi="Cambria Math"/>
                                  <w:color w:val="000000" w:themeColor="text1"/>
                                  <w:sz w:val="18"/>
                                  <w:szCs w:val="18"/>
                                </w:rPr>
                                <m:t>d</m:t>
                              </m:r>
                            </m:sup>
                          </m:sSubSup>
                          <m:ctrlPr>
                            <w:rPr>
                              <w:rFonts w:ascii="Cambria Math" w:hAnsi="Cambria Math"/>
                              <w:i/>
                              <w:color w:val="000000" w:themeColor="text1"/>
                              <w:sz w:val="18"/>
                              <w:szCs w:val="18"/>
                            </w:rPr>
                          </m:ctrlPr>
                        </m:den>
                      </m:f>
                      <m:ctrlPr>
                        <w:rPr>
                          <w:rFonts w:ascii="Cambria Math" w:hAnsi="Cambria Math"/>
                          <w:i/>
                          <w:color w:val="000000" w:themeColor="text1"/>
                          <w:sz w:val="18"/>
                          <w:szCs w:val="18"/>
                        </w:rPr>
                      </m:ctrlPr>
                    </m:e>
                  </m:d>
                  <m:ctrlPr>
                    <w:rPr>
                      <w:rFonts w:ascii="Cambria Math" w:hAnsi="Cambria Math"/>
                      <w:i/>
                      <w:color w:val="000000" w:themeColor="text1"/>
                      <w:sz w:val="18"/>
                      <w:szCs w:val="18"/>
                    </w:rPr>
                  </m:ctrlPr>
                </m:e>
              </m:func>
              <m:r>
                <w:rPr>
                  <w:rFonts w:ascii="Cambria Math" w:hAnsi="Cambria Math"/>
                  <w:color w:val="000000" w:themeColor="text1"/>
                  <w:sz w:val="18"/>
                  <w:szCs w:val="18"/>
                </w:rPr>
                <m:t>+δ</m:t>
              </m:r>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m</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r>
                    <w:rPr>
                      <w:rFonts w:ascii="Cambria Math" w:hAnsi="Cambria Math"/>
                      <w:color w:val="000000" w:themeColor="text1"/>
                      <w:sz w:val="18"/>
                      <w:szCs w:val="18"/>
                    </w:rPr>
                    <m:t>m</m:t>
                  </m:r>
                  <m:ctrlPr>
                    <w:rPr>
                      <w:rFonts w:ascii="Cambria Math" w:hAnsi="Cambria Math"/>
                      <w:i/>
                      <w:color w:val="000000" w:themeColor="text1"/>
                      <w:sz w:val="18"/>
                      <w:szCs w:val="18"/>
                    </w:rPr>
                  </m:ctrlPr>
                </m:den>
              </m:f>
              <m:d>
                <m:dPr>
                  <m:ctrlPr>
                    <w:rPr>
                      <w:rFonts w:ascii="Cambria Math" w:hAnsi="Cambria Math"/>
                      <w:color w:val="000000" w:themeColor="text1"/>
                      <w:sz w:val="18"/>
                      <w:szCs w:val="18"/>
                    </w:rPr>
                  </m:ctrlPr>
                </m:dPr>
                <m:e>
                  <m:nary>
                    <m:naryPr>
                      <m:chr m:val="∑"/>
                      <m:ctrlPr>
                        <w:rPr>
                          <w:rFonts w:ascii="Cambria Math" w:hAnsi="Cambria Math"/>
                          <w:color w:val="000000" w:themeColor="text1"/>
                          <w:sz w:val="18"/>
                          <w:szCs w:val="18"/>
                        </w:rPr>
                      </m:ctrlPr>
                    </m:naryPr>
                    <m:sub>
                      <m:r>
                        <w:rPr>
                          <w:rFonts w:ascii="Cambria Math" w:hAnsi="Cambria Math"/>
                          <w:color w:val="000000" w:themeColor="text1"/>
                          <w:sz w:val="18"/>
                          <w:szCs w:val="18"/>
                        </w:rPr>
                        <m:t>c=1</m:t>
                      </m:r>
                      <m:ctrlPr>
                        <w:rPr>
                          <w:rFonts w:ascii="Cambria Math" w:hAnsi="Cambria Math"/>
                          <w:i/>
                          <w:color w:val="000000" w:themeColor="text1"/>
                          <w:sz w:val="18"/>
                          <w:szCs w:val="18"/>
                        </w:rPr>
                      </m:ctrlPr>
                    </m:sub>
                    <m:sup>
                      <m:r>
                        <w:rPr>
                          <w:rFonts w:ascii="Cambria Math" w:hAnsi="Cambria Math"/>
                          <w:color w:val="000000" w:themeColor="text1"/>
                          <w:sz w:val="18"/>
                          <w:szCs w:val="18"/>
                        </w:rPr>
                        <m:t>C</m:t>
                      </m:r>
                      <m:ctrlPr>
                        <w:rPr>
                          <w:rFonts w:ascii="Cambria Math" w:hAnsi="Cambria Math"/>
                          <w:i/>
                          <w:color w:val="000000" w:themeColor="text1"/>
                          <w:sz w:val="18"/>
                          <w:szCs w:val="18"/>
                        </w:rPr>
                      </m:ctrlPr>
                    </m:sup>
                    <m:e>
                      <m:func>
                        <m:funcPr>
                          <m:ctrlPr>
                            <w:rPr>
                              <w:rFonts w:ascii="Cambria Math" w:hAnsi="Cambria Math"/>
                              <w:color w:val="000000" w:themeColor="text1"/>
                              <w:sz w:val="18"/>
                              <w:szCs w:val="18"/>
                            </w:rPr>
                          </m:ctrlPr>
                        </m:funcPr>
                        <m:fName>
                          <m:r>
                            <m:rPr>
                              <m:sty m:val="p"/>
                            </m:rPr>
                            <w:rPr>
                              <w:rFonts w:ascii="Cambria Math" w:hAnsi="Cambria Math"/>
                              <w:color w:val="000000" w:themeColor="text1"/>
                              <w:sz w:val="18"/>
                              <w:szCs w:val="18"/>
                            </w:rPr>
                            <m:t>min</m:t>
                          </m:r>
                          <m:ctrlPr>
                            <w:rPr>
                              <w:rFonts w:ascii="Cambria Math" w:hAnsi="Cambria Math"/>
                              <w:i/>
                              <w:color w:val="000000" w:themeColor="text1"/>
                              <w:sz w:val="18"/>
                              <w:szCs w:val="18"/>
                            </w:rPr>
                          </m:ctrlPr>
                        </m:fName>
                        <m:e>
                          <m:d>
                            <m:dPr>
                              <m:ctrlPr>
                                <w:rPr>
                                  <w:rFonts w:ascii="Cambria Math" w:hAnsi="Cambria Math"/>
                                  <w:i/>
                                  <w:color w:val="000000" w:themeColor="text1"/>
                                  <w:sz w:val="18"/>
                                  <w:szCs w:val="18"/>
                                </w:rPr>
                              </m:ctrlPr>
                            </m:dPr>
                            <m:e>
                              <m:r>
                                <w:rPr>
                                  <w:rFonts w:ascii="Cambria Math" w:hAnsi="Cambria Math"/>
                                  <w:color w:val="000000" w:themeColor="text1"/>
                                  <w:sz w:val="18"/>
                                  <w:szCs w:val="18"/>
                                </w:rPr>
                                <m:t>Cdi</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c</m:t>
                                  </m:r>
                                </m:sup>
                              </m:sSubSup>
                              <m:r>
                                <w:rPr>
                                  <w:rFonts w:ascii="Cambria Math" w:hAnsi="Cambria Math"/>
                                  <w:color w:val="000000" w:themeColor="text1"/>
                                  <w:sz w:val="18"/>
                                  <w:szCs w:val="18"/>
                                </w:rPr>
                                <m:t>,1</m:t>
                              </m:r>
                            </m:e>
                          </m:d>
                        </m:e>
                      </m:func>
                      <m:ctrlPr>
                        <w:rPr>
                          <w:rFonts w:ascii="Cambria Math" w:hAnsi="Cambria Math"/>
                          <w:i/>
                          <w:color w:val="000000" w:themeColor="text1"/>
                          <w:sz w:val="18"/>
                          <w:szCs w:val="18"/>
                        </w:rPr>
                      </m:ctrlPr>
                    </m:e>
                  </m:nary>
                  <m:ctrlPr>
                    <w:rPr>
                      <w:rFonts w:ascii="Cambria Math" w:hAnsi="Cambria Math"/>
                      <w:i/>
                      <w:color w:val="000000" w:themeColor="text1"/>
                      <w:sz w:val="18"/>
                      <w:szCs w:val="18"/>
                    </w:rPr>
                  </m:ctrlPr>
                </m:e>
              </m:d>
              <m:f>
                <m:fPr>
                  <m:ctrlPr>
                    <w:rPr>
                      <w:rFonts w:ascii="Cambria Math" w:hAnsi="Cambria Math"/>
                      <w:color w:val="000000" w:themeColor="text1"/>
                      <w:sz w:val="18"/>
                      <w:szCs w:val="18"/>
                    </w:rPr>
                  </m:ctrlPr>
                </m:fPr>
                <m:num>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num>
                <m:den>
                  <m:r>
                    <w:rPr>
                      <w:rFonts w:ascii="Cambria Math" w:hAnsi="Cambria Math"/>
                      <w:color w:val="000000" w:themeColor="text1"/>
                      <w:sz w:val="18"/>
                      <w:szCs w:val="18"/>
                    </w:rPr>
                    <m:t>U</m:t>
                  </m:r>
                  <m:ctrlPr>
                    <w:rPr>
                      <w:rFonts w:ascii="Cambria Math" w:hAnsi="Cambria Math"/>
                      <w:i/>
                      <w:color w:val="000000" w:themeColor="text1"/>
                      <w:sz w:val="18"/>
                      <w:szCs w:val="18"/>
                    </w:rPr>
                  </m:ctrlPr>
                </m:den>
              </m:f>
              <m:r>
                <w:rPr>
                  <w:rFonts w:ascii="Cambria Math" w:hAnsi="Cambria Math"/>
                  <w:color w:val="000000" w:themeColor="text1"/>
                  <w:sz w:val="18"/>
                  <w:szCs w:val="18"/>
                </w:rPr>
                <m:t>los</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s</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oMath>
      </m:oMathPara>
    </w:p>
    <w:p w14:paraId="12F7D88F" w14:textId="77777777" w:rsidR="00DA54D9" w:rsidRPr="00DA54D9" w:rsidRDefault="00DA54D9" w:rsidP="00DA54D9">
      <w:pPr>
        <w:rPr>
          <w:color w:val="000000" w:themeColor="text1"/>
          <w:sz w:val="18"/>
          <w:szCs w:val="18"/>
          <w:lang w:val="fr-FR"/>
        </w:rPr>
      </w:pPr>
      <m:oMathPara>
        <m:oMath>
          <m:r>
            <m:rPr>
              <m:nor/>
            </m:rPr>
            <w:rPr>
              <w:rFonts w:ascii="Cambria Math" w:hAnsi="Cambria Math"/>
              <w:color w:val="000000" w:themeColor="text1"/>
              <w:sz w:val="18"/>
              <w:szCs w:val="18"/>
              <w:lang w:val="fr-FR"/>
            </w:rPr>
            <m:t>s.t.</m:t>
          </m:r>
          <m:r>
            <w:rPr>
              <w:rFonts w:ascii="Cambria Math" w:hAnsi="Cambria Math"/>
              <w:color w:val="000000" w:themeColor="text1"/>
              <w:sz w:val="18"/>
              <w:szCs w:val="18"/>
              <w:lang w:val="fr-FR"/>
            </w:rPr>
            <m:t>   0</m:t>
          </m:r>
          <m:r>
            <m:rPr>
              <m:sty m:val="p"/>
            </m:rPr>
            <w:rPr>
              <w:rFonts w:ascii="Cambria Math" w:hAnsi="Cambria Math" w:hint="eastAsia"/>
              <w:color w:val="000000" w:themeColor="text1"/>
              <w:sz w:val="18"/>
              <w:szCs w:val="18"/>
              <w:lang w:val="fr-FR"/>
            </w:rPr>
            <m:t>≤</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ctrlPr>
                <w:rPr>
                  <w:rFonts w:ascii="Cambria Math" w:hAnsi="Cambria Math"/>
                  <w:color w:val="000000" w:themeColor="text1"/>
                  <w:sz w:val="18"/>
                  <w:szCs w:val="18"/>
                </w:rPr>
              </m:ctrlP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r>
            <m:rPr>
              <m:sty m:val="p"/>
            </m:rPr>
            <w:rPr>
              <w:rFonts w:ascii="Cambria Math" w:hAnsi="Cambria Math" w:hint="eastAsia"/>
              <w:color w:val="000000" w:themeColor="text1"/>
              <w:sz w:val="18"/>
              <w:szCs w:val="18"/>
              <w:lang w:val="fr-FR"/>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ctrlPr>
                <w:rPr>
                  <w:rFonts w:ascii="Cambria Math" w:hAnsi="Cambria Math"/>
                  <w:color w:val="000000" w:themeColor="text1"/>
                  <w:sz w:val="18"/>
                  <w:szCs w:val="18"/>
                </w:rPr>
              </m:ctrlPr>
            </m:e>
            <m:sub>
              <m:r>
                <m:rPr>
                  <m:nor/>
                </m:rPr>
                <w:rPr>
                  <w:rFonts w:ascii="Cambria Math" w:hAnsi="Cambria Math"/>
                  <w:color w:val="000000" w:themeColor="text1"/>
                  <w:sz w:val="18"/>
                  <w:szCs w:val="18"/>
                  <w:lang w:val="fr-FR"/>
                </w:rPr>
                <m:t>max</m:t>
              </m:r>
            </m:sub>
          </m:sSub>
          <m:r>
            <w:rPr>
              <w:rFonts w:ascii="Cambria Math" w:hAnsi="Cambria Math"/>
              <w:color w:val="000000" w:themeColor="text1"/>
              <w:sz w:val="18"/>
              <w:szCs w:val="18"/>
              <w:lang w:val="fr-FR"/>
            </w:rPr>
            <m:t>,</m:t>
          </m:r>
          <m:r>
            <m:rPr>
              <m:sty m:val="p"/>
            </m:rPr>
            <w:rPr>
              <w:rFonts w:ascii="Cambria Math" w:hAnsi="Cambria Math"/>
              <w:color w:val="000000" w:themeColor="text1"/>
              <w:sz w:val="18"/>
              <w:szCs w:val="18"/>
              <w:lang w:val="fr-FR"/>
            </w:rPr>
            <m:t>∀</m:t>
          </m:r>
          <m:r>
            <w:rPr>
              <w:rFonts w:ascii="Cambria Math" w:hAnsi="Cambria Math"/>
              <w:color w:val="000000" w:themeColor="text1"/>
              <w:sz w:val="18"/>
              <w:szCs w:val="18"/>
            </w:rPr>
            <m:t>n</m:t>
          </m:r>
          <m:r>
            <m:rPr>
              <m:sty m:val="p"/>
            </m:rPr>
            <w:rPr>
              <w:rFonts w:ascii="Cambria Math" w:hAnsi="Cambria Math" w:hint="eastAsia"/>
              <w:color w:val="000000" w:themeColor="text1"/>
              <w:sz w:val="18"/>
              <w:szCs w:val="18"/>
              <w:lang w:val="fr-FR"/>
            </w:rPr>
            <m:t>∈</m:t>
          </m:r>
          <m:r>
            <m:rPr>
              <m:lit/>
            </m:rPr>
            <w:rPr>
              <w:rFonts w:ascii="Cambria Math" w:hAnsi="Cambria Math"/>
              <w:color w:val="000000" w:themeColor="text1"/>
              <w:sz w:val="18"/>
              <w:szCs w:val="18"/>
              <w:lang w:val="fr-FR"/>
            </w:rPr>
            <m:t>{</m:t>
          </m:r>
          <m:r>
            <w:rPr>
              <w:rFonts w:ascii="Cambria Math" w:hAnsi="Cambria Math"/>
              <w:color w:val="000000" w:themeColor="text1"/>
              <w:sz w:val="18"/>
              <w:szCs w:val="18"/>
              <w:lang w:val="fr-FR"/>
            </w:rPr>
            <m:t>1,2,..,</m:t>
          </m:r>
          <m:r>
            <w:rPr>
              <w:rFonts w:ascii="Cambria Math" w:hAnsi="Cambria Math"/>
              <w:color w:val="000000" w:themeColor="text1"/>
              <w:sz w:val="18"/>
              <w:szCs w:val="18"/>
            </w:rPr>
            <m:t>N</m:t>
          </m:r>
          <m:r>
            <m:rPr>
              <m:lit/>
            </m:rPr>
            <w:rPr>
              <w:rFonts w:ascii="Cambria Math" w:hAnsi="Cambria Math"/>
              <w:color w:val="000000" w:themeColor="text1"/>
              <w:sz w:val="18"/>
              <w:szCs w:val="18"/>
              <w:lang w:val="fr-FR"/>
            </w:rPr>
            <m:t>}</m:t>
          </m:r>
        </m:oMath>
      </m:oMathPara>
    </w:p>
    <w:p w14:paraId="493BA8B6" w14:textId="77777777" w:rsidR="00DA54D9" w:rsidRPr="00DA54D9" w:rsidRDefault="00DA54D9" w:rsidP="00DA54D9">
      <w:pPr>
        <w:rPr>
          <w:color w:val="000000" w:themeColor="text1"/>
          <w:sz w:val="18"/>
          <w:szCs w:val="18"/>
          <w:lang w:val="fr-FR"/>
        </w:rPr>
      </w:pPr>
      <m:oMathPara>
        <m:oMath>
          <m:r>
            <w:rPr>
              <w:rFonts w:ascii="Cambria Math" w:hAnsi="Cambria Math"/>
              <w:color w:val="000000" w:themeColor="text1"/>
              <w:sz w:val="18"/>
              <w:szCs w:val="18"/>
              <w:lang w:val="fr-FR"/>
            </w:rPr>
            <m:t xml:space="preserve">      </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n</m:t>
              </m:r>
              <m:r>
                <w:rPr>
                  <w:rFonts w:ascii="Cambria Math" w:hAnsi="Cambria Math"/>
                  <w:color w:val="000000" w:themeColor="text1"/>
                  <w:sz w:val="18"/>
                  <w:szCs w:val="18"/>
                  <w:lang w:val="fr-FR"/>
                </w:rPr>
                <m:t>=1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d>
                <m:dPr>
                  <m:ctrlPr>
                    <w:rPr>
                      <w:rFonts w:ascii="Cambria Math" w:hAnsi="Cambria Math"/>
                      <w:i/>
                      <w:color w:val="000000" w:themeColor="text1"/>
                      <w:sz w:val="18"/>
                      <w:szCs w:val="18"/>
                    </w:rPr>
                  </m:ctrlPr>
                </m:dPr>
                <m:e>
                  <m:r>
                    <w:rPr>
                      <w:rFonts w:ascii="Cambria Math" w:hAnsi="Cambria Math"/>
                      <w:color w:val="000000" w:themeColor="text1"/>
                      <w:sz w:val="18"/>
                      <w:szCs w:val="18"/>
                      <w:lang w:val="fr-FR"/>
                    </w:rPr>
                    <m:t>1-</m:t>
                  </m:r>
                  <m:sSubSup>
                    <m:sSubSupPr>
                      <m:ctrlPr>
                        <w:rPr>
                          <w:rFonts w:ascii="Cambria Math" w:hAnsi="Cambria Math"/>
                          <w:i/>
                          <w:color w:val="000000" w:themeColor="text1"/>
                          <w:sz w:val="18"/>
                          <w:szCs w:val="18"/>
                        </w:rPr>
                      </m:ctrlPr>
                    </m:sSubSupPr>
                    <m:e>
                      <m:r>
                        <w:rPr>
                          <w:rFonts w:ascii="Cambria Math" w:hAnsi="Cambria Math"/>
                          <w:color w:val="000000" w:themeColor="text1"/>
                          <w:sz w:val="18"/>
                          <w:szCs w:val="18"/>
                        </w:rPr>
                        <m:t>D</m:t>
                      </m:r>
                    </m:e>
                    <m:sub>
                      <m:r>
                        <w:rPr>
                          <w:rFonts w:ascii="Cambria Math" w:hAnsi="Cambria Math"/>
                          <w:color w:val="000000" w:themeColor="text1"/>
                          <w:sz w:val="18"/>
                          <w:szCs w:val="18"/>
                        </w:rPr>
                        <m:t>n</m:t>
                      </m:r>
                    </m:sub>
                    <m:sup>
                      <m:r>
                        <w:rPr>
                          <w:rFonts w:ascii="Cambria Math" w:hAnsi="Cambria Math"/>
                          <w:color w:val="000000" w:themeColor="text1"/>
                          <w:sz w:val="18"/>
                          <w:szCs w:val="18"/>
                        </w:rPr>
                        <m:t>t</m:t>
                      </m:r>
                    </m:sup>
                  </m:sSubSup>
                </m:e>
              </m:d>
              <m:ctrlPr>
                <w:rPr>
                  <w:rFonts w:ascii="Cambria Math" w:hAnsi="Cambria Math"/>
                  <w:i/>
                  <w:color w:val="000000" w:themeColor="text1"/>
                  <w:sz w:val="18"/>
                  <w:szCs w:val="18"/>
                </w:rPr>
              </m:ctrlPr>
            </m:e>
          </m:nary>
          <m:r>
            <w:rPr>
              <w:rFonts w:ascii="Cambria Math" w:hAnsi="Cambria Math"/>
              <w:color w:val="000000" w:themeColor="text1"/>
              <w:sz w:val="18"/>
              <w:szCs w:val="18"/>
              <w:lang w:val="fr-FR"/>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m:rPr>
                  <m:nor/>
                </m:rPr>
                <w:rPr>
                  <w:rFonts w:ascii="Cambria Math" w:hAnsi="Cambria Math"/>
                  <w:color w:val="000000" w:themeColor="text1"/>
                  <w:sz w:val="18"/>
                  <w:szCs w:val="18"/>
                  <w:lang w:val="fr-FR"/>
                </w:rPr>
                <m:t>server</m:t>
              </m:r>
            </m:sub>
          </m:sSub>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n</m:t>
              </m:r>
              <m:r>
                <w:rPr>
                  <w:rFonts w:ascii="Cambria Math" w:hAnsi="Cambria Math"/>
                  <w:color w:val="000000" w:themeColor="text1"/>
                  <w:sz w:val="18"/>
                  <w:szCs w:val="18"/>
                  <w:lang w:val="fr-FR"/>
                </w:rPr>
                <m:t>=1</m:t>
              </m:r>
              <m:ctrlPr>
                <w:rPr>
                  <w:rFonts w:ascii="Cambria Math" w:hAnsi="Cambria Math"/>
                  <w:i/>
                  <w:color w:val="000000" w:themeColor="text1"/>
                  <w:sz w:val="18"/>
                  <w:szCs w:val="18"/>
                </w:rPr>
              </m:ctrlPr>
            </m:sub>
            <m:sup>
              <m:r>
                <w:rPr>
                  <w:rFonts w:ascii="Cambria Math" w:hAnsi="Cambria Math"/>
                  <w:color w:val="000000" w:themeColor="text1"/>
                  <w:sz w:val="18"/>
                  <w:szCs w:val="18"/>
                </w:rPr>
                <m:t>N</m:t>
              </m:r>
              <m:ctrlPr>
                <w:rPr>
                  <w:rFonts w:ascii="Cambria Math" w:hAnsi="Cambria Math"/>
                  <w:i/>
                  <w:color w:val="000000" w:themeColor="text1"/>
                  <w:sz w:val="18"/>
                  <w:szCs w:val="18"/>
                </w:rPr>
              </m:ctrlPr>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U</m:t>
                  </m:r>
                </m:e>
                <m:sub>
                  <m:r>
                    <w:rPr>
                      <w:rFonts w:ascii="Cambria Math" w:hAnsi="Cambria Math"/>
                      <w:color w:val="000000" w:themeColor="text1"/>
                      <w:sz w:val="18"/>
                      <w:szCs w:val="18"/>
                    </w:rPr>
                    <m:t>n</m:t>
                  </m:r>
                </m:sub>
              </m:sSub>
              <m:ctrlPr>
                <w:rPr>
                  <w:rFonts w:ascii="Cambria Math" w:hAnsi="Cambria Math"/>
                  <w:i/>
                  <w:color w:val="000000" w:themeColor="text1"/>
                  <w:sz w:val="18"/>
                  <w:szCs w:val="18"/>
                </w:rPr>
              </m:ctrlPr>
            </m:e>
          </m:nary>
        </m:oMath>
      </m:oMathPara>
    </w:p>
    <w:p w14:paraId="10C421E4" w14:textId="77777777" w:rsidR="00DA54D9" w:rsidRPr="00DA54D9" w:rsidRDefault="00DA54D9" w:rsidP="00DA54D9">
      <w:pPr>
        <w:rPr>
          <w:color w:val="000000" w:themeColor="text1"/>
          <w:sz w:val="18"/>
          <w:szCs w:val="18"/>
          <w:lang w:val="fr-FR"/>
        </w:rPr>
      </w:pPr>
      <w:r w:rsidRPr="004124B8">
        <w:rPr>
          <w:rFonts w:hint="eastAsia"/>
          <w:color w:val="000000" w:themeColor="text1"/>
          <w:sz w:val="18"/>
          <w:szCs w:val="18"/>
        </w:rPr>
        <w:t>其中</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ctrlPr>
              <w:rPr>
                <w:rFonts w:ascii="Cambria Math" w:hAnsi="Cambria Math"/>
                <w:color w:val="000000" w:themeColor="text1"/>
                <w:sz w:val="18"/>
                <w:szCs w:val="18"/>
              </w:rPr>
            </m:ctrlPr>
          </m:e>
          <m:sub>
            <m:r>
              <m:rPr>
                <m:nor/>
              </m:rPr>
              <w:rPr>
                <w:rFonts w:ascii="Cambria Math" w:hAnsi="Cambria Math"/>
                <w:color w:val="000000" w:themeColor="text1"/>
                <w:sz w:val="18"/>
                <w:szCs w:val="18"/>
                <w:lang w:val="fr-FR"/>
              </w:rPr>
              <m:t>max</m:t>
            </m:r>
          </m:sub>
        </m:sSub>
      </m:oMath>
      <w:r w:rsidRPr="004124B8">
        <w:rPr>
          <w:rFonts w:hint="eastAsia"/>
          <w:color w:val="000000" w:themeColor="text1"/>
          <w:sz w:val="18"/>
          <w:szCs w:val="18"/>
        </w:rPr>
        <w:t>代表最大的参数稀疏化率</w:t>
      </w:r>
      <w:r w:rsidRPr="00DA54D9">
        <w:rPr>
          <w:rFonts w:hint="eastAsia"/>
          <w:color w:val="000000" w:themeColor="text1"/>
          <w:sz w:val="18"/>
          <w:szCs w:val="18"/>
          <w:lang w:val="fr-FR"/>
        </w:rPr>
        <w:t>，</w:t>
      </w:r>
      <m:oMath>
        <m:r>
          <w:rPr>
            <w:rFonts w:ascii="Cambria Math" w:hAnsi="Cambria Math"/>
            <w:color w:val="000000" w:themeColor="text1"/>
            <w:sz w:val="18"/>
            <w:szCs w:val="18"/>
          </w:rPr>
          <m:t>δ</m:t>
        </m:r>
      </m:oMath>
      <w:r w:rsidRPr="004124B8">
        <w:rPr>
          <w:rFonts w:hint="eastAsia"/>
          <w:color w:val="000000" w:themeColor="text1"/>
          <w:sz w:val="18"/>
          <w:szCs w:val="18"/>
        </w:rPr>
        <w:t>代表</w:t>
      </w:r>
      <w:r>
        <w:rPr>
          <w:rFonts w:hint="eastAsia"/>
          <w:color w:val="000000" w:themeColor="text1"/>
          <w:sz w:val="18"/>
          <w:szCs w:val="18"/>
        </w:rPr>
        <w:t>惩罚</w:t>
      </w:r>
      <w:r w:rsidRPr="004124B8">
        <w:rPr>
          <w:rFonts w:hint="eastAsia"/>
          <w:color w:val="000000" w:themeColor="text1"/>
          <w:sz w:val="18"/>
          <w:szCs w:val="18"/>
        </w:rPr>
        <w:t>因子</w:t>
      </w:r>
      <w:r w:rsidRPr="00DA54D9">
        <w:rPr>
          <w:rFonts w:hint="eastAsia"/>
          <w:color w:val="000000" w:themeColor="text1"/>
          <w:sz w:val="18"/>
          <w:szCs w:val="18"/>
          <w:lang w:val="fr-FR"/>
        </w:rPr>
        <w:t>，</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A</m:t>
            </m:r>
          </m:e>
          <m:sub>
            <m:r>
              <m:rPr>
                <m:nor/>
              </m:rPr>
              <w:rPr>
                <w:rFonts w:ascii="Cambria Math" w:hAnsi="Cambria Math"/>
                <w:color w:val="000000" w:themeColor="text1"/>
                <w:sz w:val="18"/>
                <w:szCs w:val="18"/>
                <w:lang w:val="fr-FR"/>
              </w:rPr>
              <m:t>server</m:t>
            </m:r>
          </m:sub>
        </m:sSub>
      </m:oMath>
      <w:r w:rsidRPr="004124B8">
        <w:rPr>
          <w:rFonts w:hint="eastAsia"/>
          <w:color w:val="000000" w:themeColor="text1"/>
          <w:sz w:val="18"/>
          <w:szCs w:val="18"/>
        </w:rPr>
        <w:t>代表服务器要求获得的参数量比例。</w:t>
      </w:r>
    </w:p>
    <w:p w14:paraId="4F54DE27" w14:textId="77777777" w:rsidR="00DA54D9" w:rsidRPr="004124B8" w:rsidRDefault="00DA54D9" w:rsidP="00DA54D9">
      <w:pPr>
        <w:keepNext/>
        <w:jc w:val="center"/>
        <w:rPr>
          <w:sz w:val="18"/>
          <w:szCs w:val="18"/>
        </w:rPr>
      </w:pPr>
      <w:r w:rsidRPr="004124B8">
        <w:rPr>
          <w:sz w:val="18"/>
          <w:szCs w:val="18"/>
        </w:rPr>
        <w:object w:dxaOrig="9390" w:dyaOrig="3840" w14:anchorId="6465B4A0">
          <v:shape id="_x0000_i1029" type="#_x0000_t75" style="width:426pt;height:174.65pt" o:ole="">
            <v:imagedata r:id="rId15" o:title=""/>
          </v:shape>
          <o:OLEObject Type="Embed" ProgID="FoxitPhantomPDF.FDFDoc" ShapeID="_x0000_i1029" DrawAspect="Content" ObjectID="_1787501794" r:id="rId16"/>
        </w:object>
      </w:r>
    </w:p>
    <w:p w14:paraId="05DB4C19" w14:textId="77777777" w:rsidR="00DA54D9" w:rsidRPr="004124B8" w:rsidRDefault="00DA54D9" w:rsidP="00DA54D9">
      <w:pPr>
        <w:pStyle w:val="a9"/>
        <w:jc w:val="center"/>
        <w:rPr>
          <w:sz w:val="18"/>
          <w:szCs w:val="18"/>
        </w:rPr>
      </w:pPr>
      <w:r w:rsidRPr="004124B8">
        <w:rPr>
          <w:rFonts w:hint="eastAsia"/>
          <w:sz w:val="18"/>
          <w:szCs w:val="18"/>
        </w:rPr>
        <w:t>图</w:t>
      </w:r>
      <w:r w:rsidRPr="004124B8">
        <w:rPr>
          <w:rFonts w:hint="eastAsia"/>
          <w:sz w:val="18"/>
          <w:szCs w:val="18"/>
        </w:rPr>
        <w:t xml:space="preserve"> </w:t>
      </w:r>
      <w:r w:rsidRPr="004124B8">
        <w:rPr>
          <w:sz w:val="18"/>
          <w:szCs w:val="18"/>
        </w:rPr>
        <w:fldChar w:fldCharType="begin"/>
      </w:r>
      <w:r w:rsidRPr="004124B8">
        <w:rPr>
          <w:sz w:val="18"/>
          <w:szCs w:val="18"/>
        </w:rPr>
        <w:instrText xml:space="preserve"> </w:instrText>
      </w:r>
      <w:r w:rsidRPr="004124B8">
        <w:rPr>
          <w:rFonts w:hint="eastAsia"/>
          <w:sz w:val="18"/>
          <w:szCs w:val="18"/>
        </w:rPr>
        <w:instrText xml:space="preserve">SEQ </w:instrText>
      </w:r>
      <w:r w:rsidRPr="004124B8">
        <w:rPr>
          <w:rFonts w:hint="eastAsia"/>
          <w:sz w:val="18"/>
          <w:szCs w:val="18"/>
        </w:rPr>
        <w:instrText>图</w:instrText>
      </w:r>
      <w:r w:rsidRPr="004124B8">
        <w:rPr>
          <w:rFonts w:hint="eastAsia"/>
          <w:sz w:val="18"/>
          <w:szCs w:val="18"/>
        </w:rPr>
        <w:instrText xml:space="preserve"> \* ARABIC</w:instrText>
      </w:r>
      <w:r w:rsidRPr="004124B8">
        <w:rPr>
          <w:sz w:val="18"/>
          <w:szCs w:val="18"/>
        </w:rPr>
        <w:instrText xml:space="preserve"> </w:instrText>
      </w:r>
      <w:r w:rsidRPr="004124B8">
        <w:rPr>
          <w:sz w:val="18"/>
          <w:szCs w:val="18"/>
        </w:rPr>
        <w:fldChar w:fldCharType="separate"/>
      </w:r>
      <w:r w:rsidRPr="004124B8">
        <w:rPr>
          <w:noProof/>
          <w:sz w:val="18"/>
          <w:szCs w:val="18"/>
        </w:rPr>
        <w:t>5</w:t>
      </w:r>
      <w:r w:rsidRPr="004124B8">
        <w:rPr>
          <w:sz w:val="18"/>
          <w:szCs w:val="18"/>
        </w:rPr>
        <w:fldChar w:fldCharType="end"/>
      </w:r>
    </w:p>
    <w:p w14:paraId="49030AF6" w14:textId="77777777" w:rsidR="00DA54D9" w:rsidRPr="00D4457A" w:rsidRDefault="00DA54D9" w:rsidP="00DA54D9">
      <w:pPr>
        <w:rPr>
          <w:color w:val="0000FF"/>
          <w:sz w:val="18"/>
          <w:szCs w:val="18"/>
        </w:rPr>
      </w:pPr>
      <w:r w:rsidRPr="004F6BC0">
        <w:rPr>
          <w:rFonts w:hint="eastAsia"/>
          <w:color w:val="0000FF"/>
          <w:sz w:val="18"/>
          <w:szCs w:val="18"/>
        </w:rPr>
        <w:t>本实施例的有益效果是</w:t>
      </w:r>
      <w:r>
        <w:rPr>
          <w:rFonts w:hint="eastAsia"/>
          <w:color w:val="0000FF"/>
          <w:sz w:val="18"/>
          <w:szCs w:val="18"/>
        </w:rPr>
        <w:t>：</w:t>
      </w:r>
    </w:p>
    <w:p w14:paraId="14C85BD5" w14:textId="77777777" w:rsidR="00DA54D9" w:rsidRDefault="00DA54D9" w:rsidP="00DA54D9">
      <w:pPr>
        <w:rPr>
          <w:color w:val="000000" w:themeColor="text1"/>
          <w:sz w:val="18"/>
          <w:szCs w:val="18"/>
        </w:rPr>
      </w:pPr>
      <w:r>
        <w:rPr>
          <w:rFonts w:hint="eastAsia"/>
          <w:color w:val="000000" w:themeColor="text1"/>
          <w:sz w:val="18"/>
          <w:szCs w:val="18"/>
        </w:rPr>
        <w:t>在本实施例中，</w:t>
      </w:r>
      <w:r w:rsidRPr="00B500DE">
        <w:rPr>
          <w:rFonts w:hint="eastAsia"/>
          <w:color w:val="000000" w:themeColor="text1"/>
          <w:sz w:val="18"/>
          <w:szCs w:val="18"/>
        </w:rPr>
        <w:t>服务器要求</w:t>
      </w:r>
      <w:r>
        <w:rPr>
          <w:rFonts w:hint="eastAsia"/>
          <w:color w:val="000000" w:themeColor="text1"/>
          <w:sz w:val="18"/>
          <w:szCs w:val="18"/>
        </w:rPr>
        <w:t>用户</w:t>
      </w:r>
      <w:r w:rsidRPr="00B500DE">
        <w:rPr>
          <w:rFonts w:hint="eastAsia"/>
          <w:color w:val="000000" w:themeColor="text1"/>
          <w:sz w:val="18"/>
          <w:szCs w:val="18"/>
        </w:rPr>
        <w:t>上传一定数量的参数用于模型聚合</w:t>
      </w:r>
      <w:r>
        <w:rPr>
          <w:rFonts w:hint="eastAsia"/>
          <w:color w:val="000000" w:themeColor="text1"/>
          <w:sz w:val="18"/>
          <w:szCs w:val="18"/>
        </w:rPr>
        <w:t>，</w:t>
      </w:r>
      <w:r w:rsidRPr="00B500DE">
        <w:rPr>
          <w:rFonts w:hint="eastAsia"/>
          <w:color w:val="000000" w:themeColor="text1"/>
          <w:sz w:val="18"/>
          <w:szCs w:val="18"/>
        </w:rPr>
        <w:t>目标是最大限度地减少总</w:t>
      </w:r>
      <w:r>
        <w:rPr>
          <w:rFonts w:hint="eastAsia"/>
          <w:color w:val="000000" w:themeColor="text1"/>
          <w:sz w:val="18"/>
          <w:szCs w:val="18"/>
        </w:rPr>
        <w:t>训练</w:t>
      </w:r>
      <w:r w:rsidRPr="00B500DE">
        <w:rPr>
          <w:rFonts w:hint="eastAsia"/>
          <w:color w:val="000000" w:themeColor="text1"/>
          <w:sz w:val="18"/>
          <w:szCs w:val="18"/>
        </w:rPr>
        <w:t>时间，同时确保</w:t>
      </w:r>
      <w:r>
        <w:rPr>
          <w:rFonts w:hint="eastAsia"/>
          <w:color w:val="000000" w:themeColor="text1"/>
          <w:sz w:val="18"/>
          <w:szCs w:val="18"/>
        </w:rPr>
        <w:t>全局</w:t>
      </w:r>
      <w:r w:rsidRPr="00B500DE">
        <w:rPr>
          <w:rFonts w:hint="eastAsia"/>
          <w:color w:val="000000" w:themeColor="text1"/>
          <w:sz w:val="18"/>
          <w:szCs w:val="18"/>
        </w:rPr>
        <w:t>模型的</w:t>
      </w:r>
      <w:r>
        <w:rPr>
          <w:rFonts w:hint="eastAsia"/>
          <w:color w:val="000000" w:themeColor="text1"/>
          <w:sz w:val="18"/>
          <w:szCs w:val="18"/>
        </w:rPr>
        <w:t>泛化性</w:t>
      </w:r>
      <w:r w:rsidRPr="00B500DE">
        <w:rPr>
          <w:rFonts w:hint="eastAsia"/>
          <w:color w:val="000000" w:themeColor="text1"/>
          <w:sz w:val="18"/>
          <w:szCs w:val="18"/>
        </w:rPr>
        <w:t>。因此，不仅需要减少</w:t>
      </w:r>
      <w:r>
        <w:rPr>
          <w:rFonts w:hint="eastAsia"/>
          <w:color w:val="000000" w:themeColor="text1"/>
          <w:sz w:val="18"/>
          <w:szCs w:val="18"/>
        </w:rPr>
        <w:t>本地</w:t>
      </w:r>
      <w:r w:rsidRPr="00B500DE">
        <w:rPr>
          <w:rFonts w:hint="eastAsia"/>
          <w:color w:val="000000" w:themeColor="text1"/>
          <w:sz w:val="18"/>
          <w:szCs w:val="18"/>
        </w:rPr>
        <w:t>训练时间和传输时间（受系统</w:t>
      </w:r>
      <w:r>
        <w:rPr>
          <w:rFonts w:hint="eastAsia"/>
          <w:color w:val="000000" w:themeColor="text1"/>
          <w:sz w:val="18"/>
          <w:szCs w:val="18"/>
        </w:rPr>
        <w:t>异构</w:t>
      </w:r>
      <w:r w:rsidRPr="00B500DE">
        <w:rPr>
          <w:rFonts w:hint="eastAsia"/>
          <w:color w:val="000000" w:themeColor="text1"/>
          <w:sz w:val="18"/>
          <w:szCs w:val="18"/>
        </w:rPr>
        <w:t>性的影响），还需要考虑不同</w:t>
      </w:r>
      <w:r>
        <w:rPr>
          <w:rFonts w:hint="eastAsia"/>
          <w:color w:val="000000" w:themeColor="text1"/>
          <w:sz w:val="18"/>
          <w:szCs w:val="18"/>
        </w:rPr>
        <w:t>用户</w:t>
      </w:r>
      <w:r w:rsidRPr="00B500DE">
        <w:rPr>
          <w:rFonts w:hint="eastAsia"/>
          <w:color w:val="000000" w:themeColor="text1"/>
          <w:sz w:val="18"/>
          <w:szCs w:val="18"/>
        </w:rPr>
        <w:t>的贡献（受数据</w:t>
      </w:r>
      <w:r>
        <w:rPr>
          <w:rFonts w:hint="eastAsia"/>
          <w:color w:val="000000" w:themeColor="text1"/>
          <w:sz w:val="18"/>
          <w:szCs w:val="18"/>
        </w:rPr>
        <w:t>异构</w:t>
      </w:r>
      <w:r w:rsidRPr="00B500DE">
        <w:rPr>
          <w:rFonts w:hint="eastAsia"/>
          <w:color w:val="000000" w:themeColor="text1"/>
          <w:sz w:val="18"/>
          <w:szCs w:val="18"/>
        </w:rPr>
        <w:t>性和模型</w:t>
      </w:r>
      <w:r>
        <w:rPr>
          <w:rFonts w:hint="eastAsia"/>
          <w:color w:val="000000" w:themeColor="text1"/>
          <w:sz w:val="18"/>
          <w:szCs w:val="18"/>
        </w:rPr>
        <w:t>异构</w:t>
      </w:r>
      <w:r w:rsidRPr="00B500DE">
        <w:rPr>
          <w:rFonts w:hint="eastAsia"/>
          <w:color w:val="000000" w:themeColor="text1"/>
          <w:sz w:val="18"/>
          <w:szCs w:val="18"/>
        </w:rPr>
        <w:t>性影响）。为了实现这一目标，优化问题</w:t>
      </w:r>
      <w:r>
        <w:rPr>
          <w:rFonts w:hint="eastAsia"/>
          <w:color w:val="000000" w:themeColor="text1"/>
          <w:sz w:val="18"/>
          <w:szCs w:val="18"/>
        </w:rPr>
        <w:t>被表示</w:t>
      </w:r>
      <w:r w:rsidRPr="00B500DE">
        <w:rPr>
          <w:rFonts w:hint="eastAsia"/>
          <w:color w:val="000000" w:themeColor="text1"/>
          <w:sz w:val="18"/>
          <w:szCs w:val="18"/>
        </w:rPr>
        <w:t>为，在</w:t>
      </w:r>
      <w:r>
        <w:rPr>
          <w:rFonts w:hint="eastAsia"/>
          <w:color w:val="000000" w:themeColor="text1"/>
          <w:sz w:val="18"/>
          <w:szCs w:val="18"/>
        </w:rPr>
        <w:t>模型聚合所需的</w:t>
      </w:r>
      <w:r w:rsidRPr="00B500DE">
        <w:rPr>
          <w:rFonts w:hint="eastAsia"/>
          <w:color w:val="000000" w:themeColor="text1"/>
          <w:sz w:val="18"/>
          <w:szCs w:val="18"/>
        </w:rPr>
        <w:t>参数数量</w:t>
      </w:r>
      <w:r>
        <w:rPr>
          <w:rFonts w:hint="eastAsia"/>
          <w:color w:val="000000" w:themeColor="text1"/>
          <w:sz w:val="18"/>
          <w:szCs w:val="18"/>
        </w:rPr>
        <w:t>约束</w:t>
      </w:r>
      <w:r w:rsidRPr="00B500DE">
        <w:rPr>
          <w:rFonts w:hint="eastAsia"/>
          <w:color w:val="000000" w:themeColor="text1"/>
          <w:sz w:val="18"/>
          <w:szCs w:val="18"/>
        </w:rPr>
        <w:t>的情况下，最小化一个全局轮的时间和正则化项</w:t>
      </w:r>
      <w:r>
        <w:rPr>
          <w:rFonts w:hint="eastAsia"/>
          <w:color w:val="000000" w:themeColor="text1"/>
          <w:sz w:val="18"/>
          <w:szCs w:val="18"/>
        </w:rPr>
        <w:t>。</w:t>
      </w:r>
      <w:r w:rsidRPr="004F1FB0">
        <w:rPr>
          <w:rFonts w:hint="eastAsia"/>
          <w:color w:val="000000" w:themeColor="text1"/>
          <w:sz w:val="18"/>
          <w:szCs w:val="18"/>
        </w:rPr>
        <w:t>对比传统联邦学习方法，</w:t>
      </w:r>
      <w:r>
        <w:rPr>
          <w:rFonts w:hint="eastAsia"/>
          <w:color w:val="000000" w:themeColor="text1"/>
          <w:sz w:val="18"/>
          <w:szCs w:val="18"/>
        </w:rPr>
        <w:t>本方法综合考虑不同用户的数据异构性、模型异构性和系统异构性，给不同用户分配差异化的参数丢弃率，以达到最佳的整体性能。上述优化问题</w:t>
      </w:r>
      <w:r w:rsidRPr="00DA080A">
        <w:rPr>
          <w:rFonts w:hint="eastAsia"/>
          <w:color w:val="000000" w:themeColor="text1"/>
          <w:sz w:val="18"/>
          <w:szCs w:val="18"/>
        </w:rPr>
        <w:t>为一个凸优化问题</w:t>
      </w:r>
      <w:r>
        <w:rPr>
          <w:rFonts w:hint="eastAsia"/>
          <w:color w:val="000000" w:themeColor="text1"/>
          <w:sz w:val="18"/>
          <w:szCs w:val="18"/>
        </w:rPr>
        <w:t>，能够用现有的多种凸优化求解器求解，计算难度低。</w:t>
      </w:r>
    </w:p>
    <w:p w14:paraId="6577B366" w14:textId="77777777" w:rsidR="00DA54D9" w:rsidRPr="00D4457A" w:rsidRDefault="00DA54D9" w:rsidP="00DA54D9">
      <w:pPr>
        <w:rPr>
          <w:sz w:val="18"/>
          <w:szCs w:val="18"/>
        </w:rPr>
      </w:pPr>
    </w:p>
    <w:p w14:paraId="3C2A32A9" w14:textId="77777777" w:rsidR="00DA54D9" w:rsidRPr="004F6BC0" w:rsidRDefault="00DA54D9" w:rsidP="00DA54D9">
      <w:pPr>
        <w:rPr>
          <w:color w:val="0000FF"/>
          <w:sz w:val="18"/>
          <w:szCs w:val="18"/>
        </w:rPr>
      </w:pPr>
      <w:r w:rsidRPr="004F6BC0">
        <w:rPr>
          <w:rFonts w:hint="eastAsia"/>
          <w:b/>
          <w:color w:val="0000FF"/>
          <w:sz w:val="18"/>
          <w:szCs w:val="18"/>
        </w:rPr>
        <w:t>4</w:t>
      </w:r>
      <w:r w:rsidRPr="004F6BC0">
        <w:rPr>
          <w:rFonts w:hint="eastAsia"/>
          <w:b/>
          <w:color w:val="0000FF"/>
          <w:sz w:val="18"/>
          <w:szCs w:val="18"/>
        </w:rPr>
        <w:t>、本发明的关键点和欲保护点是什么？</w:t>
      </w:r>
      <w:r w:rsidRPr="004F6BC0">
        <w:rPr>
          <w:rFonts w:hint="eastAsia"/>
          <w:color w:val="0000FF"/>
          <w:sz w:val="18"/>
          <w:szCs w:val="18"/>
        </w:rPr>
        <w:t>（发明内容部分提供的是为完成一定功能的完整技术方案，在本部分是提炼出技术方案的关键创新点，列出</w:t>
      </w:r>
      <w:r w:rsidRPr="004F6BC0">
        <w:rPr>
          <w:rFonts w:hint="eastAsia"/>
          <w:color w:val="0000FF"/>
          <w:sz w:val="18"/>
          <w:szCs w:val="18"/>
        </w:rPr>
        <w:t>1</w:t>
      </w:r>
      <w:r w:rsidRPr="004F6BC0">
        <w:rPr>
          <w:rFonts w:hint="eastAsia"/>
          <w:color w:val="0000FF"/>
          <w:sz w:val="18"/>
          <w:szCs w:val="18"/>
        </w:rPr>
        <w:t>、</w:t>
      </w:r>
      <w:r w:rsidRPr="004F6BC0">
        <w:rPr>
          <w:rFonts w:hint="eastAsia"/>
          <w:color w:val="0000FF"/>
          <w:sz w:val="18"/>
          <w:szCs w:val="18"/>
        </w:rPr>
        <w:t>2</w:t>
      </w:r>
      <w:r w:rsidRPr="004F6BC0">
        <w:rPr>
          <w:rFonts w:hint="eastAsia"/>
          <w:color w:val="0000FF"/>
          <w:sz w:val="18"/>
          <w:szCs w:val="18"/>
        </w:rPr>
        <w:t>、</w:t>
      </w:r>
      <w:r w:rsidRPr="004F6BC0">
        <w:rPr>
          <w:rFonts w:hint="eastAsia"/>
          <w:color w:val="0000FF"/>
          <w:sz w:val="18"/>
          <w:szCs w:val="18"/>
        </w:rPr>
        <w:t>3</w:t>
      </w:r>
      <w:r w:rsidRPr="004F6BC0">
        <w:rPr>
          <w:color w:val="0000FF"/>
          <w:sz w:val="18"/>
          <w:szCs w:val="18"/>
        </w:rPr>
        <w:t>…</w:t>
      </w:r>
      <w:r w:rsidRPr="004F6BC0">
        <w:rPr>
          <w:rFonts w:hint="eastAsia"/>
          <w:color w:val="0000FF"/>
          <w:sz w:val="18"/>
          <w:szCs w:val="18"/>
        </w:rPr>
        <w:t>，以提醒代理人注意，便于代理人撰写权利要求书）</w:t>
      </w:r>
    </w:p>
    <w:p w14:paraId="39E658BC" w14:textId="77777777" w:rsidR="00DA54D9" w:rsidRDefault="00DA54D9" w:rsidP="00DA54D9">
      <w:pPr>
        <w:rPr>
          <w:color w:val="0000FF"/>
          <w:sz w:val="18"/>
          <w:szCs w:val="18"/>
        </w:rPr>
      </w:pPr>
      <w:r w:rsidRPr="004F6BC0">
        <w:rPr>
          <w:rFonts w:hint="eastAsia"/>
          <w:color w:val="0000FF"/>
          <w:sz w:val="18"/>
          <w:szCs w:val="18"/>
        </w:rPr>
        <w:t>关键点和欲保护点是：</w:t>
      </w:r>
    </w:p>
    <w:p w14:paraId="4703083D" w14:textId="0E7F6372" w:rsidR="003574FD" w:rsidRPr="003574FD" w:rsidRDefault="003574FD" w:rsidP="003574FD">
      <w:pPr>
        <w:numPr>
          <w:ilvl w:val="0"/>
          <w:numId w:val="4"/>
        </w:numPr>
        <w:rPr>
          <w:color w:val="000000" w:themeColor="text1"/>
          <w:sz w:val="18"/>
          <w:szCs w:val="18"/>
        </w:rPr>
      </w:pPr>
      <w:r>
        <w:rPr>
          <w:rFonts w:hint="eastAsia"/>
          <w:color w:val="000000" w:themeColor="text1"/>
          <w:sz w:val="18"/>
          <w:szCs w:val="18"/>
        </w:rPr>
        <w:t>地球观测场景下语义通信</w:t>
      </w:r>
      <w:r w:rsidRPr="003574FD">
        <w:rPr>
          <w:rFonts w:hint="eastAsia"/>
          <w:color w:val="000000" w:themeColor="text1"/>
          <w:sz w:val="18"/>
          <w:szCs w:val="18"/>
        </w:rPr>
        <w:t>模型的解耦</w:t>
      </w:r>
      <w:r w:rsidR="00DA54D9" w:rsidRPr="0048545F">
        <w:rPr>
          <w:rFonts w:hint="eastAsia"/>
          <w:color w:val="000000" w:themeColor="text1"/>
          <w:sz w:val="18"/>
          <w:szCs w:val="18"/>
        </w:rPr>
        <w:t>：在</w:t>
      </w:r>
      <w:r w:rsidR="00DA54D9">
        <w:rPr>
          <w:rFonts w:hint="eastAsia"/>
          <w:color w:val="000000" w:themeColor="text1"/>
          <w:sz w:val="18"/>
          <w:szCs w:val="18"/>
        </w:rPr>
        <w:t>通信</w:t>
      </w:r>
      <w:r w:rsidR="00DA54D9" w:rsidRPr="0048545F">
        <w:rPr>
          <w:rFonts w:hint="eastAsia"/>
          <w:color w:val="000000" w:themeColor="text1"/>
          <w:sz w:val="18"/>
          <w:szCs w:val="18"/>
        </w:rPr>
        <w:t>资源有限的情况下，</w:t>
      </w:r>
      <w:r w:rsidRPr="003574FD">
        <w:rPr>
          <w:rFonts w:hint="eastAsia"/>
          <w:color w:val="000000" w:themeColor="text1"/>
          <w:sz w:val="18"/>
          <w:szCs w:val="18"/>
        </w:rPr>
        <w:t>与现有的需要卫星与地面站之间频繁通信以进行知识共享或</w:t>
      </w:r>
      <w:r w:rsidRPr="003574FD">
        <w:rPr>
          <w:rFonts w:hint="eastAsia"/>
          <w:color w:val="000000" w:themeColor="text1"/>
          <w:sz w:val="18"/>
          <w:szCs w:val="18"/>
        </w:rPr>
        <w:t>oracle-net</w:t>
      </w:r>
      <w:r w:rsidRPr="003574FD">
        <w:rPr>
          <w:rFonts w:hint="eastAsia"/>
          <w:color w:val="000000" w:themeColor="text1"/>
          <w:sz w:val="18"/>
          <w:szCs w:val="18"/>
        </w:rPr>
        <w:t>的语义通信方法相比，</w:t>
      </w:r>
      <w:r w:rsidR="00B66CEA">
        <w:rPr>
          <w:rFonts w:hint="eastAsia"/>
          <w:color w:val="000000" w:themeColor="text1"/>
          <w:sz w:val="18"/>
          <w:szCs w:val="18"/>
        </w:rPr>
        <w:t>本文提出的</w:t>
      </w:r>
      <w:r w:rsidRPr="003574FD">
        <w:rPr>
          <w:rFonts w:hint="eastAsia"/>
          <w:color w:val="000000" w:themeColor="text1"/>
          <w:sz w:val="18"/>
          <w:szCs w:val="18"/>
        </w:rPr>
        <w:t>架构降低了星地链路上的通信压力。</w:t>
      </w:r>
    </w:p>
    <w:p w14:paraId="23C6E297" w14:textId="2796FFC1" w:rsidR="00B66CEA" w:rsidRDefault="00B66CEA" w:rsidP="00DA54D9">
      <w:pPr>
        <w:pStyle w:val="a8"/>
        <w:numPr>
          <w:ilvl w:val="0"/>
          <w:numId w:val="4"/>
        </w:numPr>
        <w:ind w:firstLineChars="0"/>
        <w:rPr>
          <w:color w:val="000000" w:themeColor="text1"/>
          <w:sz w:val="18"/>
          <w:szCs w:val="18"/>
        </w:rPr>
      </w:pPr>
      <w:r>
        <w:rPr>
          <w:rFonts w:hint="eastAsia"/>
          <w:color w:val="000000" w:themeColor="text1"/>
          <w:sz w:val="18"/>
          <w:szCs w:val="18"/>
        </w:rPr>
        <w:t>使用</w:t>
      </w:r>
      <w:r w:rsidRPr="00B66CEA">
        <w:rPr>
          <w:rFonts w:hint="eastAsia"/>
          <w:color w:val="000000" w:themeColor="text1"/>
          <w:sz w:val="18"/>
          <w:szCs w:val="18"/>
        </w:rPr>
        <w:t>视觉图神经网络作为语义</w:t>
      </w:r>
      <w:r>
        <w:rPr>
          <w:rFonts w:hint="eastAsia"/>
          <w:color w:val="000000" w:themeColor="text1"/>
          <w:sz w:val="18"/>
          <w:szCs w:val="18"/>
        </w:rPr>
        <w:t>通信框架</w:t>
      </w:r>
      <w:r w:rsidR="00DA54D9" w:rsidRPr="00B66CEA">
        <w:rPr>
          <w:rFonts w:hint="eastAsia"/>
          <w:color w:val="000000" w:themeColor="text1"/>
          <w:sz w:val="18"/>
          <w:szCs w:val="18"/>
        </w:rPr>
        <w:t>：</w:t>
      </w:r>
      <w:r w:rsidRPr="00B66CEA">
        <w:rPr>
          <w:rFonts w:hint="eastAsia"/>
          <w:color w:val="000000" w:themeColor="text1"/>
          <w:sz w:val="18"/>
          <w:szCs w:val="18"/>
        </w:rPr>
        <w:t>利用</w:t>
      </w:r>
      <w:r w:rsidRPr="00B66CEA">
        <w:rPr>
          <w:rFonts w:hint="eastAsia"/>
          <w:color w:val="000000" w:themeColor="text1"/>
          <w:sz w:val="18"/>
          <w:szCs w:val="18"/>
        </w:rPr>
        <w:t>视觉</w:t>
      </w:r>
      <w:r w:rsidRPr="00B66CEA">
        <w:rPr>
          <w:rFonts w:hint="eastAsia"/>
          <w:color w:val="000000" w:themeColor="text1"/>
          <w:sz w:val="18"/>
          <w:szCs w:val="18"/>
        </w:rPr>
        <w:t>图神经网络作为语义提取器</w:t>
      </w:r>
      <w:r w:rsidRPr="00B66CEA">
        <w:rPr>
          <w:rFonts w:hint="eastAsia"/>
          <w:color w:val="000000" w:themeColor="text1"/>
          <w:sz w:val="18"/>
          <w:szCs w:val="18"/>
        </w:rPr>
        <w:t>作为语义通信框架中压缩数据的核心，</w:t>
      </w:r>
      <w:r w:rsidRPr="00B66CEA">
        <w:rPr>
          <w:rFonts w:hint="eastAsia"/>
          <w:color w:val="000000" w:themeColor="text1"/>
          <w:sz w:val="18"/>
          <w:szCs w:val="18"/>
        </w:rPr>
        <w:t>以加速遥感图像推理过程</w:t>
      </w:r>
      <w:r w:rsidRPr="00B66CEA">
        <w:rPr>
          <w:rFonts w:hint="eastAsia"/>
          <w:color w:val="000000" w:themeColor="text1"/>
          <w:sz w:val="18"/>
          <w:szCs w:val="18"/>
        </w:rPr>
        <w:t>。并</w:t>
      </w:r>
      <w:r w:rsidRPr="00B66CEA">
        <w:rPr>
          <w:rFonts w:hint="eastAsia"/>
          <w:color w:val="000000" w:themeColor="text1"/>
          <w:sz w:val="18"/>
          <w:szCs w:val="18"/>
        </w:rPr>
        <w:t>修改</w:t>
      </w:r>
      <w:r w:rsidRPr="00B66CEA">
        <w:rPr>
          <w:rFonts w:hint="eastAsia"/>
          <w:color w:val="000000" w:themeColor="text1"/>
          <w:sz w:val="18"/>
          <w:szCs w:val="18"/>
        </w:rPr>
        <w:t>了</w:t>
      </w:r>
      <w:r w:rsidRPr="00B66CEA">
        <w:rPr>
          <w:rFonts w:hint="eastAsia"/>
          <w:color w:val="000000" w:themeColor="text1"/>
          <w:sz w:val="18"/>
          <w:szCs w:val="18"/>
        </w:rPr>
        <w:t>视觉</w:t>
      </w:r>
      <w:r w:rsidRPr="00B66CEA">
        <w:rPr>
          <w:rFonts w:hint="eastAsia"/>
          <w:color w:val="000000" w:themeColor="text1"/>
          <w:sz w:val="18"/>
          <w:szCs w:val="18"/>
        </w:rPr>
        <w:t>GNN</w:t>
      </w:r>
      <w:r w:rsidRPr="00B66CEA">
        <w:rPr>
          <w:rFonts w:hint="eastAsia"/>
          <w:color w:val="000000" w:themeColor="text1"/>
          <w:sz w:val="18"/>
          <w:szCs w:val="18"/>
        </w:rPr>
        <w:t>模型，调整参数大小和层数，使计算更轻量。</w:t>
      </w:r>
      <w:r w:rsidR="00E80FBE">
        <w:rPr>
          <w:rFonts w:hint="eastAsia"/>
          <w:color w:val="000000" w:themeColor="text1"/>
          <w:sz w:val="18"/>
          <w:szCs w:val="18"/>
        </w:rPr>
        <w:t>并且这个结构</w:t>
      </w:r>
      <w:r w:rsidRPr="00B66CEA">
        <w:rPr>
          <w:rFonts w:hint="eastAsia"/>
          <w:color w:val="000000" w:themeColor="text1"/>
          <w:sz w:val="18"/>
          <w:szCs w:val="18"/>
        </w:rPr>
        <w:t>还帮助模型在处理低分辨率图像时避免了小图像块的崩溃。</w:t>
      </w:r>
    </w:p>
    <w:p w14:paraId="643E13D3" w14:textId="4ACB9D2C" w:rsidR="00DA54D9" w:rsidRPr="00B66CEA" w:rsidRDefault="00364589" w:rsidP="00DA54D9">
      <w:pPr>
        <w:pStyle w:val="a8"/>
        <w:numPr>
          <w:ilvl w:val="0"/>
          <w:numId w:val="4"/>
        </w:numPr>
        <w:ind w:firstLineChars="0"/>
        <w:rPr>
          <w:color w:val="000000" w:themeColor="text1"/>
          <w:sz w:val="18"/>
          <w:szCs w:val="18"/>
        </w:rPr>
      </w:pPr>
      <w:r>
        <w:rPr>
          <w:rFonts w:hint="eastAsia"/>
          <w:color w:val="000000" w:themeColor="text1"/>
          <w:sz w:val="18"/>
          <w:szCs w:val="18"/>
        </w:rPr>
        <w:t>语义通信中抗信道干扰的设计流程：本文在卫星向地面站传输数据</w:t>
      </w:r>
      <w:r w:rsidR="00B66CEA" w:rsidRPr="00B66CEA">
        <w:rPr>
          <w:rFonts w:hint="eastAsia"/>
          <w:color w:val="000000" w:themeColor="text1"/>
          <w:sz w:val="18"/>
          <w:szCs w:val="18"/>
        </w:rPr>
        <w:t>之前引入了残差卷积块</w:t>
      </w:r>
      <w:r w:rsidR="00B66CEA" w:rsidRPr="00B66CEA">
        <w:rPr>
          <w:rFonts w:hint="eastAsia"/>
          <w:color w:val="000000" w:themeColor="text1"/>
          <w:sz w:val="18"/>
          <w:szCs w:val="18"/>
        </w:rPr>
        <w:t>(RCB)</w:t>
      </w:r>
      <w:r w:rsidR="00B66CEA" w:rsidRPr="00B66CEA">
        <w:rPr>
          <w:rFonts w:hint="eastAsia"/>
          <w:color w:val="000000" w:themeColor="text1"/>
          <w:sz w:val="18"/>
          <w:szCs w:val="18"/>
        </w:rPr>
        <w:t>。残差结构有助于增强信源信道编码能力，提高模型训练过程的收敛速度，还可以作为抵抗模块来增强抗噪能力。</w:t>
      </w:r>
    </w:p>
    <w:p w14:paraId="3C8B7E10" w14:textId="77777777" w:rsidR="00DA54D9" w:rsidRPr="004F6BC0" w:rsidRDefault="00DA54D9" w:rsidP="00DA54D9">
      <w:pPr>
        <w:rPr>
          <w:color w:val="0000FF"/>
          <w:sz w:val="18"/>
          <w:szCs w:val="18"/>
        </w:rPr>
      </w:pPr>
      <w:r w:rsidRPr="004F6BC0">
        <w:rPr>
          <w:rFonts w:hint="eastAsia"/>
          <w:b/>
          <w:color w:val="0000FF"/>
          <w:sz w:val="18"/>
          <w:szCs w:val="18"/>
        </w:rPr>
        <w:t>5</w:t>
      </w:r>
      <w:r w:rsidRPr="004F6BC0">
        <w:rPr>
          <w:rFonts w:hint="eastAsia"/>
          <w:b/>
          <w:color w:val="0000FF"/>
          <w:sz w:val="18"/>
          <w:szCs w:val="18"/>
        </w:rPr>
        <w:t>、与第</w:t>
      </w:r>
      <w:r w:rsidRPr="004F6BC0">
        <w:rPr>
          <w:rFonts w:hint="eastAsia"/>
          <w:b/>
          <w:color w:val="0000FF"/>
          <w:sz w:val="18"/>
          <w:szCs w:val="18"/>
        </w:rPr>
        <w:t>1</w:t>
      </w:r>
      <w:r w:rsidRPr="004F6BC0">
        <w:rPr>
          <w:rFonts w:hint="eastAsia"/>
          <w:b/>
          <w:color w:val="0000FF"/>
          <w:sz w:val="18"/>
          <w:szCs w:val="18"/>
        </w:rPr>
        <w:t>部分最好的现有技术相比，本发明有何优点</w:t>
      </w:r>
      <w:r w:rsidRPr="004F6BC0">
        <w:rPr>
          <w:rFonts w:hint="eastAsia"/>
          <w:color w:val="0000FF"/>
          <w:sz w:val="18"/>
          <w:szCs w:val="18"/>
        </w:rPr>
        <w:t>（结合发明内容简单介绍，一两个自然段即可）</w:t>
      </w:r>
    </w:p>
    <w:p w14:paraId="30A0351E" w14:textId="7F8FD6AF" w:rsidR="00DA54D9" w:rsidRDefault="00E80FBE" w:rsidP="00DA54D9">
      <w:pPr>
        <w:rPr>
          <w:color w:val="000000" w:themeColor="text1"/>
          <w:sz w:val="18"/>
          <w:szCs w:val="18"/>
        </w:rPr>
      </w:pPr>
      <w:r w:rsidRPr="00E80FBE">
        <w:rPr>
          <w:rFonts w:hint="eastAsia"/>
          <w:color w:val="000000" w:themeColor="text1"/>
          <w:sz w:val="18"/>
          <w:szCs w:val="18"/>
        </w:rPr>
        <w:t>为解决上述挑战，本文提出一种语义通信框架，利用视觉图神经网络</w:t>
      </w:r>
      <w:r w:rsidRPr="00E80FBE">
        <w:rPr>
          <w:rFonts w:hint="eastAsia"/>
          <w:color w:val="000000" w:themeColor="text1"/>
          <w:sz w:val="18"/>
          <w:szCs w:val="18"/>
        </w:rPr>
        <w:t>(</w:t>
      </w:r>
      <w:proofErr w:type="spellStart"/>
      <w:r w:rsidRPr="00E80FBE">
        <w:rPr>
          <w:rFonts w:hint="eastAsia"/>
          <w:color w:val="000000" w:themeColor="text1"/>
          <w:sz w:val="18"/>
          <w:szCs w:val="18"/>
        </w:rPr>
        <w:t>ViG</w:t>
      </w:r>
      <w:proofErr w:type="spellEnd"/>
      <w:r w:rsidRPr="00E80FBE">
        <w:rPr>
          <w:rFonts w:hint="eastAsia"/>
          <w:color w:val="000000" w:themeColor="text1"/>
          <w:sz w:val="18"/>
          <w:szCs w:val="18"/>
        </w:rPr>
        <w:t>) \cite{Han1}</w:t>
      </w:r>
      <w:r w:rsidRPr="00E80FBE">
        <w:rPr>
          <w:rFonts w:hint="eastAsia"/>
          <w:color w:val="000000" w:themeColor="text1"/>
          <w:sz w:val="18"/>
          <w:szCs w:val="18"/>
        </w:rPr>
        <w:t>作为语义提取器，即</w:t>
      </w:r>
      <w:proofErr w:type="spellStart"/>
      <w:r w:rsidRPr="00E80FBE">
        <w:rPr>
          <w:rFonts w:hint="eastAsia"/>
          <w:color w:val="000000" w:themeColor="text1"/>
          <w:sz w:val="18"/>
          <w:szCs w:val="18"/>
        </w:rPr>
        <w:t>SCViG</w:t>
      </w:r>
      <w:proofErr w:type="spellEnd"/>
      <w:r w:rsidRPr="00E80FBE">
        <w:rPr>
          <w:rFonts w:hint="eastAsia"/>
          <w:color w:val="000000" w:themeColor="text1"/>
          <w:sz w:val="18"/>
          <w:szCs w:val="18"/>
        </w:rPr>
        <w:t>。该架构不仅可以加速遥感图像推理过程，而且可以在较短的时间窗口内传输尽可能多的数据。可以通过修改初始视觉</w:t>
      </w:r>
      <w:r w:rsidRPr="00E80FBE">
        <w:rPr>
          <w:rFonts w:hint="eastAsia"/>
          <w:color w:val="000000" w:themeColor="text1"/>
          <w:sz w:val="18"/>
          <w:szCs w:val="18"/>
        </w:rPr>
        <w:t>GNN</w:t>
      </w:r>
      <w:r w:rsidRPr="00E80FBE">
        <w:rPr>
          <w:rFonts w:hint="eastAsia"/>
          <w:color w:val="000000" w:themeColor="text1"/>
          <w:sz w:val="18"/>
          <w:szCs w:val="18"/>
        </w:rPr>
        <w:t>模型，调整参数大小和层数，使计算更轻量。不仅如此，这些操作还帮助模型在处理低分辨率图像时避免了小图像块的崩溃。并且，我们创新性地在最终的</w:t>
      </w:r>
      <w:proofErr w:type="spellStart"/>
      <w:r w:rsidRPr="00E80FBE">
        <w:rPr>
          <w:rFonts w:hint="eastAsia"/>
          <w:color w:val="000000" w:themeColor="text1"/>
          <w:sz w:val="18"/>
          <w:szCs w:val="18"/>
        </w:rPr>
        <w:t>Grapher</w:t>
      </w:r>
      <w:proofErr w:type="spellEnd"/>
      <w:r w:rsidRPr="00E80FBE">
        <w:rPr>
          <w:rFonts w:hint="eastAsia"/>
          <w:color w:val="000000" w:themeColor="text1"/>
          <w:sz w:val="18"/>
          <w:szCs w:val="18"/>
        </w:rPr>
        <w:t>层之前引入了残差卷积块</w:t>
      </w:r>
      <w:r w:rsidRPr="00E80FBE">
        <w:rPr>
          <w:rFonts w:hint="eastAsia"/>
          <w:color w:val="000000" w:themeColor="text1"/>
          <w:sz w:val="18"/>
          <w:szCs w:val="18"/>
        </w:rPr>
        <w:t>(RCB)</w:t>
      </w:r>
      <w:r w:rsidRPr="00E80FBE">
        <w:rPr>
          <w:rFonts w:hint="eastAsia"/>
          <w:color w:val="000000" w:themeColor="text1"/>
          <w:sz w:val="18"/>
          <w:szCs w:val="18"/>
        </w:rPr>
        <w:t>。残差结构有助于增强信源信道编码能力，提高模型训练过程的收敛速度，还可以作为抵抗模块来增强抗噪能力。具体来说，系统将编码部分设置在卫星上，解码部分设置在地面站上，实现了模型的解耦。这将允许地面站在接收到数据后立即进行推断。为了验证本文所提出的语义通信方法在对地观测场景中的有效性，我们将该框架应用于大规模多标签的土地覆盖基准数据集</w:t>
      </w:r>
      <w:proofErr w:type="spellStart"/>
      <w:r w:rsidRPr="00E80FBE">
        <w:rPr>
          <w:rFonts w:hint="eastAsia"/>
          <w:color w:val="000000" w:themeColor="text1"/>
          <w:sz w:val="18"/>
          <w:szCs w:val="18"/>
        </w:rPr>
        <w:t>BigEarthNet</w:t>
      </w:r>
      <w:proofErr w:type="spellEnd"/>
      <w:r w:rsidRPr="00E80FBE">
        <w:rPr>
          <w:rFonts w:hint="eastAsia"/>
          <w:color w:val="000000" w:themeColor="text1"/>
          <w:sz w:val="18"/>
          <w:szCs w:val="18"/>
        </w:rPr>
        <w:t xml:space="preserve"> \cite{Sumbul1,Sumbul2}</w:t>
      </w:r>
      <w:r w:rsidRPr="00E80FBE">
        <w:rPr>
          <w:rFonts w:hint="eastAsia"/>
          <w:color w:val="000000" w:themeColor="text1"/>
          <w:sz w:val="18"/>
          <w:szCs w:val="18"/>
        </w:rPr>
        <w:t>以及</w:t>
      </w:r>
      <w:r w:rsidRPr="00E80FBE">
        <w:rPr>
          <w:rFonts w:hint="eastAsia"/>
          <w:color w:val="000000" w:themeColor="text1"/>
          <w:sz w:val="18"/>
          <w:szCs w:val="18"/>
        </w:rPr>
        <w:t>RESISC45 \cite{Cheng1}</w:t>
      </w:r>
      <w:r w:rsidRPr="00E80FBE">
        <w:rPr>
          <w:rFonts w:hint="eastAsia"/>
          <w:color w:val="000000" w:themeColor="text1"/>
          <w:sz w:val="18"/>
          <w:szCs w:val="18"/>
        </w:rPr>
        <w:t>和</w:t>
      </w:r>
      <w:proofErr w:type="spellStart"/>
      <w:r w:rsidRPr="00E80FBE">
        <w:rPr>
          <w:rFonts w:hint="eastAsia"/>
          <w:color w:val="000000" w:themeColor="text1"/>
          <w:sz w:val="18"/>
          <w:szCs w:val="18"/>
        </w:rPr>
        <w:t>Patternet</w:t>
      </w:r>
      <w:proofErr w:type="spellEnd"/>
      <w:r w:rsidRPr="00E80FBE">
        <w:rPr>
          <w:rFonts w:hint="eastAsia"/>
          <w:color w:val="000000" w:themeColor="text1"/>
          <w:sz w:val="18"/>
          <w:szCs w:val="18"/>
        </w:rPr>
        <w:t xml:space="preserve"> \cite{Zhou1}</w:t>
      </w:r>
      <w:r w:rsidRPr="00E80FBE">
        <w:rPr>
          <w:rFonts w:hint="eastAsia"/>
          <w:color w:val="000000" w:themeColor="text1"/>
          <w:sz w:val="18"/>
          <w:szCs w:val="18"/>
        </w:rPr>
        <w:t>。此外，为了进一步研究星地信道天气因素的影响，</w:t>
      </w:r>
      <w:r w:rsidRPr="00E80FBE">
        <w:rPr>
          <w:rFonts w:hint="eastAsia"/>
          <w:color w:val="000000" w:themeColor="text1"/>
          <w:sz w:val="18"/>
          <w:szCs w:val="18"/>
        </w:rPr>
        <w:lastRenderedPageBreak/>
        <w:t>考虑了雨衰落在慢瑞利衰落信道中的影响，将其作为影响因素加入到测试中，检验所提出的通信框架性能。为了证明图像预处理能够有效地增加可传输的数据量，我们在文章的最后使用线性优化策略来计算，本文的方法在窗口周期内到底可以增加多少数据量。</w:t>
      </w:r>
    </w:p>
    <w:p w14:paraId="4C2BEE69" w14:textId="77777777" w:rsidR="00E80FBE" w:rsidRPr="00AB6F0E" w:rsidRDefault="00E80FBE" w:rsidP="00DA54D9">
      <w:pPr>
        <w:rPr>
          <w:rFonts w:hint="eastAsia"/>
          <w:sz w:val="18"/>
          <w:szCs w:val="18"/>
        </w:rPr>
      </w:pPr>
    </w:p>
    <w:p w14:paraId="0D22867C" w14:textId="77777777" w:rsidR="00DA54D9" w:rsidRPr="004F6BC0" w:rsidRDefault="00DA54D9" w:rsidP="00DA54D9">
      <w:pPr>
        <w:rPr>
          <w:b/>
          <w:color w:val="0000FF"/>
          <w:sz w:val="18"/>
          <w:szCs w:val="18"/>
        </w:rPr>
      </w:pPr>
      <w:r w:rsidRPr="004F6BC0">
        <w:rPr>
          <w:rFonts w:hint="eastAsia"/>
          <w:b/>
          <w:color w:val="0000FF"/>
          <w:sz w:val="18"/>
          <w:szCs w:val="18"/>
        </w:rPr>
        <w:t>6</w:t>
      </w:r>
      <w:r w:rsidRPr="004F6BC0">
        <w:rPr>
          <w:rFonts w:hint="eastAsia"/>
          <w:b/>
          <w:color w:val="0000FF"/>
          <w:sz w:val="18"/>
          <w:szCs w:val="18"/>
        </w:rPr>
        <w:t>、针对第</w:t>
      </w:r>
      <w:r w:rsidRPr="004F6BC0">
        <w:rPr>
          <w:rFonts w:hint="eastAsia"/>
          <w:b/>
          <w:color w:val="0000FF"/>
          <w:sz w:val="18"/>
          <w:szCs w:val="18"/>
        </w:rPr>
        <w:t>3</w:t>
      </w:r>
      <w:r w:rsidRPr="004F6BC0">
        <w:rPr>
          <w:rFonts w:hint="eastAsia"/>
          <w:b/>
          <w:color w:val="0000FF"/>
          <w:sz w:val="18"/>
          <w:szCs w:val="18"/>
        </w:rPr>
        <w:t>部分中的技术方案，是否还有别的替代方案同样能完成发明目的？</w:t>
      </w:r>
    </w:p>
    <w:p w14:paraId="008DFA93" w14:textId="77777777" w:rsidR="00DA54D9" w:rsidRPr="004F6BC0" w:rsidRDefault="00DA54D9" w:rsidP="00DA54D9">
      <w:pPr>
        <w:rPr>
          <w:color w:val="0000FF"/>
          <w:sz w:val="18"/>
          <w:szCs w:val="18"/>
        </w:rPr>
      </w:pPr>
      <w:r w:rsidRPr="004F6BC0">
        <w:rPr>
          <w:rFonts w:hint="eastAsia"/>
          <w:color w:val="0000FF"/>
          <w:sz w:val="18"/>
          <w:szCs w:val="18"/>
        </w:rPr>
        <w:t>方案替代部分：</w:t>
      </w:r>
    </w:p>
    <w:p w14:paraId="61D27D5E" w14:textId="77777777" w:rsidR="00DA54D9" w:rsidRDefault="00DA54D9" w:rsidP="00DA54D9">
      <w:pPr>
        <w:rPr>
          <w:sz w:val="18"/>
          <w:szCs w:val="18"/>
        </w:rPr>
      </w:pPr>
    </w:p>
    <w:p w14:paraId="6320602E" w14:textId="77777777" w:rsidR="00DA54D9" w:rsidRPr="004F6BC0" w:rsidRDefault="00DA54D9" w:rsidP="00DA54D9">
      <w:pPr>
        <w:rPr>
          <w:color w:val="0000FF"/>
          <w:sz w:val="18"/>
          <w:szCs w:val="18"/>
        </w:rPr>
      </w:pPr>
      <w:r w:rsidRPr="004F6BC0">
        <w:rPr>
          <w:rFonts w:hint="eastAsia"/>
          <w:b/>
          <w:color w:val="0000FF"/>
          <w:sz w:val="18"/>
          <w:szCs w:val="18"/>
        </w:rPr>
        <w:t>7</w:t>
      </w:r>
      <w:r w:rsidRPr="004F6BC0">
        <w:rPr>
          <w:rFonts w:hint="eastAsia"/>
          <w:b/>
          <w:color w:val="0000FF"/>
          <w:sz w:val="18"/>
          <w:szCs w:val="18"/>
        </w:rPr>
        <w:t>、其他有助于专利代理人理解本技术的资料</w:t>
      </w:r>
      <w:r w:rsidRPr="004F6BC0">
        <w:rPr>
          <w:rFonts w:hint="eastAsia"/>
          <w:color w:val="0000FF"/>
          <w:sz w:val="18"/>
          <w:szCs w:val="18"/>
        </w:rPr>
        <w:t>（给代理人提供更多的信息，可以有助于代理人更好更快的完成申请文件）</w:t>
      </w:r>
    </w:p>
    <w:p w14:paraId="6C16B2A1" w14:textId="77777777" w:rsidR="00DA54D9" w:rsidRDefault="00DA54D9" w:rsidP="00DA54D9">
      <w:pPr>
        <w:rPr>
          <w:sz w:val="18"/>
          <w:szCs w:val="18"/>
        </w:rPr>
      </w:pPr>
    </w:p>
    <w:p w14:paraId="3DCFB63C" w14:textId="77777777" w:rsidR="00DA54D9" w:rsidRPr="004F6BC0" w:rsidRDefault="00DA54D9" w:rsidP="00DA54D9">
      <w:pPr>
        <w:rPr>
          <w:color w:val="0000FF"/>
          <w:sz w:val="13"/>
          <w:szCs w:val="13"/>
        </w:rPr>
      </w:pPr>
      <w:r w:rsidRPr="004F6BC0">
        <w:rPr>
          <w:rFonts w:hint="eastAsia"/>
          <w:color w:val="0000FF"/>
          <w:sz w:val="13"/>
          <w:szCs w:val="13"/>
        </w:rPr>
        <w:t>注意：</w:t>
      </w:r>
    </w:p>
    <w:p w14:paraId="648EFD6D" w14:textId="77777777" w:rsidR="00DA54D9" w:rsidRPr="004F6BC0" w:rsidRDefault="00DA54D9" w:rsidP="00DA54D9">
      <w:pPr>
        <w:rPr>
          <w:color w:val="0000FF"/>
          <w:sz w:val="13"/>
          <w:szCs w:val="13"/>
        </w:rPr>
      </w:pPr>
      <w:r w:rsidRPr="004F6BC0">
        <w:rPr>
          <w:rFonts w:hint="eastAsia"/>
          <w:color w:val="0000FF"/>
          <w:sz w:val="13"/>
          <w:szCs w:val="13"/>
        </w:rPr>
        <w:t>1.</w:t>
      </w:r>
      <w:r w:rsidRPr="004F6BC0">
        <w:rPr>
          <w:rFonts w:hint="eastAsia"/>
          <w:color w:val="0000FF"/>
          <w:sz w:val="13"/>
          <w:szCs w:val="13"/>
        </w:rPr>
        <w:t>代理人并不是技术专家，交底书要使代理人能看懂，</w:t>
      </w:r>
      <w:r w:rsidRPr="004F6BC0">
        <w:rPr>
          <w:rFonts w:hint="eastAsia"/>
          <w:b/>
          <w:color w:val="0000FF"/>
          <w:sz w:val="13"/>
          <w:szCs w:val="13"/>
        </w:rPr>
        <w:t>尤其是背景技术和详细技术方案，</w:t>
      </w:r>
      <w:r w:rsidRPr="004F6BC0">
        <w:rPr>
          <w:rFonts w:hint="eastAsia"/>
          <w:color w:val="0000FF"/>
          <w:sz w:val="13"/>
          <w:szCs w:val="13"/>
        </w:rPr>
        <w:t>一定要写的全面、清楚。</w:t>
      </w:r>
    </w:p>
    <w:p w14:paraId="5C9D326F" w14:textId="77777777" w:rsidR="00DA54D9" w:rsidRPr="004F6BC0" w:rsidRDefault="00DA54D9" w:rsidP="00DA54D9">
      <w:pPr>
        <w:rPr>
          <w:color w:val="0000FF"/>
          <w:sz w:val="13"/>
          <w:szCs w:val="13"/>
        </w:rPr>
      </w:pPr>
      <w:r w:rsidRPr="004F6BC0">
        <w:rPr>
          <w:rFonts w:hint="eastAsia"/>
          <w:color w:val="0000FF"/>
          <w:sz w:val="13"/>
          <w:szCs w:val="13"/>
        </w:rPr>
        <w:t>2.</w:t>
      </w:r>
      <w:r w:rsidRPr="004F6BC0">
        <w:rPr>
          <w:rFonts w:hint="eastAsia"/>
          <w:color w:val="0000FF"/>
          <w:sz w:val="13"/>
          <w:szCs w:val="13"/>
        </w:rPr>
        <w:t>英文缩写有中文译文，避免使用英文单词，最好在术语解释部分给出。</w:t>
      </w:r>
    </w:p>
    <w:p w14:paraId="15A4C57C" w14:textId="77777777" w:rsidR="00DA54D9" w:rsidRPr="004F6BC0" w:rsidRDefault="00DA54D9" w:rsidP="00DA54D9">
      <w:pPr>
        <w:rPr>
          <w:b/>
          <w:color w:val="0000FF"/>
          <w:sz w:val="13"/>
          <w:szCs w:val="13"/>
        </w:rPr>
      </w:pPr>
      <w:r w:rsidRPr="004F6BC0">
        <w:rPr>
          <w:rFonts w:hint="eastAsia"/>
          <w:b/>
          <w:color w:val="0000FF"/>
          <w:sz w:val="13"/>
          <w:szCs w:val="13"/>
        </w:rPr>
        <w:t>3.</w:t>
      </w:r>
      <w:r w:rsidRPr="004F6BC0">
        <w:rPr>
          <w:rFonts w:hint="eastAsia"/>
          <w:b/>
          <w:color w:val="0000FF"/>
          <w:sz w:val="13"/>
          <w:szCs w:val="13"/>
        </w:rPr>
        <w:t>全文对同一事物的叫法应统一，避免出现一种东西多种叫法。</w:t>
      </w:r>
    </w:p>
    <w:p w14:paraId="6D38F4DE" w14:textId="77777777" w:rsidR="00DA54D9" w:rsidRPr="004F6BC0" w:rsidRDefault="00DA54D9" w:rsidP="00DA54D9">
      <w:pPr>
        <w:rPr>
          <w:color w:val="0000FF"/>
          <w:sz w:val="13"/>
          <w:szCs w:val="13"/>
        </w:rPr>
      </w:pPr>
      <w:r w:rsidRPr="004F6BC0">
        <w:rPr>
          <w:rFonts w:hint="eastAsia"/>
          <w:color w:val="0000FF"/>
          <w:sz w:val="13"/>
          <w:szCs w:val="13"/>
        </w:rPr>
        <w:t>4.</w:t>
      </w:r>
      <w:r w:rsidRPr="004F6BC0">
        <w:rPr>
          <w:rFonts w:hint="eastAsia"/>
          <w:color w:val="0000FF"/>
          <w:sz w:val="13"/>
          <w:szCs w:val="13"/>
        </w:rPr>
        <w:t>认为需要保密的地方可在交底书中注明，对代理人不必保密。</w:t>
      </w:r>
    </w:p>
    <w:p w14:paraId="3D16EC26" w14:textId="77777777" w:rsidR="00DA54D9" w:rsidRPr="004F6BC0" w:rsidRDefault="00DA54D9" w:rsidP="00DA54D9">
      <w:pPr>
        <w:rPr>
          <w:color w:val="0000FF"/>
          <w:sz w:val="13"/>
          <w:szCs w:val="13"/>
        </w:rPr>
      </w:pPr>
      <w:r w:rsidRPr="004F6BC0">
        <w:rPr>
          <w:rFonts w:hint="eastAsia"/>
          <w:color w:val="0000FF"/>
          <w:sz w:val="13"/>
          <w:szCs w:val="13"/>
        </w:rPr>
        <w:t>5.</w:t>
      </w:r>
      <w:r w:rsidRPr="004F6BC0">
        <w:rPr>
          <w:rFonts w:hint="eastAsia"/>
          <w:color w:val="0000FF"/>
          <w:sz w:val="13"/>
          <w:szCs w:val="13"/>
        </w:rPr>
        <w:t>专利法规定：</w:t>
      </w:r>
    </w:p>
    <w:p w14:paraId="336E3F41" w14:textId="77777777" w:rsidR="00DA54D9" w:rsidRPr="004F6BC0" w:rsidRDefault="00DA54D9" w:rsidP="00DA54D9">
      <w:pPr>
        <w:numPr>
          <w:ilvl w:val="1"/>
          <w:numId w:val="1"/>
        </w:numPr>
        <w:rPr>
          <w:color w:val="0000FF"/>
          <w:sz w:val="13"/>
          <w:szCs w:val="13"/>
        </w:rPr>
      </w:pPr>
      <w:r w:rsidRPr="004F6BC0">
        <w:rPr>
          <w:rFonts w:hint="eastAsia"/>
          <w:color w:val="0000FF"/>
          <w:sz w:val="13"/>
          <w:szCs w:val="13"/>
        </w:rPr>
        <w:t>专利必须是一个技术方案，应该阐述发明目的是通过什么技术方案来实现的，不能只有原理，也</w:t>
      </w:r>
    </w:p>
    <w:p w14:paraId="277D6519" w14:textId="77777777" w:rsidR="00DA54D9" w:rsidRPr="004F6BC0" w:rsidRDefault="00DA54D9" w:rsidP="00DA54D9">
      <w:pPr>
        <w:rPr>
          <w:color w:val="0000FF"/>
          <w:sz w:val="13"/>
          <w:szCs w:val="13"/>
        </w:rPr>
      </w:pPr>
      <w:r w:rsidRPr="004F6BC0">
        <w:rPr>
          <w:rFonts w:hint="eastAsia"/>
          <w:color w:val="0000FF"/>
          <w:sz w:val="13"/>
          <w:szCs w:val="13"/>
        </w:rPr>
        <w:t xml:space="preserve">      </w:t>
      </w:r>
      <w:r w:rsidRPr="004F6BC0">
        <w:rPr>
          <w:rFonts w:hint="eastAsia"/>
          <w:color w:val="0000FF"/>
          <w:sz w:val="13"/>
          <w:szCs w:val="13"/>
        </w:rPr>
        <w:t>不能只做功能介绍；</w:t>
      </w:r>
    </w:p>
    <w:p w14:paraId="109C4AAC" w14:textId="77777777" w:rsidR="00DA54D9" w:rsidRPr="00E5670B" w:rsidRDefault="00DA54D9" w:rsidP="00DA54D9">
      <w:pPr>
        <w:ind w:firstLineChars="200" w:firstLine="260"/>
        <w:rPr>
          <w:sz w:val="13"/>
          <w:szCs w:val="13"/>
        </w:rPr>
      </w:pPr>
      <w:r w:rsidRPr="004F6BC0">
        <w:rPr>
          <w:rFonts w:hint="eastAsia"/>
          <w:color w:val="0000FF"/>
          <w:sz w:val="13"/>
          <w:szCs w:val="13"/>
        </w:rPr>
        <w:t xml:space="preserve"> 2</w:t>
      </w:r>
      <w:r w:rsidRPr="004F6BC0">
        <w:rPr>
          <w:rFonts w:hint="eastAsia"/>
          <w:color w:val="0000FF"/>
          <w:sz w:val="13"/>
          <w:szCs w:val="13"/>
        </w:rPr>
        <w:t>）专利必须充分公开，以本领域技术人员不需付出创造性劳动即可实现为准。</w:t>
      </w:r>
    </w:p>
    <w:p w14:paraId="56E9731D" w14:textId="77777777" w:rsidR="00DA54D9" w:rsidRPr="00540145" w:rsidRDefault="00DA54D9" w:rsidP="00DA54D9"/>
    <w:p w14:paraId="6481F955" w14:textId="77777777" w:rsidR="00DA54D9" w:rsidRPr="00DA54D9" w:rsidRDefault="00DA54D9" w:rsidP="0021055E"/>
    <w:sectPr w:rsidR="00DA54D9" w:rsidRPr="00DA54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E531" w14:textId="77777777" w:rsidR="009A1EF2" w:rsidRDefault="009A1EF2" w:rsidP="00CA1C17">
      <w:r>
        <w:separator/>
      </w:r>
    </w:p>
  </w:endnote>
  <w:endnote w:type="continuationSeparator" w:id="0">
    <w:p w14:paraId="4D312BBD" w14:textId="77777777" w:rsidR="009A1EF2" w:rsidRDefault="009A1EF2" w:rsidP="00CA1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60F9" w14:textId="77777777" w:rsidR="009A1EF2" w:rsidRDefault="009A1EF2" w:rsidP="00CA1C17">
      <w:r>
        <w:separator/>
      </w:r>
    </w:p>
  </w:footnote>
  <w:footnote w:type="continuationSeparator" w:id="0">
    <w:p w14:paraId="6C6B8AA9" w14:textId="77777777" w:rsidR="009A1EF2" w:rsidRDefault="009A1EF2" w:rsidP="00CA1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4AE"/>
    <w:multiLevelType w:val="hybridMultilevel"/>
    <w:tmpl w:val="AEE64DBA"/>
    <w:lvl w:ilvl="0" w:tplc="44C0DE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B95A0C"/>
    <w:multiLevelType w:val="hybridMultilevel"/>
    <w:tmpl w:val="6B423F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223E64"/>
    <w:multiLevelType w:val="hybridMultilevel"/>
    <w:tmpl w:val="5FDE36E0"/>
    <w:lvl w:ilvl="0" w:tplc="A2F890E8">
      <w:start w:val="1"/>
      <w:numFmt w:val="decimal"/>
      <w:lvlText w:val="%1、"/>
      <w:lvlJc w:val="left"/>
      <w:pPr>
        <w:tabs>
          <w:tab w:val="num" w:pos="360"/>
        </w:tabs>
        <w:ind w:left="360" w:hanging="360"/>
      </w:pPr>
      <w:rPr>
        <w:rFonts w:hint="default"/>
        <w:b/>
      </w:rPr>
    </w:lvl>
    <w:lvl w:ilvl="1" w:tplc="B6BCF7D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D876FA"/>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A638CD"/>
    <w:multiLevelType w:val="hybridMultilevel"/>
    <w:tmpl w:val="D96A57B4"/>
    <w:lvl w:ilvl="0" w:tplc="37201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970827"/>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65637"/>
    <w:multiLevelType w:val="hybridMultilevel"/>
    <w:tmpl w:val="2C203A52"/>
    <w:lvl w:ilvl="0" w:tplc="D5B04EBA">
      <w:start w:val="1"/>
      <w:numFmt w:val="upperLetter"/>
      <w:lvlText w:val="%1、"/>
      <w:lvlJc w:val="left"/>
      <w:pPr>
        <w:ind w:left="360" w:hanging="360"/>
      </w:pPr>
      <w:rPr>
        <w:rFonts w:ascii="Times New Roman" w:eastAsia="宋体" w:hAnsi="Times New Roman" w:cs="Times New Roman"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5E"/>
    <w:rsid w:val="00061487"/>
    <w:rsid w:val="000857C3"/>
    <w:rsid w:val="000D391C"/>
    <w:rsid w:val="0013662D"/>
    <w:rsid w:val="001618D9"/>
    <w:rsid w:val="001E3E43"/>
    <w:rsid w:val="0021055E"/>
    <w:rsid w:val="00262618"/>
    <w:rsid w:val="00263E98"/>
    <w:rsid w:val="002973A2"/>
    <w:rsid w:val="00297B5A"/>
    <w:rsid w:val="0031449E"/>
    <w:rsid w:val="003574FD"/>
    <w:rsid w:val="00364589"/>
    <w:rsid w:val="003B0F1A"/>
    <w:rsid w:val="00454116"/>
    <w:rsid w:val="005C4E27"/>
    <w:rsid w:val="0060546C"/>
    <w:rsid w:val="00634FA3"/>
    <w:rsid w:val="00640BA1"/>
    <w:rsid w:val="006919B4"/>
    <w:rsid w:val="00717508"/>
    <w:rsid w:val="00867FA1"/>
    <w:rsid w:val="00894B65"/>
    <w:rsid w:val="00955C99"/>
    <w:rsid w:val="009A1EF2"/>
    <w:rsid w:val="009F086C"/>
    <w:rsid w:val="00A41FFC"/>
    <w:rsid w:val="00AC7179"/>
    <w:rsid w:val="00B66CEA"/>
    <w:rsid w:val="00BF6BB6"/>
    <w:rsid w:val="00C007EB"/>
    <w:rsid w:val="00C4386C"/>
    <w:rsid w:val="00CA1C17"/>
    <w:rsid w:val="00D73F64"/>
    <w:rsid w:val="00D762F4"/>
    <w:rsid w:val="00DA54D9"/>
    <w:rsid w:val="00E03362"/>
    <w:rsid w:val="00E471C7"/>
    <w:rsid w:val="00E80FBE"/>
    <w:rsid w:val="00E91B2A"/>
    <w:rsid w:val="00F93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B7A41"/>
  <w15:chartTrackingRefBased/>
  <w15:docId w15:val="{674340F6-0152-4842-B851-CF434253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5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A54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A54D9"/>
    <w:rPr>
      <w:rFonts w:ascii="Times New Roman" w:eastAsia="宋体" w:hAnsi="Times New Roman" w:cs="Times New Roman"/>
      <w:sz w:val="18"/>
      <w:szCs w:val="18"/>
    </w:rPr>
  </w:style>
  <w:style w:type="paragraph" w:styleId="a5">
    <w:name w:val="footer"/>
    <w:basedOn w:val="a"/>
    <w:link w:val="a6"/>
    <w:unhideWhenUsed/>
    <w:rsid w:val="00DA54D9"/>
    <w:pPr>
      <w:tabs>
        <w:tab w:val="center" w:pos="4153"/>
        <w:tab w:val="right" w:pos="8306"/>
      </w:tabs>
      <w:snapToGrid w:val="0"/>
      <w:jc w:val="left"/>
    </w:pPr>
    <w:rPr>
      <w:sz w:val="18"/>
      <w:szCs w:val="18"/>
    </w:rPr>
  </w:style>
  <w:style w:type="character" w:customStyle="1" w:styleId="a6">
    <w:name w:val="页脚 字符"/>
    <w:basedOn w:val="a0"/>
    <w:link w:val="a5"/>
    <w:rsid w:val="00DA54D9"/>
    <w:rPr>
      <w:rFonts w:ascii="Times New Roman" w:eastAsia="宋体" w:hAnsi="Times New Roman" w:cs="Times New Roman"/>
      <w:sz w:val="18"/>
      <w:szCs w:val="18"/>
    </w:rPr>
  </w:style>
  <w:style w:type="character" w:styleId="a7">
    <w:name w:val="Placeholder Text"/>
    <w:basedOn w:val="a0"/>
    <w:uiPriority w:val="99"/>
    <w:semiHidden/>
    <w:rsid w:val="00DA54D9"/>
    <w:rPr>
      <w:color w:val="808080"/>
    </w:rPr>
  </w:style>
  <w:style w:type="paragraph" w:styleId="a8">
    <w:name w:val="List Paragraph"/>
    <w:basedOn w:val="a"/>
    <w:uiPriority w:val="34"/>
    <w:qFormat/>
    <w:rsid w:val="00DA54D9"/>
    <w:pPr>
      <w:ind w:firstLineChars="200" w:firstLine="420"/>
    </w:pPr>
  </w:style>
  <w:style w:type="paragraph" w:styleId="a9">
    <w:name w:val="caption"/>
    <w:basedOn w:val="a"/>
    <w:next w:val="a"/>
    <w:uiPriority w:val="35"/>
    <w:unhideWhenUsed/>
    <w:qFormat/>
    <w:rsid w:val="00DA54D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36B3-1140-49F7-BB57-4102DC01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11</Pages>
  <Words>2039</Words>
  <Characters>11623</Characters>
  <Application>Microsoft Office Word</Application>
  <DocSecurity>0</DocSecurity>
  <Lines>96</Lines>
  <Paragraphs>27</Paragraphs>
  <ScaleCrop>false</ScaleCrop>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2435230882@qq.com</dc:creator>
  <cp:keywords/>
  <dc:description/>
  <cp:lastModifiedBy>2435230882@qq.com</cp:lastModifiedBy>
  <cp:revision>9</cp:revision>
  <dcterms:created xsi:type="dcterms:W3CDTF">2024-08-26T13:39:00Z</dcterms:created>
  <dcterms:modified xsi:type="dcterms:W3CDTF">2024-09-10T11:29:00Z</dcterms:modified>
</cp:coreProperties>
</file>