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F120C" w14:textId="0DED8662" w:rsidR="00A17D7C" w:rsidRDefault="006E0029">
      <w:r>
        <w:rPr>
          <w:rFonts w:hint="eastAsia"/>
        </w:rPr>
        <w:t>论文翻译：</w:t>
      </w:r>
    </w:p>
    <w:p w14:paraId="6B5AD4B0" w14:textId="47646B05" w:rsidR="006E0029" w:rsidRPr="006E0029" w:rsidRDefault="006E0029" w:rsidP="006E0029">
      <w:r w:rsidRPr="006E0029">
        <w:t>基于</w:t>
      </w:r>
      <w:r>
        <w:rPr>
          <w:rFonts w:hint="eastAsia"/>
        </w:rPr>
        <w:t>视觉图</w:t>
      </w:r>
      <w:r w:rsidRPr="006E0029">
        <w:t>神经网络</w:t>
      </w:r>
      <w:r>
        <w:rPr>
          <w:rFonts w:hint="eastAsia"/>
        </w:rPr>
        <w:t>的</w:t>
      </w:r>
      <w:r w:rsidRPr="006E0029">
        <w:t xml:space="preserve">星地链路的语义通信框架 </w:t>
      </w:r>
    </w:p>
    <w:p w14:paraId="4B49109E" w14:textId="4B21864A" w:rsidR="006E0029" w:rsidRDefault="00852B92" w:rsidP="003B74C0">
      <w:pPr>
        <w:pStyle w:val="2"/>
      </w:pPr>
      <w:r>
        <w:rPr>
          <w:rFonts w:hint="eastAsia"/>
        </w:rPr>
        <w:t>摘要</w:t>
      </w:r>
    </w:p>
    <w:p w14:paraId="37EBCEAE" w14:textId="1F65DC4C" w:rsidR="00852B92" w:rsidRDefault="00F158C9" w:rsidP="00852B92">
      <w:r>
        <w:rPr>
          <w:rFonts w:hint="eastAsia"/>
        </w:rPr>
        <w:t>像</w:t>
      </w:r>
      <w:r>
        <w:t>地球观测任务</w:t>
      </w:r>
      <w:r>
        <w:rPr>
          <w:rFonts w:hint="eastAsia"/>
        </w:rPr>
        <w:t>这类</w:t>
      </w:r>
      <w:r w:rsidR="00852B92">
        <w:t>新兴在轨应用的发展，将</w:t>
      </w:r>
      <w:r w:rsidR="00756274">
        <w:rPr>
          <w:rFonts w:hint="eastAsia"/>
        </w:rPr>
        <w:t>导致</w:t>
      </w:r>
      <w:r w:rsidR="00DF1F37">
        <w:rPr>
          <w:rFonts w:hint="eastAsia"/>
        </w:rPr>
        <w:t>星地链路</w:t>
      </w:r>
      <w:r w:rsidR="00756274">
        <w:rPr>
          <w:rFonts w:hint="eastAsia"/>
        </w:rPr>
        <w:t>的</w:t>
      </w:r>
      <w:r w:rsidR="00852B92">
        <w:rPr>
          <w:rFonts w:hint="eastAsia"/>
        </w:rPr>
        <w:t>数</w:t>
      </w:r>
      <w:r w:rsidR="00852B92">
        <w:t>据流量</w:t>
      </w:r>
      <w:r w:rsidR="00756274">
        <w:rPr>
          <w:rFonts w:hint="eastAsia"/>
        </w:rPr>
        <w:t>迎来</w:t>
      </w:r>
      <w:r w:rsidR="00852B92">
        <w:t>爆炸性增长。然而，</w:t>
      </w:r>
      <w:r w:rsidR="00F01C2A">
        <w:rPr>
          <w:rFonts w:hint="eastAsia"/>
        </w:rPr>
        <w:t>当前</w:t>
      </w:r>
      <w:r w:rsidR="00852B92">
        <w:t>的星地通信链路带宽受到</w:t>
      </w:r>
      <w:r w:rsidR="00F01C2A">
        <w:rPr>
          <w:rFonts w:hint="eastAsia"/>
        </w:rPr>
        <w:t>严重的</w:t>
      </w:r>
      <w:r w:rsidR="00852B92">
        <w:t>限制，星地链路的时间</w:t>
      </w:r>
      <w:r w:rsidR="00A067A9">
        <w:rPr>
          <w:rFonts w:hint="eastAsia"/>
        </w:rPr>
        <w:t>窗口</w:t>
      </w:r>
      <w:r w:rsidR="00852B92">
        <w:t>持续时间</w:t>
      </w:r>
      <w:r w:rsidR="00A067A9">
        <w:rPr>
          <w:rFonts w:hint="eastAsia"/>
        </w:rPr>
        <w:t>非常</w:t>
      </w:r>
      <w:r w:rsidR="00852B92">
        <w:t>有限。</w:t>
      </w:r>
      <w:r w:rsidR="00454865">
        <w:rPr>
          <w:rFonts w:hint="eastAsia"/>
        </w:rPr>
        <w:t>为</w:t>
      </w:r>
      <w:r w:rsidR="00A067A9">
        <w:rPr>
          <w:rFonts w:hint="eastAsia"/>
        </w:rPr>
        <w:t>解决这个问题</w:t>
      </w:r>
      <w:r w:rsidR="00852B92">
        <w:t>，我们提出了一种新的用于星地数据处理的语义通信框架——</w:t>
      </w:r>
      <w:proofErr w:type="spellStart"/>
      <w:r w:rsidR="00852B92">
        <w:t>SCViG</w:t>
      </w:r>
      <w:proofErr w:type="spellEnd"/>
      <w:r w:rsidR="00CC3FFC">
        <w:rPr>
          <w:rFonts w:hint="eastAsia"/>
        </w:rPr>
        <w:t xml:space="preserve">（Semantic Communication </w:t>
      </w:r>
      <w:r w:rsidR="00AF75FE">
        <w:rPr>
          <w:rFonts w:hint="eastAsia"/>
        </w:rPr>
        <w:t>V</w:t>
      </w:r>
      <w:r w:rsidR="00AF75FE" w:rsidRPr="00AF75FE">
        <w:t xml:space="preserve">isual </w:t>
      </w:r>
      <w:r w:rsidR="00AF75FE">
        <w:rPr>
          <w:rFonts w:hint="eastAsia"/>
        </w:rPr>
        <w:t>G</w:t>
      </w:r>
      <w:r w:rsidR="00AF75FE" w:rsidRPr="00AF75FE">
        <w:t>raph neural network</w:t>
      </w:r>
      <w:r w:rsidR="00CC3FFC">
        <w:rPr>
          <w:rFonts w:hint="eastAsia"/>
        </w:rPr>
        <w:t>）</w:t>
      </w:r>
      <w:r w:rsidR="00852B92">
        <w:t>。</w:t>
      </w:r>
      <w:proofErr w:type="spellStart"/>
      <w:r w:rsidR="00852B92">
        <w:t>SCViG</w:t>
      </w:r>
      <w:proofErr w:type="spellEnd"/>
      <w:r w:rsidR="008574D7">
        <w:rPr>
          <w:rFonts w:hint="eastAsia"/>
        </w:rPr>
        <w:t>使用</w:t>
      </w:r>
      <w:r w:rsidR="00852B92">
        <w:t>视觉图神经网络</w:t>
      </w:r>
      <w:r w:rsidR="00454865">
        <w:rPr>
          <w:rFonts w:hint="eastAsia"/>
        </w:rPr>
        <w:t xml:space="preserve"> </w:t>
      </w:r>
      <w:r w:rsidR="00852B92">
        <w:t>(</w:t>
      </w:r>
      <w:proofErr w:type="spellStart"/>
      <w:r w:rsidR="00852B92">
        <w:t>ViG</w:t>
      </w:r>
      <w:proofErr w:type="spellEnd"/>
      <w:r w:rsidR="00852B92">
        <w:t>)</w:t>
      </w:r>
      <w:r w:rsidR="00454865">
        <w:rPr>
          <w:rFonts w:hint="eastAsia"/>
        </w:rPr>
        <w:t xml:space="preserve"> </w:t>
      </w:r>
      <w:r w:rsidR="00852B92">
        <w:t>作为语义提取器，利用图神经网络(GNN)在遥感图像处理中的优势，在保持遥感图像推理可用性的同时，有效压缩遥感图像的数据量。与现有的语义通信框架相比，</w:t>
      </w:r>
      <w:proofErr w:type="spellStart"/>
      <w:r w:rsidR="00852B92">
        <w:t>SCViG</w:t>
      </w:r>
      <w:proofErr w:type="spellEnd"/>
      <w:r w:rsidR="004C580D">
        <w:rPr>
          <w:rFonts w:hint="eastAsia"/>
        </w:rPr>
        <w:t>不再需要</w:t>
      </w:r>
      <w:r w:rsidR="00852B92">
        <w:t>卫星和地面站之间</w:t>
      </w:r>
      <w:r w:rsidR="004C580D">
        <w:rPr>
          <w:rFonts w:hint="eastAsia"/>
        </w:rPr>
        <w:t>的</w:t>
      </w:r>
      <w:r w:rsidR="00852B92">
        <w:rPr>
          <w:rFonts w:hint="eastAsia"/>
        </w:rPr>
        <w:t>频</w:t>
      </w:r>
      <w:r w:rsidR="00852B92">
        <w:t>繁通信，从而</w:t>
      </w:r>
      <w:r w:rsidR="00107DE0">
        <w:rPr>
          <w:rFonts w:hint="eastAsia"/>
        </w:rPr>
        <w:t>减轻</w:t>
      </w:r>
      <w:r w:rsidR="00852B92">
        <w:t>了星地链路的通信负担。</w:t>
      </w:r>
      <w:r w:rsidR="00107DE0">
        <w:rPr>
          <w:rFonts w:hint="eastAsia"/>
        </w:rPr>
        <w:t>我们使用</w:t>
      </w:r>
      <w:r w:rsidR="00852B92">
        <w:t>基于真实世界</w:t>
      </w:r>
      <w:r w:rsidR="00107DE0">
        <w:rPr>
          <w:rFonts w:hint="eastAsia"/>
        </w:rPr>
        <w:t>的</w:t>
      </w:r>
      <w:r w:rsidR="00852B92">
        <w:t>数据集</w:t>
      </w:r>
      <w:r w:rsidR="00107DE0">
        <w:rPr>
          <w:rFonts w:hint="eastAsia"/>
        </w:rPr>
        <w:t>进行的</w:t>
      </w:r>
      <w:r w:rsidR="00852B92">
        <w:t>实验表明，我们的架构在多</w:t>
      </w:r>
      <w:r w:rsidR="00107DE0">
        <w:rPr>
          <w:rFonts w:hint="eastAsia"/>
        </w:rPr>
        <w:t>分类任务</w:t>
      </w:r>
      <w:r w:rsidR="00852B92">
        <w:rPr>
          <w:rFonts w:hint="eastAsia"/>
        </w:rPr>
        <w:t>和</w:t>
      </w:r>
      <w:r w:rsidR="00852B92">
        <w:t>多标签分类场景的数据处理应用中优于基线方法，包括</w:t>
      </w:r>
      <w:r w:rsidR="00107DE0">
        <w:rPr>
          <w:rFonts w:hint="eastAsia"/>
        </w:rPr>
        <w:t xml:space="preserve">Vision Transformer </w:t>
      </w:r>
      <w:r w:rsidR="00852B92">
        <w:t>(</w:t>
      </w:r>
      <w:proofErr w:type="spellStart"/>
      <w:r w:rsidR="00852B92">
        <w:t>ViT</w:t>
      </w:r>
      <w:proofErr w:type="spellEnd"/>
      <w:r w:rsidR="00852B92">
        <w:t>)和</w:t>
      </w:r>
      <w:proofErr w:type="spellStart"/>
      <w:r w:rsidR="00852B92">
        <w:t>ResNet</w:t>
      </w:r>
      <w:proofErr w:type="spellEnd"/>
      <w:r w:rsidR="00852B92">
        <w:t>。此外，它还具有良好的抗干扰能力，</w:t>
      </w:r>
      <w:r w:rsidR="0051682F">
        <w:rPr>
          <w:rFonts w:hint="eastAsia"/>
        </w:rPr>
        <w:t>能够</w:t>
      </w:r>
      <w:r w:rsidR="00852B92">
        <w:t>有效地增加窗</w:t>
      </w:r>
      <w:r w:rsidR="0051682F">
        <w:rPr>
          <w:rFonts w:hint="eastAsia"/>
        </w:rPr>
        <w:t>口期</w:t>
      </w:r>
      <w:r w:rsidR="00852B92">
        <w:t>的数据传输量。</w:t>
      </w:r>
      <w:r w:rsidR="00B838BA">
        <w:rPr>
          <w:rFonts w:hint="eastAsia"/>
        </w:rPr>
        <w:t>最后的</w:t>
      </w:r>
      <w:r w:rsidR="00852B92">
        <w:t>实验结果表明，在给定的时间窗</w:t>
      </w:r>
      <w:r w:rsidR="00B838BA">
        <w:rPr>
          <w:rFonts w:hint="eastAsia"/>
        </w:rPr>
        <w:t>口</w:t>
      </w:r>
      <w:r w:rsidR="00852B92">
        <w:t>约束下，我们的方法对遥感图像的处理性能</w:t>
      </w:r>
      <w:r w:rsidR="00230B99">
        <w:rPr>
          <w:rFonts w:hint="eastAsia"/>
        </w:rPr>
        <w:t>相比</w:t>
      </w:r>
      <w:r w:rsidR="00852B92">
        <w:t>原始方法</w:t>
      </w:r>
      <w:r w:rsidR="00230B99">
        <w:rPr>
          <w:rFonts w:hint="eastAsia"/>
        </w:rPr>
        <w:t>提升</w:t>
      </w:r>
      <w:r w:rsidR="00B838BA">
        <w:rPr>
          <w:rFonts w:hint="eastAsia"/>
        </w:rPr>
        <w:t>接</w:t>
      </w:r>
      <w:r w:rsidR="00852B92">
        <w:t>近4倍。</w:t>
      </w:r>
    </w:p>
    <w:p w14:paraId="6E5475A5" w14:textId="787B4DB0" w:rsidR="00454865" w:rsidRDefault="003B74C0" w:rsidP="003B74C0">
      <w:pPr>
        <w:pStyle w:val="2"/>
        <w:rPr>
          <w:rFonts w:hint="eastAsia"/>
        </w:rPr>
      </w:pPr>
      <w:r>
        <w:rPr>
          <w:rFonts w:hint="eastAsia"/>
        </w:rPr>
        <w:t>介绍</w:t>
      </w:r>
    </w:p>
    <w:p w14:paraId="0AD08A2A" w14:textId="3385F546" w:rsidR="00454865" w:rsidRDefault="00454865" w:rsidP="00852B92">
      <w:r w:rsidRPr="00454865">
        <w:t>如今，卫星技术的快速发展加上</w:t>
      </w:r>
      <w:r w:rsidR="003B74C0">
        <w:rPr>
          <w:rFonts w:hint="eastAsia"/>
        </w:rPr>
        <w:t>部署</w:t>
      </w:r>
      <w:r w:rsidRPr="00454865">
        <w:t>成本的显著降低，</w:t>
      </w:r>
      <w:r w:rsidR="00600E12">
        <w:rPr>
          <w:rFonts w:hint="eastAsia"/>
        </w:rPr>
        <w:t>使得</w:t>
      </w:r>
      <w:r w:rsidRPr="00454865">
        <w:t>卫星部署更加可行和经济。这一趋势推动了低地球轨道</w:t>
      </w:r>
      <w:r w:rsidR="00600E12">
        <w:rPr>
          <w:rFonts w:hint="eastAsia"/>
        </w:rPr>
        <w:t xml:space="preserve"> </w:t>
      </w:r>
      <w:r w:rsidRPr="00454865">
        <w:t>(LEO)</w:t>
      </w:r>
      <w:r w:rsidR="00600E12">
        <w:rPr>
          <w:rFonts w:hint="eastAsia"/>
        </w:rPr>
        <w:t xml:space="preserve"> </w:t>
      </w:r>
      <w:r w:rsidRPr="00454865">
        <w:t>卫星的大规模增长\cite{xie1}。与过去传统的高轨道卫星或地球静止轨道(GEO)卫星相比，低轨道卫星由于距离地球较</w:t>
      </w:r>
      <w:r w:rsidR="007070BE">
        <w:rPr>
          <w:rFonts w:hint="eastAsia"/>
        </w:rPr>
        <w:t>近</w:t>
      </w:r>
      <w:r w:rsidRPr="00454865">
        <w:t>而具有</w:t>
      </w:r>
      <w:r w:rsidR="003409CD">
        <w:rPr>
          <w:rFonts w:hint="eastAsia"/>
        </w:rPr>
        <w:t>竞争力</w:t>
      </w:r>
      <w:r w:rsidRPr="00454865">
        <w:t>。低轨道卫星具有较低的传输路径损耗，</w:t>
      </w:r>
      <w:r w:rsidR="003409CD">
        <w:rPr>
          <w:rFonts w:hint="eastAsia"/>
        </w:rPr>
        <w:t>这点优势</w:t>
      </w:r>
      <w:r w:rsidRPr="00454865">
        <w:t>使它们能够比地球同步轨道卫星更快地</w:t>
      </w:r>
      <w:r w:rsidR="007070BE">
        <w:rPr>
          <w:rFonts w:hint="eastAsia"/>
        </w:rPr>
        <w:t>传输</w:t>
      </w:r>
      <w:r w:rsidRPr="00454865">
        <w:t>卫星图像和传感器数据。这一</w:t>
      </w:r>
      <w:r w:rsidR="003409CD">
        <w:rPr>
          <w:rFonts w:hint="eastAsia"/>
        </w:rPr>
        <w:t>点</w:t>
      </w:r>
      <w:r w:rsidRPr="00454865">
        <w:t>为</w:t>
      </w:r>
      <w:r w:rsidR="003409CD">
        <w:rPr>
          <w:rFonts w:hint="eastAsia"/>
        </w:rPr>
        <w:t>卫星</w:t>
      </w:r>
      <w:r w:rsidRPr="00454865">
        <w:t>智能技术的发展提供了新的机遇，可以更好地应对各种全球挑战，包括但不限于碳排放监测\cite{buchwitz1}、灾害监测\cite{Lhermitte1,Filipponi1}、气候变化\cite{Yang1}和对各种天气事件的快速响应\cite{risdiyanto2001weather}。它甚至可以促进军事场景中</w:t>
      </w:r>
      <w:r w:rsidR="003409CD">
        <w:rPr>
          <w:rFonts w:hint="eastAsia"/>
        </w:rPr>
        <w:t>哪些</w:t>
      </w:r>
      <w:r w:rsidRPr="00454865">
        <w:t>需要快速响应和低延迟的应用程序的开发。</w:t>
      </w:r>
    </w:p>
    <w:p w14:paraId="70DF2966" w14:textId="48C15A75" w:rsidR="00BA5C03" w:rsidRDefault="00BA5C03" w:rsidP="00852B92">
      <w:r>
        <w:rPr>
          <w:rFonts w:hint="eastAsia"/>
        </w:rPr>
        <w:t>但</w:t>
      </w:r>
      <w:r w:rsidRPr="00BA5C03">
        <w:rPr>
          <w:rFonts w:hint="eastAsia"/>
        </w:rPr>
        <w:t>由</w:t>
      </w:r>
      <w:r w:rsidRPr="00BA5C03">
        <w:t>于地球观测任务所需的数据量很大，低轨道卫星也</w:t>
      </w:r>
      <w:r>
        <w:rPr>
          <w:rFonts w:hint="eastAsia"/>
        </w:rPr>
        <w:t>有</w:t>
      </w:r>
      <w:r w:rsidRPr="00BA5C03">
        <w:t>需要解决的挑战。首先，有限的电池容量、计算资源和通信资源制约了在轨数据处理的功能和性能。因此，我们不能简单地将现有的</w:t>
      </w:r>
      <w:r>
        <w:rPr>
          <w:rFonts w:hint="eastAsia"/>
        </w:rPr>
        <w:t>地面</w:t>
      </w:r>
      <w:r w:rsidRPr="00BA5C03">
        <w:t>智能部署工作</w:t>
      </w:r>
      <w:r>
        <w:rPr>
          <w:rFonts w:hint="eastAsia"/>
        </w:rPr>
        <w:t>简单</w:t>
      </w:r>
      <w:r w:rsidRPr="00BA5C03">
        <w:t>复制到空间</w:t>
      </w:r>
      <w:r>
        <w:rPr>
          <w:rFonts w:hint="eastAsia"/>
        </w:rPr>
        <w:t>层</w:t>
      </w:r>
      <w:r w:rsidRPr="00BA5C03">
        <w:t>中。其次，与传统的高轨道或地球同步轨道卫星不同，低轨道卫星每天只能与地面站建立有限</w:t>
      </w:r>
      <w:r>
        <w:rPr>
          <w:rFonts w:hint="eastAsia"/>
        </w:rPr>
        <w:t>次数</w:t>
      </w:r>
      <w:r w:rsidRPr="00BA5C03">
        <w:t>的通信会话\cite{Denby1}。特别是，</w:t>
      </w:r>
      <w:r w:rsidR="005E7EEC" w:rsidRPr="00BA5C03">
        <w:t>两个小时内</w:t>
      </w:r>
      <w:r w:rsidR="005E7EEC">
        <w:rPr>
          <w:rFonts w:hint="eastAsia"/>
        </w:rPr>
        <w:t>只能</w:t>
      </w:r>
      <w:r w:rsidR="005E7EEC" w:rsidRPr="00BA5C03">
        <w:t>建立15分钟的连接</w:t>
      </w:r>
      <w:r w:rsidR="005E7EEC" w:rsidRPr="00BA5C03">
        <w:t xml:space="preserve"> </w:t>
      </w:r>
      <w:r w:rsidRPr="00BA5C03">
        <w:t>\cite{ge2022leo}。此外，地面站的分布</w:t>
      </w:r>
      <w:r w:rsidR="005E7EEC">
        <w:rPr>
          <w:rFonts w:hint="eastAsia"/>
        </w:rPr>
        <w:t>不仅受地理</w:t>
      </w:r>
      <w:r w:rsidRPr="00BA5C03">
        <w:t>区域的限制</w:t>
      </w:r>
      <w:r w:rsidR="005E7EEC">
        <w:rPr>
          <w:rFonts w:hint="eastAsia"/>
        </w:rPr>
        <w:t>并且</w:t>
      </w:r>
      <w:r w:rsidRPr="00BA5C03">
        <w:t>成本高，进一步限制了下行带宽\cite{Vasisht1}。最后，卫星无线通信经常受到大气吸收\cite{giggenbach2022atmospheric}、电离层、降雨\cite{yeo2014rain}等因素的影响，造成信号的损失和衰减。这些限制给现有的卫星遥感图像推断任务带来了持续时间</w:t>
      </w:r>
      <w:r w:rsidR="00AC6B7D">
        <w:rPr>
          <w:rFonts w:hint="eastAsia"/>
        </w:rPr>
        <w:t>短</w:t>
      </w:r>
      <w:r w:rsidRPr="00BA5C03">
        <w:t>、信号衰减和传输延迟等方面的挑战。</w:t>
      </w:r>
    </w:p>
    <w:p w14:paraId="3480EE16" w14:textId="377BC290" w:rsidR="00AC6B7D" w:rsidRDefault="008445B9" w:rsidP="00852B92">
      <w:r w:rsidRPr="008445B9">
        <w:lastRenderedPageBreak/>
        <w:t>目前</w:t>
      </w:r>
      <w:r w:rsidR="00A26912">
        <w:rPr>
          <w:rFonts w:hint="eastAsia"/>
        </w:rPr>
        <w:t>最先进</w:t>
      </w:r>
      <w:r w:rsidRPr="008445B9">
        <w:t>的星地通信技术已经接近香农物理容量极限。语义通信被认为是香农范式的突破，其目的在于成功地传递源所传递的语义信息，而不是准确地接收每一个单独的符号或比特\cite{luo2022semantic}。它是一种新兴的通信范式，利用深度学习模型对数据进行编码以</w:t>
      </w:r>
      <w:r w:rsidR="00AC2820">
        <w:rPr>
          <w:rFonts w:hint="eastAsia"/>
        </w:rPr>
        <w:t>提高</w:t>
      </w:r>
      <w:r w:rsidRPr="008445B9">
        <w:t>通信</w:t>
      </w:r>
      <w:r w:rsidR="00AC2820">
        <w:rPr>
          <w:rFonts w:hint="eastAsia"/>
        </w:rPr>
        <w:t>效率</w:t>
      </w:r>
      <w:r w:rsidRPr="008445B9">
        <w:t>。最近在语义通信领域的一些工作已经展示了在</w:t>
      </w:r>
      <w:r w:rsidR="00AC2820">
        <w:rPr>
          <w:rFonts w:hint="eastAsia"/>
        </w:rPr>
        <w:t>弱</w:t>
      </w:r>
      <w:r w:rsidRPr="008445B9">
        <w:t>带宽和不利信道条件下的的潜力\cite{Gunduz1,Jiang2}。例如，</w:t>
      </w:r>
      <w:proofErr w:type="spellStart"/>
      <w:r w:rsidRPr="008445B9">
        <w:t>Bourtsoulatze</w:t>
      </w:r>
      <w:proofErr w:type="spellEnd"/>
      <w:r w:rsidRPr="008445B9">
        <w:t>等人\cite{Bourtsoulatze1}提出了一种基于</w:t>
      </w:r>
      <w:proofErr w:type="spellStart"/>
      <w:r w:rsidR="00B25DFC">
        <w:rPr>
          <w:rFonts w:hint="eastAsia"/>
        </w:rPr>
        <w:t>DeepLearning</w:t>
      </w:r>
      <w:proofErr w:type="spellEnd"/>
      <w:r w:rsidRPr="008445B9">
        <w:rPr>
          <w:rFonts w:hint="eastAsia"/>
        </w:rPr>
        <w:t>的</w:t>
      </w:r>
      <w:r w:rsidRPr="008445B9">
        <w:t>无线图像联合信源信道编码(</w:t>
      </w:r>
      <w:proofErr w:type="spellStart"/>
      <w:r w:rsidRPr="008445B9">
        <w:t>DeepJSCC</w:t>
      </w:r>
      <w:proofErr w:type="spellEnd"/>
      <w:r w:rsidRPr="008445B9">
        <w:t>)技术，该方案在低信噪比(SNR)和信道带宽下，性能优于级联JPEG或JPEG2000压缩的数字传输。</w:t>
      </w:r>
      <w:r w:rsidR="006362DB">
        <w:rPr>
          <w:rFonts w:hint="eastAsia"/>
        </w:rPr>
        <w:t>近期的</w:t>
      </w:r>
      <w:r w:rsidRPr="008445B9">
        <w:t>进展</w:t>
      </w:r>
      <w:r w:rsidR="006362DB">
        <w:rPr>
          <w:rFonts w:hint="eastAsia"/>
        </w:rPr>
        <w:t>还有</w:t>
      </w:r>
      <w:r w:rsidRPr="008445B9">
        <w:t>将语义通信应用于非陆地网络(NTN)的特定</w:t>
      </w:r>
      <w:r w:rsidR="00E10990">
        <w:rPr>
          <w:rFonts w:hint="eastAsia"/>
        </w:rPr>
        <w:t>场景</w:t>
      </w:r>
      <w:r w:rsidRPr="008445B9">
        <w:t>，</w:t>
      </w:r>
      <w:r w:rsidR="00E10990">
        <w:rPr>
          <w:rFonts w:hint="eastAsia"/>
        </w:rPr>
        <w:t>比</w:t>
      </w:r>
      <w:r w:rsidRPr="008445B9">
        <w:t>如无线无人机控制\cite{Xu1}和遥感频谱感知\cite{Yi1}。然而，大多数语义通信方法要求发送端和接收端共享一部分数据以控制压缩率并保证数据的有效性。众所周知，频繁的卫星地面</w:t>
      </w:r>
      <w:r w:rsidR="00E10990">
        <w:rPr>
          <w:rFonts w:hint="eastAsia"/>
        </w:rPr>
        <w:t>站</w:t>
      </w:r>
      <w:r w:rsidRPr="008445B9">
        <w:t>通信是不合理的。</w:t>
      </w:r>
      <w:r w:rsidR="00E10990">
        <w:rPr>
          <w:rFonts w:hint="eastAsia"/>
        </w:rPr>
        <w:t>除此以外</w:t>
      </w:r>
      <w:r w:rsidRPr="008445B9">
        <w:t>，卫星与地面站之间的数据通信属于长距离传输。传统的遥感图像语义压缩方法会在物理通道上造成不可忽视的损失，影响数据的可用性。</w:t>
      </w:r>
    </w:p>
    <w:p w14:paraId="3929B4CB" w14:textId="0711411F" w:rsidR="00EB51EA" w:rsidRDefault="00EB51EA" w:rsidP="00852B92">
      <w:r w:rsidRPr="00EB51EA">
        <w:t>为解决上述挑战，本文提出一种语义通信框架，利用可视图神经网络(</w:t>
      </w:r>
      <w:proofErr w:type="spellStart"/>
      <w:r w:rsidRPr="00EB51EA">
        <w:t>ViG</w:t>
      </w:r>
      <w:proofErr w:type="spellEnd"/>
      <w:r w:rsidRPr="00EB51EA">
        <w:t>) \cite{Han1}作为语义提取器，即</w:t>
      </w:r>
      <w:proofErr w:type="spellStart"/>
      <w:r w:rsidRPr="00EB51EA">
        <w:t>SCViG</w:t>
      </w:r>
      <w:proofErr w:type="spellEnd"/>
      <w:r w:rsidRPr="00EB51EA">
        <w:t>。该架构不仅可以加速遥感图像推理过程，而且可以在较短的时间窗口内传输尽可能多的数据。</w:t>
      </w:r>
      <w:r w:rsidR="006D2B96">
        <w:rPr>
          <w:rFonts w:hint="eastAsia"/>
        </w:rPr>
        <w:t>可以通过</w:t>
      </w:r>
      <w:r w:rsidRPr="00EB51EA">
        <w:t>修改初始视觉GNN模型，调整参数大小和层数，使计算更轻量。不仅如此，这些操作还帮助模型在处理低分辨率图像时避免了</w:t>
      </w:r>
      <w:r w:rsidR="006D2B96">
        <w:rPr>
          <w:rFonts w:hint="eastAsia"/>
        </w:rPr>
        <w:t>小</w:t>
      </w:r>
      <w:r w:rsidRPr="00EB51EA">
        <w:t>图像块的崩溃。</w:t>
      </w:r>
      <w:r w:rsidR="006D2B96">
        <w:rPr>
          <w:rFonts w:hint="eastAsia"/>
        </w:rPr>
        <w:t>并且</w:t>
      </w:r>
      <w:r w:rsidRPr="00EB51EA">
        <w:t>，我们创新性地在最终的</w:t>
      </w:r>
      <w:proofErr w:type="spellStart"/>
      <w:r w:rsidRPr="00EB51EA">
        <w:t>Grapher</w:t>
      </w:r>
      <w:proofErr w:type="spellEnd"/>
      <w:r w:rsidRPr="00EB51EA">
        <w:t>层之前引入了残差卷积块(RCB)。残差结构有助于增强信源信道编码能力，提高模型训练过程的收敛速度</w:t>
      </w:r>
      <w:r w:rsidR="006D2B96">
        <w:rPr>
          <w:rFonts w:hint="eastAsia"/>
        </w:rPr>
        <w:t>，</w:t>
      </w:r>
      <w:r w:rsidRPr="00EB51EA">
        <w:t>还可以作为</w:t>
      </w:r>
      <w:r w:rsidR="006D2B96">
        <w:rPr>
          <w:rFonts w:hint="eastAsia"/>
        </w:rPr>
        <w:t>抵抗</w:t>
      </w:r>
      <w:r w:rsidRPr="00EB51EA">
        <w:t>模块来增强抗噪能力。</w:t>
      </w:r>
      <w:r w:rsidR="006D2B96">
        <w:rPr>
          <w:rFonts w:hint="eastAsia"/>
        </w:rPr>
        <w:t>具体来说，</w:t>
      </w:r>
      <w:r w:rsidR="00157C19">
        <w:rPr>
          <w:rFonts w:hint="eastAsia"/>
        </w:rPr>
        <w:t>系统</w:t>
      </w:r>
      <w:r w:rsidRPr="00EB51EA">
        <w:rPr>
          <w:rFonts w:hint="eastAsia"/>
        </w:rPr>
        <w:t>将</w:t>
      </w:r>
      <w:r w:rsidRPr="00EB51EA">
        <w:t>编码部分</w:t>
      </w:r>
      <w:r w:rsidR="00157C19">
        <w:rPr>
          <w:rFonts w:hint="eastAsia"/>
        </w:rPr>
        <w:t>设置</w:t>
      </w:r>
      <w:r w:rsidRPr="00EB51EA">
        <w:t>在卫星上，解码部分</w:t>
      </w:r>
      <w:r w:rsidR="00157C19">
        <w:rPr>
          <w:rFonts w:hint="eastAsia"/>
        </w:rPr>
        <w:t>设置</w:t>
      </w:r>
      <w:r w:rsidRPr="00EB51EA">
        <w:t>在地面站上，实现了模型的解耦。这</w:t>
      </w:r>
      <w:r w:rsidR="00157C19">
        <w:rPr>
          <w:rFonts w:hint="eastAsia"/>
        </w:rPr>
        <w:t>将</w:t>
      </w:r>
      <w:r w:rsidRPr="00EB51EA">
        <w:t>允许地面站在接收到数据后立即进行推断。为了验证</w:t>
      </w:r>
      <w:r w:rsidR="00157C19">
        <w:rPr>
          <w:rFonts w:hint="eastAsia"/>
        </w:rPr>
        <w:t>本文</w:t>
      </w:r>
      <w:r w:rsidRPr="00EB51EA">
        <w:t>所提出的语义通信方法在对地观测场景中的有效性，</w:t>
      </w:r>
      <w:r w:rsidR="00157C19">
        <w:rPr>
          <w:rFonts w:hint="eastAsia"/>
        </w:rPr>
        <w:t>我们</w:t>
      </w:r>
      <w:r w:rsidRPr="00EB51EA">
        <w:t>将该框架应用于大规模多标签的土地覆盖基准数据集</w:t>
      </w:r>
      <w:proofErr w:type="spellStart"/>
      <w:r w:rsidRPr="00EB51EA">
        <w:t>BigEarthNet</w:t>
      </w:r>
      <w:proofErr w:type="spellEnd"/>
      <w:r w:rsidRPr="00EB51EA">
        <w:t xml:space="preserve"> \cite{Sumbul1,Sumbul2}以及RESISC45 \cite{Cheng1}和</w:t>
      </w:r>
      <w:proofErr w:type="spellStart"/>
      <w:r w:rsidRPr="00EB51EA">
        <w:t>Patternet</w:t>
      </w:r>
      <w:proofErr w:type="spellEnd"/>
      <w:r w:rsidRPr="00EB51EA">
        <w:t xml:space="preserve"> \cite{Zhou1}。此外，为了进一步研究星地信道天气因素的影响，考虑了雨衰落在慢瑞利衰落信道中的影响，</w:t>
      </w:r>
      <w:r w:rsidR="00157C19">
        <w:rPr>
          <w:rFonts w:hint="eastAsia"/>
        </w:rPr>
        <w:t>将其作为影响因素加入到</w:t>
      </w:r>
      <w:r w:rsidRPr="00EB51EA">
        <w:t>测试</w:t>
      </w:r>
      <w:r w:rsidR="00157C19">
        <w:rPr>
          <w:rFonts w:hint="eastAsia"/>
        </w:rPr>
        <w:t>中，检验所提出的通信</w:t>
      </w:r>
      <w:r w:rsidRPr="00EB51EA">
        <w:t>框架性能。</w:t>
      </w:r>
      <w:r w:rsidR="00212335">
        <w:rPr>
          <w:rFonts w:hint="eastAsia"/>
        </w:rPr>
        <w:t>为了证明</w:t>
      </w:r>
      <w:r w:rsidR="007132C1" w:rsidRPr="007132C1">
        <w:t>图像预处理能够有效地增加可传输的数据量</w:t>
      </w:r>
      <w:r w:rsidR="00212335">
        <w:rPr>
          <w:rFonts w:hint="eastAsia"/>
        </w:rPr>
        <w:t>，</w:t>
      </w:r>
      <w:r w:rsidR="007132C1" w:rsidRPr="007132C1">
        <w:rPr>
          <w:rFonts w:hint="eastAsia"/>
        </w:rPr>
        <w:t>我</w:t>
      </w:r>
      <w:r w:rsidR="007132C1" w:rsidRPr="007132C1">
        <w:t>们</w:t>
      </w:r>
      <w:r w:rsidR="00212335">
        <w:rPr>
          <w:rFonts w:hint="eastAsia"/>
        </w:rPr>
        <w:t>在文章的最后</w:t>
      </w:r>
      <w:r w:rsidR="007132C1" w:rsidRPr="007132C1">
        <w:t>使用线性优化策略来计算</w:t>
      </w:r>
      <w:r w:rsidR="00212335">
        <w:rPr>
          <w:rFonts w:hint="eastAsia"/>
        </w:rPr>
        <w:t>，本文</w:t>
      </w:r>
      <w:r w:rsidR="007132C1" w:rsidRPr="007132C1">
        <w:t>的方法在窗口周期内</w:t>
      </w:r>
      <w:r w:rsidR="00212335">
        <w:rPr>
          <w:rFonts w:hint="eastAsia"/>
        </w:rPr>
        <w:t>到底</w:t>
      </w:r>
      <w:r w:rsidR="007132C1" w:rsidRPr="007132C1">
        <w:t>可以增加多少数据量。</w:t>
      </w:r>
    </w:p>
    <w:p w14:paraId="65234C02" w14:textId="77777777" w:rsidR="005E2728" w:rsidRDefault="005E2728" w:rsidP="005E2728">
      <w:r>
        <w:t>总之，主要贡献总结如下:</w:t>
      </w:r>
    </w:p>
    <w:p w14:paraId="0F293D4C" w14:textId="1C6E4EBB" w:rsidR="005E2728" w:rsidRDefault="005E2728" w:rsidP="005E2728">
      <w:r>
        <w:t xml:space="preserve">    本文提出了一种增强卫星地面链路数据传输量的语义通信框架</w:t>
      </w:r>
      <w:proofErr w:type="spellStart"/>
      <w:r>
        <w:t>ViGSC</w:t>
      </w:r>
      <w:proofErr w:type="spellEnd"/>
      <w:r>
        <w:t>，打破了传统的传输瓶颈，在推进对地观测任务方面具有巨大潜力。据我们所知，这是第一个为卫星和地面站之间周期性</w:t>
      </w:r>
      <w:r w:rsidR="00735FD4">
        <w:rPr>
          <w:rFonts w:hint="eastAsia"/>
        </w:rPr>
        <w:t>通信</w:t>
      </w:r>
      <w:r>
        <w:t>断开的场景下的遥感图像传输设计的框架。</w:t>
      </w:r>
    </w:p>
    <w:p w14:paraId="3C215212" w14:textId="254A9EE5" w:rsidR="005E2728" w:rsidRDefault="005E2728" w:rsidP="005E2728">
      <w:r>
        <w:t xml:space="preserve">    与现有的语义通信方法需要卫星与地面站之间频繁通信以进行知识共享或oracle-net相比，该架构降低了星地链路上的通信压力。</w:t>
      </w:r>
    </w:p>
    <w:p w14:paraId="65563EA0" w14:textId="58E3B9E6" w:rsidR="005E2728" w:rsidRDefault="005E2728" w:rsidP="005E2728">
      <w:r>
        <w:t xml:space="preserve">   </w:t>
      </w:r>
      <w:r w:rsidR="00735FD4">
        <w:rPr>
          <w:rFonts w:hint="eastAsia"/>
        </w:rPr>
        <w:t xml:space="preserve"> </w:t>
      </w:r>
      <w:r>
        <w:t>我们</w:t>
      </w:r>
      <w:r w:rsidR="00735FD4">
        <w:rPr>
          <w:rFonts w:hint="eastAsia"/>
        </w:rPr>
        <w:t>还</w:t>
      </w:r>
      <w:r>
        <w:t>设计了一个编码器框架来适应遥感图像数据集。在实验中，基于真实数据集比较了不同通道的推理精度，表明所提出方法优于基线。为了更真实地模拟通信，</w:t>
      </w:r>
      <w:r>
        <w:lastRenderedPageBreak/>
        <w:t>我们还测试了该框架在降雨衰减效果下的性能。最后，在</w:t>
      </w:r>
      <w:proofErr w:type="spellStart"/>
      <w:r>
        <w:t>ViGSC</w:t>
      </w:r>
      <w:proofErr w:type="spellEnd"/>
      <w:r>
        <w:t>上提出了一种多任务优化策略，实验结果表明，在给定的时间窗口约束下，</w:t>
      </w:r>
      <w:proofErr w:type="spellStart"/>
      <w:r>
        <w:t>ViGSC</w:t>
      </w:r>
      <w:proofErr w:type="spellEnd"/>
      <w:r>
        <w:t>可以处理4倍于原始数据量的数据。</w:t>
      </w:r>
    </w:p>
    <w:p w14:paraId="4ECC85C7" w14:textId="258661B2" w:rsidR="00212335" w:rsidRDefault="0019632F" w:rsidP="0019632F">
      <w:pPr>
        <w:pStyle w:val="2"/>
      </w:pPr>
      <w:r>
        <w:rPr>
          <w:rFonts w:hint="eastAsia"/>
        </w:rPr>
        <w:t>相关工作</w:t>
      </w:r>
    </w:p>
    <w:p w14:paraId="60A7673C" w14:textId="00C16769" w:rsidR="0019632F" w:rsidRDefault="0019632F" w:rsidP="0019632F">
      <w:r w:rsidRPr="0019632F">
        <w:t>在本节中，我们探索了与卫星语义通信和图神经网络相关的现有文献和研究。语义通信利用了深度学习模型强大的数据压缩和噪声恢复能力。与传统的数字通信模型不同，基于深度学习的通信模型不会受到“悬崖效应”的影响\cite{Kokalj1,Bourtsoulatze1}。通过共享知识库\cite{Gunduz1,Lu1}、有效的语义提取和重构能力\cite{Du1,Jiang2}，语义通信已经展示了其在带宽减少和从不利信道条件中恢复方面的潜力。最近的进展已将语义通信应用于解决非陆地网络(NTN)的特定挑战，包括卫星卸载\cite{Zheng1}、无线无人机(UAV)控制\cite{Xu1}和遥感频谱感知\cite{Yi1}。</w:t>
      </w:r>
      <w:r w:rsidR="00132B7A">
        <w:rPr>
          <w:rFonts w:hint="eastAsia"/>
        </w:rPr>
        <w:t>星地领域利用语义通信的优势，这个领域在近年来也有比较大的</w:t>
      </w:r>
      <w:r w:rsidRPr="0019632F">
        <w:t>进展。</w:t>
      </w:r>
    </w:p>
    <w:p w14:paraId="7134E20A" w14:textId="36FD000B" w:rsidR="00266D22" w:rsidRDefault="00132B7A" w:rsidP="0019632F">
      <w:r w:rsidRPr="00132B7A">
        <w:t>其中，Zheng等人提出了一种新的增强卫星-边缘云通信的框架</w:t>
      </w:r>
      <w:proofErr w:type="spellStart"/>
      <w:r w:rsidRPr="00132B7A">
        <w:t>SemCom</w:t>
      </w:r>
      <w:proofErr w:type="spellEnd"/>
      <w:r w:rsidRPr="00132B7A">
        <w:t>-SEC</w:t>
      </w:r>
      <w:r>
        <w:rPr>
          <w:rFonts w:hint="eastAsia"/>
        </w:rPr>
        <w:t xml:space="preserve"> </w:t>
      </w:r>
      <w:r w:rsidRPr="00132B7A">
        <w:t>\cite{Zheng1}。他们采用自适应剪枝-分裂联合学习(</w:t>
      </w:r>
      <w:proofErr w:type="spellStart"/>
      <w:r w:rsidRPr="00132B7A">
        <w:t>PSFed</w:t>
      </w:r>
      <w:proofErr w:type="spellEnd"/>
      <w:r w:rsidRPr="00132B7A">
        <w:t>)方法在</w:t>
      </w:r>
      <w:proofErr w:type="spellStart"/>
      <w:r w:rsidRPr="00132B7A">
        <w:t>SemCom</w:t>
      </w:r>
      <w:proofErr w:type="spellEnd"/>
      <w:r w:rsidRPr="00132B7A">
        <w:t>-SEC框架内更新语义编码器。针对个性化服务，提出了一个值得关注的框架，即基于频率调制的语义卫星通信(Frequency Modulation-based Semantic Satellite Communication, FMSAT) \cite{Jiang1}。该框架利用基于</w:t>
      </w:r>
      <w:proofErr w:type="spellStart"/>
      <w:r w:rsidRPr="00132B7A">
        <w:t>fm</w:t>
      </w:r>
      <w:proofErr w:type="spellEnd"/>
      <w:r w:rsidRPr="00132B7A">
        <w:t>的分割和重建技术，可以显著降低带宽需求，同时在高噪声和干扰等挑战性条件下准确地恢复语义特征。</w:t>
      </w:r>
      <w:r w:rsidR="00266D22" w:rsidRPr="00266D22">
        <w:t>与卫星场景类似</w:t>
      </w:r>
      <w:r w:rsidR="00D80E1D">
        <w:rPr>
          <w:rFonts w:hint="eastAsia"/>
        </w:rPr>
        <w:t>的</w:t>
      </w:r>
      <w:r w:rsidR="00266D22" w:rsidRPr="00266D22">
        <w:t>无人机</w:t>
      </w:r>
      <w:r w:rsidR="00D80E1D">
        <w:rPr>
          <w:rFonts w:hint="eastAsia"/>
        </w:rPr>
        <w:t>通信</w:t>
      </w:r>
      <w:r w:rsidR="00266D22" w:rsidRPr="00266D22">
        <w:t>也面临着</w:t>
      </w:r>
      <w:r w:rsidR="00266D22" w:rsidRPr="00266D22">
        <w:rPr>
          <w:rFonts w:hint="eastAsia"/>
        </w:rPr>
        <w:t>数</w:t>
      </w:r>
      <w:r w:rsidR="00266D22" w:rsidRPr="00266D22">
        <w:t>据传输压力</w:t>
      </w:r>
      <w:r w:rsidR="002C2D63">
        <w:rPr>
          <w:rFonts w:hint="eastAsia"/>
        </w:rPr>
        <w:t>，以及</w:t>
      </w:r>
      <w:r w:rsidR="00266D22" w:rsidRPr="00266D22">
        <w:t>单个设备</w:t>
      </w:r>
      <w:r w:rsidR="002C2D63">
        <w:rPr>
          <w:rFonts w:hint="eastAsia"/>
        </w:rPr>
        <w:t>有限的</w:t>
      </w:r>
      <w:r w:rsidR="00266D22" w:rsidRPr="00266D22">
        <w:t>计算资源和能量的挑战。</w:t>
      </w:r>
      <w:r w:rsidR="008B70E9">
        <w:rPr>
          <w:rFonts w:hint="eastAsia"/>
        </w:rPr>
        <w:t>Song等人</w:t>
      </w:r>
      <w:r w:rsidR="00266D22" w:rsidRPr="00266D22">
        <w:t>提出</w:t>
      </w:r>
      <w:r w:rsidR="008B70E9">
        <w:rPr>
          <w:rFonts w:hint="eastAsia"/>
        </w:rPr>
        <w:t>了</w:t>
      </w:r>
      <w:r w:rsidR="00266D22" w:rsidRPr="00266D22">
        <w:t>一种面向无人机目标检测的认知语义通信系统\cite{Song2}。他们的方法利用知识图谱，并结合多尺度压缩网络进行语义压缩，确保检测精度和减少数据传输。</w:t>
      </w:r>
    </w:p>
    <w:p w14:paraId="09102786" w14:textId="05BCCFA6" w:rsidR="008B70E9" w:rsidRDefault="008E0B4D" w:rsidP="008E0B4D">
      <w:r w:rsidRPr="008E0B4D">
        <w:t>然而，现有的方法往往需要在接收端和发送端同时构建先验模型\cite{Zhang1}，这在星地通信模型中是不切实际的。这种方法可能导致传输图像的精度损失或丢失。这种模式虽然减少了每次传输的数据量，但也因为传输了无用的数据而浪费了通信资源。与之相反，语义交流强调传达信息的意义，只传输必要的信息，在提高效率的同时显著减少了数据通信量。</w:t>
      </w:r>
    </w:p>
    <w:p w14:paraId="733213F7" w14:textId="08C1F25D" w:rsidR="001A3004" w:rsidRDefault="001A3004" w:rsidP="008E0B4D">
      <w:r w:rsidRPr="001A3004">
        <w:t>此外，视觉图神经网络</w:t>
      </w:r>
      <w:r>
        <w:rPr>
          <w:rFonts w:hint="eastAsia"/>
        </w:rPr>
        <w:t>结构</w:t>
      </w:r>
      <w:r w:rsidRPr="001A3004">
        <w:t>\cite{Han1}在从图像块中提取特征时，可以有效地保留图像的语义信息。图结构能够在图像内部语义相关的部分之间建立联系。随着更多数据的可用性和大规模基准数据集\cite{Sumbul2,Shen1}的存在，</w:t>
      </w:r>
      <w:r w:rsidR="00CB00DE">
        <w:rPr>
          <w:rFonts w:hint="eastAsia"/>
        </w:rPr>
        <w:t>相关</w:t>
      </w:r>
      <w:r w:rsidRPr="001A3004">
        <w:t>领域</w:t>
      </w:r>
      <w:r w:rsidR="00CB00DE">
        <w:rPr>
          <w:rFonts w:hint="eastAsia"/>
        </w:rPr>
        <w:t>的</w:t>
      </w:r>
      <w:r w:rsidRPr="001A3004">
        <w:t>专家已经开始将计算机视觉模型适应航空图像，</w:t>
      </w:r>
      <w:r w:rsidR="00CB00DE">
        <w:rPr>
          <w:rFonts w:hint="eastAsia"/>
        </w:rPr>
        <w:t>这些模型</w:t>
      </w:r>
      <w:r w:rsidRPr="001A3004">
        <w:t>显示出</w:t>
      </w:r>
      <w:r w:rsidR="00CB00DE">
        <w:rPr>
          <w:rFonts w:hint="eastAsia"/>
        </w:rPr>
        <w:t>了</w:t>
      </w:r>
      <w:r w:rsidRPr="001A3004">
        <w:t>优越的性能。应用于遥感领域的基于transformer的模型在数据丰富的场景中表现出了比</w:t>
      </w:r>
      <w:r w:rsidR="00CB00DE">
        <w:rPr>
          <w:rFonts w:hint="eastAsia"/>
        </w:rPr>
        <w:t>CNN</w:t>
      </w:r>
      <w:r w:rsidRPr="001A3004">
        <w:t>更好的性能\cite{Dosovitskiy1}。本文工作中，图像推理任务中采用的特征金字塔结构可以被视为一种压缩形式，其中每一层特征提取都减少了数据量。这在卫星通信场景中尤其重要，</w:t>
      </w:r>
      <w:r w:rsidR="00CB00DE">
        <w:rPr>
          <w:rFonts w:hint="eastAsia"/>
        </w:rPr>
        <w:t>因为在星地通信</w:t>
      </w:r>
      <w:r w:rsidRPr="001A3004">
        <w:t>场景中迫切需要在短时间内将图像数据传输到地面。</w:t>
      </w:r>
    </w:p>
    <w:p w14:paraId="06379165" w14:textId="4E5B2700" w:rsidR="00CB00DE" w:rsidRDefault="00E15162" w:rsidP="008E0B4D">
      <w:r w:rsidRPr="00E15162">
        <w:t>鉴于这些考虑，本文提出了一种利用</w:t>
      </w:r>
      <w:r>
        <w:rPr>
          <w:rFonts w:hint="eastAsia"/>
        </w:rPr>
        <w:t>GNN（图神经网络）</w:t>
      </w:r>
      <w:r w:rsidRPr="00E15162">
        <w:t>作为语义提取器的语义通信</w:t>
      </w:r>
      <w:r w:rsidRPr="00E15162">
        <w:lastRenderedPageBreak/>
        <w:t>框架。该方法</w:t>
      </w:r>
      <w:r w:rsidR="00792C8B">
        <w:rPr>
          <w:rFonts w:hint="eastAsia"/>
        </w:rPr>
        <w:t>不再需要</w:t>
      </w:r>
      <w:r w:rsidR="00792C8B">
        <w:t>卫星和地面站之间</w:t>
      </w:r>
      <w:r w:rsidR="00792C8B">
        <w:rPr>
          <w:rFonts w:hint="eastAsia"/>
        </w:rPr>
        <w:t>的频</w:t>
      </w:r>
      <w:r w:rsidR="00792C8B">
        <w:t>繁通信，</w:t>
      </w:r>
      <w:r w:rsidR="00792C8B">
        <w:rPr>
          <w:rFonts w:hint="eastAsia"/>
        </w:rPr>
        <w:t>并有效地压缩了数据的传输量，使得</w:t>
      </w:r>
      <w:r w:rsidRPr="00E15162">
        <w:t>图像传输任务可以在较短的时间窗口内简单完成，同时</w:t>
      </w:r>
      <w:r w:rsidR="00ED2578">
        <w:rPr>
          <w:rFonts w:hint="eastAsia"/>
        </w:rPr>
        <w:t>也能</w:t>
      </w:r>
      <w:r w:rsidRPr="00E15162">
        <w:t>保持较高的推理精度。</w:t>
      </w:r>
      <w:r w:rsidR="00ED2578">
        <w:rPr>
          <w:rFonts w:hint="eastAsia"/>
        </w:rPr>
        <w:t>我们的方法</w:t>
      </w:r>
      <w:r w:rsidRPr="00E15162">
        <w:t>在复杂的信道环境下</w:t>
      </w:r>
      <w:r w:rsidR="00ED2578">
        <w:rPr>
          <w:rFonts w:hint="eastAsia"/>
        </w:rPr>
        <w:t>（</w:t>
      </w:r>
      <w:r w:rsidRPr="00E15162">
        <w:t>即使受到降雨衰减的影响</w:t>
      </w:r>
      <w:r w:rsidR="00ED2578">
        <w:rPr>
          <w:rFonts w:hint="eastAsia"/>
        </w:rPr>
        <w:t>）</w:t>
      </w:r>
      <w:r w:rsidRPr="00E15162">
        <w:t>，也能取得较好的性能。</w:t>
      </w:r>
    </w:p>
    <w:p w14:paraId="16C6FD8A" w14:textId="3B0066AB" w:rsidR="005D4633" w:rsidRDefault="005D4633" w:rsidP="005D4633">
      <w:pPr>
        <w:pStyle w:val="2"/>
      </w:pPr>
      <w:r>
        <w:rPr>
          <w:rFonts w:hint="eastAsia"/>
        </w:rPr>
        <w:t>方法</w:t>
      </w:r>
    </w:p>
    <w:p w14:paraId="67B9CEC9" w14:textId="4AEB37E7" w:rsidR="005D4633" w:rsidRDefault="005E5DFE" w:rsidP="008E0B4D">
      <w:r w:rsidRPr="005E5DFE">
        <w:t>在本节中，我们首先介绍所提出的框架，然后</w:t>
      </w:r>
      <w:r>
        <w:rPr>
          <w:rFonts w:hint="eastAsia"/>
        </w:rPr>
        <w:t>构建整个</w:t>
      </w:r>
      <w:r w:rsidRPr="005E5DFE">
        <w:t>系统模型，最后对每个子模块进行详细介绍。</w:t>
      </w:r>
    </w:p>
    <w:p w14:paraId="09C8B4BF" w14:textId="4AAE1C10" w:rsidR="005E5DFE" w:rsidRDefault="002D2CEC" w:rsidP="002D2CEC">
      <w:r>
        <w:t>该框架如图\ref{</w:t>
      </w:r>
      <w:proofErr w:type="spellStart"/>
      <w:r>
        <w:t>SemComArt</w:t>
      </w:r>
      <w:proofErr w:type="spellEnd"/>
      <w:r>
        <w:t>}所示。首先，卫星对遥感图像进行</w:t>
      </w:r>
      <w:r>
        <w:rPr>
          <w:rFonts w:hint="eastAsia"/>
        </w:rPr>
        <w:t>切片</w:t>
      </w:r>
      <w:r>
        <w:t>分块</w:t>
      </w:r>
      <w:r>
        <w:rPr>
          <w:rFonts w:hint="eastAsia"/>
        </w:rPr>
        <w:t>。</w:t>
      </w:r>
      <w:r>
        <w:t>之后，将</w:t>
      </w:r>
      <w:r>
        <w:rPr>
          <w:rFonts w:hint="eastAsia"/>
        </w:rPr>
        <w:t>这些分块</w:t>
      </w:r>
      <w:r>
        <w:t>被投影到高维嵌入空间，这个过程称为位置编码。随后，</w:t>
      </w:r>
      <w:proofErr w:type="spellStart"/>
      <w:r>
        <w:t>ViG</w:t>
      </w:r>
      <w:proofErr w:type="spellEnd"/>
      <w:r>
        <w:t>语义编码器对这些</w:t>
      </w:r>
      <w:r>
        <w:rPr>
          <w:rFonts w:hint="eastAsia"/>
        </w:rPr>
        <w:t>分块</w:t>
      </w:r>
      <w:r>
        <w:t>进行特征提取和更新。该模块的描述见3.3节。为了</w:t>
      </w:r>
      <w:r>
        <w:rPr>
          <w:rFonts w:hint="eastAsia"/>
        </w:rPr>
        <w:t>提升</w:t>
      </w:r>
      <w:r>
        <w:t>数据通过物理通道后的可用性，</w:t>
      </w:r>
      <w:r>
        <w:rPr>
          <w:rFonts w:hint="eastAsia"/>
        </w:rPr>
        <w:t>我们</w:t>
      </w:r>
      <w:r w:rsidR="00E655C4">
        <w:rPr>
          <w:rFonts w:hint="eastAsia"/>
        </w:rPr>
        <w:t>将</w:t>
      </w:r>
      <w:r>
        <w:t>残差卷积块</w:t>
      </w:r>
      <w:r w:rsidR="00E655C4">
        <w:rPr>
          <w:rFonts w:hint="eastAsia"/>
        </w:rPr>
        <w:t>应用在</w:t>
      </w:r>
      <w:r>
        <w:t>通道前后的压缩和恢复。我们称之为RCB和RTCB，将在3.4节介绍。最后，</w:t>
      </w:r>
      <w:r w:rsidR="00E03216">
        <w:rPr>
          <w:rFonts w:hint="eastAsia"/>
        </w:rPr>
        <w:t>由</w:t>
      </w:r>
      <w:r>
        <w:t>3.5节中</w:t>
      </w:r>
      <w:r w:rsidR="00E03216">
        <w:rPr>
          <w:rFonts w:hint="eastAsia"/>
        </w:rPr>
        <w:t>介绍的</w:t>
      </w:r>
      <w:proofErr w:type="spellStart"/>
      <w:r>
        <w:t>ViG</w:t>
      </w:r>
      <w:proofErr w:type="spellEnd"/>
      <w:r>
        <w:t>语义解码器模块</w:t>
      </w:r>
      <w:r w:rsidR="00E03216">
        <w:rPr>
          <w:rFonts w:hint="eastAsia"/>
        </w:rPr>
        <w:t>对</w:t>
      </w:r>
      <w:r>
        <w:t>卫星传输的数据</w:t>
      </w:r>
      <w:r w:rsidR="00E03216">
        <w:rPr>
          <w:rFonts w:hint="eastAsia"/>
        </w:rPr>
        <w:t>进行推断</w:t>
      </w:r>
      <w:r>
        <w:t>，完成对地观测任务。</w:t>
      </w:r>
    </w:p>
    <w:p w14:paraId="46F07A3E" w14:textId="35D15068" w:rsidR="00E03216" w:rsidRDefault="00AF24F4" w:rsidP="00AF24F4">
      <w:r>
        <w:t>我们选择图神经网络结构有几个原因。与网格或序列相比，图更灵活，更适合建模复杂对象</w:t>
      </w:r>
      <w:r w:rsidR="00032951">
        <w:rPr>
          <w:rFonts w:hint="eastAsia"/>
        </w:rPr>
        <w:t>。</w:t>
      </w:r>
      <w:r>
        <w:t>在卫星遥感图像数据中，内容往往由山脉、湖泊、海洋和森林等自然元素的混合物组成。这些图像中的物体通常形状不规则，</w:t>
      </w:r>
      <w:r w:rsidR="00032951">
        <w:rPr>
          <w:rFonts w:hint="eastAsia"/>
        </w:rPr>
        <w:t>而且不是网格状</w:t>
      </w:r>
      <w:r>
        <w:t>。其次，遥感图像也用于观测人造物体，如船舶和飞机。这些独立的物体可以看作是部件的组成(例如，一架飞机可以大致分为机身、机翼和尾翼</w:t>
      </w:r>
      <w:r w:rsidR="00032951">
        <w:rPr>
          <w:rFonts w:hint="eastAsia"/>
        </w:rPr>
        <w:t>三个部分</w:t>
      </w:r>
      <w:r>
        <w:t>)，</w:t>
      </w:r>
      <w:r w:rsidR="00032951">
        <w:rPr>
          <w:rFonts w:hint="eastAsia"/>
        </w:rPr>
        <w:t>利用</w:t>
      </w:r>
      <w:r>
        <w:t>图形结构可以</w:t>
      </w:r>
      <w:r w:rsidR="00032951">
        <w:rPr>
          <w:rFonts w:hint="eastAsia"/>
        </w:rPr>
        <w:t>更好地</w:t>
      </w:r>
      <w:r>
        <w:t>描述这些部件之间的联系。通过</w:t>
      </w:r>
      <w:r w:rsidR="00032951">
        <w:rPr>
          <w:rFonts w:hint="eastAsia"/>
        </w:rPr>
        <w:t>部署</w:t>
      </w:r>
      <w:r>
        <w:t>图神经网络，所提出的语义通信框架旨在从卫星图像中提取有意义的信息，并在卫星语义通信场景的背景下实现高效通信。</w:t>
      </w:r>
    </w:p>
    <w:p w14:paraId="2074CDD3" w14:textId="1377DE3F" w:rsidR="00081885" w:rsidRDefault="00081885" w:rsidP="00081885">
      <w:pPr>
        <w:rPr>
          <w:rFonts w:hint="eastAsia"/>
        </w:rPr>
      </w:pPr>
      <w:r>
        <w:t>\subsection{模型}</w:t>
      </w:r>
    </w:p>
    <w:p w14:paraId="3C08EDD2" w14:textId="77777777" w:rsidR="00081885" w:rsidRDefault="00081885" w:rsidP="00081885">
      <w:r>
        <w:t>\， \， \;\</w:t>
      </w:r>
      <w:proofErr w:type="spellStart"/>
      <w:r>
        <w:t>textbf</w:t>
      </w:r>
      <w:proofErr w:type="spellEnd"/>
      <w:r>
        <w:t>{信道模型:如图}\ref{</w:t>
      </w:r>
      <w:proofErr w:type="spellStart"/>
      <w:r>
        <w:t>SemComArt</w:t>
      </w:r>
      <w:proofErr w:type="spellEnd"/>
      <w:r>
        <w:t xml:space="preserve">}所示，我们的框架由一个LEO卫星和一个地面站组成。链路的信道质量由噪声功率$\sigma^2$决定，其主要是由物理信道中的自然噪声和干扰引起的。我们假设物理信道噪声为AWGN和慢瑞利衰落信道\cite{torrance1999interference}，定义信噪比如下 </w:t>
      </w:r>
    </w:p>
    <w:p w14:paraId="3D9866C8" w14:textId="77777777" w:rsidR="00081885" w:rsidRDefault="00081885" w:rsidP="00081885">
      <w:r>
        <w:t>\</w:t>
      </w:r>
      <w:proofErr w:type="gramStart"/>
      <w:r>
        <w:t>begin</w:t>
      </w:r>
      <w:proofErr w:type="gramEnd"/>
      <w:r>
        <w:t>{equation}</w:t>
      </w:r>
    </w:p>
    <w:p w14:paraId="1AABEA2A" w14:textId="77777777" w:rsidR="00081885" w:rsidRDefault="00081885" w:rsidP="00081885">
      <w:r>
        <w:t xml:space="preserve">    \gamma = 10 \log_{</w:t>
      </w:r>
      <w:proofErr w:type="gramStart"/>
      <w:r>
        <w:t>10}{</w:t>
      </w:r>
      <w:proofErr w:type="gramEnd"/>
      <w:r>
        <w:t>\frac{</w:t>
      </w:r>
      <w:proofErr w:type="spellStart"/>
      <w:r>
        <w:t>P_z</w:t>
      </w:r>
      <w:proofErr w:type="spellEnd"/>
      <w:r>
        <w:t>}{\sigma^2}}.</w:t>
      </w:r>
    </w:p>
    <w:p w14:paraId="50430920" w14:textId="77777777" w:rsidR="00081885" w:rsidRDefault="00081885" w:rsidP="00081885">
      <w:r>
        <w:t>\end{equation}</w:t>
      </w:r>
    </w:p>
    <w:p w14:paraId="36C1EF7C" w14:textId="77777777" w:rsidR="00081885" w:rsidRDefault="00081885" w:rsidP="00081885">
      <w:r>
        <w:t>其中$</w:t>
      </w:r>
      <w:proofErr w:type="spellStart"/>
      <w:r>
        <w:t>P_z</w:t>
      </w:r>
      <w:proofErr w:type="spellEnd"/>
      <w:r>
        <w:t>$表示源的平均功率。</w:t>
      </w:r>
    </w:p>
    <w:p w14:paraId="490D403D" w14:textId="77777777" w:rsidR="00081885" w:rsidRDefault="00081885" w:rsidP="00081885"/>
    <w:p w14:paraId="1C6635FC" w14:textId="79508ADF" w:rsidR="00081885" w:rsidRDefault="00081885" w:rsidP="00081885">
      <w:r>
        <w:t>\</w:t>
      </w:r>
      <w:proofErr w:type="spellStart"/>
      <w:r>
        <w:t>textbf</w:t>
      </w:r>
      <w:proofErr w:type="spellEnd"/>
      <w:r>
        <w:t>{遥感任务模型:}</w:t>
      </w:r>
      <w:r w:rsidR="00A82565">
        <w:rPr>
          <w:rFonts w:hint="eastAsia"/>
        </w:rPr>
        <w:t>我们</w:t>
      </w:r>
      <w:r>
        <w:t>在两种类型的推理任务上评估了所提出的框架。</w:t>
      </w:r>
    </w:p>
    <w:p w14:paraId="1831C583" w14:textId="77777777" w:rsidR="00081885" w:rsidRDefault="00081885" w:rsidP="00081885">
      <w:r>
        <w:t>\begin{itemize}</w:t>
      </w:r>
    </w:p>
    <w:p w14:paraId="4872F893" w14:textId="21EC93A9" w:rsidR="00081885" w:rsidRDefault="00081885" w:rsidP="00081885">
      <w:r>
        <w:lastRenderedPageBreak/>
        <w:t>\item 在“多分类”任务中:对于给定的输入图像$\</w:t>
      </w:r>
      <w:proofErr w:type="spellStart"/>
      <w:r>
        <w:t>boldsymbol</w:t>
      </w:r>
      <w:proofErr w:type="spellEnd"/>
      <w:r>
        <w:t xml:space="preserve"> X$和一组$\</w:t>
      </w:r>
      <w:proofErr w:type="spellStart"/>
      <w:r>
        <w:t>mathcal</w:t>
      </w:r>
      <w:proofErr w:type="spellEnd"/>
      <w:r>
        <w:t xml:space="preserve"> N$表示潜在类别的可能标签，预测模型$f_{pre}$在标记的图像上进行训练，以产生一个验证向量，由$N$概率值$</w:t>
      </w:r>
      <w:proofErr w:type="spellStart"/>
      <w:r>
        <w:t>v_j</w:t>
      </w:r>
      <w:proofErr w:type="spellEnd"/>
      <w:r>
        <w:t>$组成，范围从0到1。每个值$</w:t>
      </w:r>
      <w:proofErr w:type="spellStart"/>
      <w:r>
        <w:t>v_j</w:t>
      </w:r>
      <w:proofErr w:type="spellEnd"/>
      <w:r>
        <w:t>$表示输入图像$\</w:t>
      </w:r>
      <w:proofErr w:type="spellStart"/>
      <w:r>
        <w:t>boldsymbol</w:t>
      </w:r>
      <w:proofErr w:type="spellEnd"/>
      <w:r>
        <w:t xml:space="preserve"> X$只属于$j-</w:t>
      </w:r>
      <w:proofErr w:type="spellStart"/>
      <w:r>
        <w:t>th</w:t>
      </w:r>
      <w:proofErr w:type="spellEnd"/>
      <w:r>
        <w:t>$类的概率。向量中的概率之和为1。因此，根据模型$f_{pre}$的预测，输入图像$\</w:t>
      </w:r>
      <w:proofErr w:type="spellStart"/>
      <w:r>
        <w:t>boldsymbol</w:t>
      </w:r>
      <w:proofErr w:type="spellEnd"/>
      <w:r>
        <w:t xml:space="preserve"> X$与具有最高概率的类相关联。</w:t>
      </w:r>
    </w:p>
    <w:p w14:paraId="7DB6EBE7" w14:textId="77777777" w:rsidR="00081885" w:rsidRDefault="00081885" w:rsidP="00081885">
      <w:r>
        <w:t>\item 在“多标签分类”任务中:</w:t>
      </w:r>
    </w:p>
    <w:p w14:paraId="6D84E836" w14:textId="77777777" w:rsidR="00081885" w:rsidRDefault="00081885" w:rsidP="00081885">
      <w:r>
        <w:t>基本定义与“多分类”任务相同，区别在于概率向量。特别地，向量中的概率之和不是1。每个卫星采集图像$\</w:t>
      </w:r>
      <w:proofErr w:type="spellStart"/>
      <w:r>
        <w:t>boldsymbol</w:t>
      </w:r>
      <w:proofErr w:type="spellEnd"/>
      <w:r>
        <w:t xml:space="preserve"> X$与预测概率$</w:t>
      </w:r>
      <w:proofErr w:type="spellStart"/>
      <w:r>
        <w:t>v_j</w:t>
      </w:r>
      <w:proofErr w:type="spellEnd"/>
      <w:r>
        <w:t>$\</w:t>
      </w:r>
      <w:proofErr w:type="spellStart"/>
      <w:r>
        <w:t>textgreater</w:t>
      </w:r>
      <w:proofErr w:type="spellEnd"/>
      <w:r>
        <w:t>\</w:t>
      </w:r>
      <w:proofErr w:type="spellStart"/>
      <w:r>
        <w:t>space$t</w:t>
      </w:r>
      <w:proofErr w:type="spellEnd"/>
      <w:r>
        <w:t xml:space="preserve">$的所有类相关联。在我们的例子中，$t$是一个预定义的阈值，设置为0.5。 </w:t>
      </w:r>
    </w:p>
    <w:p w14:paraId="257A9286" w14:textId="1ECD6405" w:rsidR="00032951" w:rsidRDefault="00081885" w:rsidP="00081885">
      <w:r>
        <w:t>\</w:t>
      </w:r>
      <w:proofErr w:type="gramStart"/>
      <w:r>
        <w:t>end</w:t>
      </w:r>
      <w:proofErr w:type="gramEnd"/>
      <w:r>
        <w:t>{itemize}</w:t>
      </w:r>
    </w:p>
    <w:p w14:paraId="17847A87" w14:textId="77777777" w:rsidR="00A82565" w:rsidRDefault="00A82565" w:rsidP="00081885"/>
    <w:p w14:paraId="1F97B9D7" w14:textId="77777777" w:rsidR="00656DD0" w:rsidRDefault="00656DD0" w:rsidP="00656DD0">
      <w:r>
        <w:t>\subsection{</w:t>
      </w:r>
      <w:proofErr w:type="spellStart"/>
      <w:r>
        <w:t>ViG</w:t>
      </w:r>
      <w:proofErr w:type="spellEnd"/>
      <w:r>
        <w:t>语义编码器}</w:t>
      </w:r>
    </w:p>
    <w:p w14:paraId="03194B9C" w14:textId="38582448" w:rsidR="00656DD0" w:rsidRDefault="00656DD0" w:rsidP="00656DD0">
      <w:pPr>
        <w:rPr>
          <w:rFonts w:hint="eastAsia"/>
        </w:rPr>
      </w:pPr>
      <w:proofErr w:type="spellStart"/>
      <w:r>
        <w:t>ViG</w:t>
      </w:r>
      <w:proofErr w:type="spellEnd"/>
      <w:r>
        <w:t>编码器和</w:t>
      </w:r>
      <w:proofErr w:type="spellStart"/>
      <w:r>
        <w:t>Grapher</w:t>
      </w:r>
      <w:proofErr w:type="spellEnd"/>
      <w:r>
        <w:t>模块共同组成</w:t>
      </w:r>
      <w:proofErr w:type="spellStart"/>
      <w:r>
        <w:t>ViG</w:t>
      </w:r>
      <w:proofErr w:type="spellEnd"/>
      <w:r>
        <w:t>语义编码器，如图\ref{</w:t>
      </w:r>
      <w:proofErr w:type="spellStart"/>
      <w:r>
        <w:t>vigencoder</w:t>
      </w:r>
      <w:proofErr w:type="spellEnd"/>
      <w:r>
        <w:t xml:space="preserve">}所示。 </w:t>
      </w:r>
    </w:p>
    <w:p w14:paraId="62EE0475" w14:textId="77777777" w:rsidR="007E5472" w:rsidRDefault="00656DD0" w:rsidP="00656DD0">
      <w:r>
        <w:t>\</w:t>
      </w:r>
      <w:proofErr w:type="spellStart"/>
      <w:r>
        <w:t>textbf</w:t>
      </w:r>
      <w:proofErr w:type="spellEnd"/>
      <w:r>
        <w:t>{</w:t>
      </w:r>
      <w:proofErr w:type="spellStart"/>
      <w:r>
        <w:t>ViG</w:t>
      </w:r>
      <w:proofErr w:type="spellEnd"/>
      <w:r>
        <w:t xml:space="preserve">编码器: </w:t>
      </w:r>
      <w:r w:rsidR="007E5472">
        <w:rPr>
          <w:rFonts w:hint="eastAsia"/>
        </w:rPr>
        <w:t>}</w:t>
      </w:r>
    </w:p>
    <w:p w14:paraId="605B41C2" w14:textId="6BAA9DD7" w:rsidR="00656DD0" w:rsidRDefault="00656DD0" w:rsidP="00656DD0">
      <w:r>
        <w:t>视觉图神经网络框架引入的主要创新</w:t>
      </w:r>
      <w:r w:rsidR="004202E0">
        <w:rPr>
          <w:rFonts w:hint="eastAsia"/>
        </w:rPr>
        <w:t>点</w:t>
      </w:r>
      <w:r>
        <w:t>是将输入图像分割为多个图像块，并将其投影到高维嵌入空间。这将图像的规则网格结构与现有框架(如</w:t>
      </w:r>
      <w:proofErr w:type="spellStart"/>
      <w:r>
        <w:t>cnn</w:t>
      </w:r>
      <w:proofErr w:type="spellEnd"/>
      <w:r>
        <w:t>和基于transformer的架构)解耦。对于大小为$H (height) \times W (weight) \times Channel$的图像，它分为$N$图像块。通过将每个patch转换为特征向量$</w:t>
      </w:r>
      <w:proofErr w:type="spellStart"/>
      <w:r>
        <w:t>x_i</w:t>
      </w:r>
      <w:proofErr w:type="spellEnd"/>
      <w:r>
        <w:t>$$\in$${R}^D$，我们得到$\</w:t>
      </w:r>
      <w:proofErr w:type="spellStart"/>
      <w:r>
        <w:t>boldsymbol</w:t>
      </w:r>
      <w:proofErr w:type="spellEnd"/>
      <w:r>
        <w:t xml:space="preserve"> X$ = [$x_1$, $x_2$，…]， $</w:t>
      </w:r>
      <w:proofErr w:type="spellStart"/>
      <w:r>
        <w:t>x_N</w:t>
      </w:r>
      <w:proofErr w:type="spellEnd"/>
      <w:r>
        <w:t>$]，其中$D$是特征维度，$</w:t>
      </w:r>
      <w:proofErr w:type="spellStart"/>
      <w:r>
        <w:t>i</w:t>
      </w:r>
      <w:proofErr w:type="spellEnd"/>
      <w:r>
        <w:t xml:space="preserve">$ = 1, 2，…， $N$表示图像补丁的索引。 </w:t>
      </w:r>
    </w:p>
    <w:p w14:paraId="378BBF46" w14:textId="63A0CF02" w:rsidR="00656DD0" w:rsidRDefault="00656DD0" w:rsidP="00656DD0">
      <w:pPr>
        <w:rPr>
          <w:rFonts w:hint="eastAsia"/>
        </w:rPr>
      </w:pPr>
      <w:r>
        <w:t>计算图作为图神经网络中用于消息传递的邻接矩阵，是根据嵌入之间的相似度动态计算的，可以配置所需的邻居数量。每个图像块被视为有向图中的一个节点。根据它们的嵌入，在patch本身和它的$K$最相似的邻近patch之间建立有向边。</w:t>
      </w:r>
    </w:p>
    <w:p w14:paraId="07359ED9" w14:textId="6F275C73" w:rsidR="00656DD0" w:rsidRDefault="00656DD0" w:rsidP="00656DD0">
      <w:r>
        <w:t>为了表示节点的位置信息，</w:t>
      </w:r>
      <w:r w:rsidR="007E5472">
        <w:rPr>
          <w:rFonts w:hint="eastAsia"/>
        </w:rPr>
        <w:t>要</w:t>
      </w:r>
      <w:r>
        <w:t>为每个节点特征添加一个位置编码向量:</w:t>
      </w:r>
    </w:p>
    <w:p w14:paraId="2F1BAA13" w14:textId="77777777" w:rsidR="00656DD0" w:rsidRDefault="00656DD0" w:rsidP="00656DD0">
      <w:r>
        <w:t>\</w:t>
      </w:r>
      <w:proofErr w:type="gramStart"/>
      <w:r>
        <w:t>begin</w:t>
      </w:r>
      <w:proofErr w:type="gramEnd"/>
      <w:r>
        <w:t>{equation}</w:t>
      </w:r>
    </w:p>
    <w:p w14:paraId="53585A11" w14:textId="77777777" w:rsidR="00656DD0" w:rsidRDefault="00656DD0" w:rsidP="00656DD0">
      <w:r>
        <w:t xml:space="preserve">    </w:t>
      </w:r>
      <w:proofErr w:type="spellStart"/>
      <w:r>
        <w:t>x_i</w:t>
      </w:r>
      <w:proofErr w:type="spellEnd"/>
      <w:r>
        <w:t xml:space="preserve"> + </w:t>
      </w:r>
      <w:proofErr w:type="spellStart"/>
      <w:r>
        <w:t>e_i</w:t>
      </w:r>
      <w:proofErr w:type="spellEnd"/>
      <w:r>
        <w:t xml:space="preserve"> \</w:t>
      </w:r>
      <w:proofErr w:type="spellStart"/>
      <w:proofErr w:type="gramStart"/>
      <w:r>
        <w:t>xrightarrow</w:t>
      </w:r>
      <w:proofErr w:type="spellEnd"/>
      <w:r>
        <w:t>{</w:t>
      </w:r>
      <w:proofErr w:type="gramEnd"/>
      <w:r>
        <w:t xml:space="preserve">}  </w:t>
      </w:r>
      <w:proofErr w:type="spellStart"/>
      <w:r>
        <w:t>x_i</w:t>
      </w:r>
      <w:proofErr w:type="spellEnd"/>
      <w:r>
        <w:t>,</w:t>
      </w:r>
    </w:p>
    <w:p w14:paraId="7F841CBB" w14:textId="77777777" w:rsidR="00656DD0" w:rsidRDefault="00656DD0" w:rsidP="00656DD0">
      <w:r>
        <w:t>\end{equation}</w:t>
      </w:r>
    </w:p>
    <w:p w14:paraId="26F9638A" w14:textId="1633349C" w:rsidR="00A82565" w:rsidRDefault="00656DD0" w:rsidP="00656DD0">
      <w:r>
        <w:t>其中$</w:t>
      </w:r>
      <w:proofErr w:type="spellStart"/>
      <w:r>
        <w:t>e_i</w:t>
      </w:r>
      <w:proofErr w:type="spellEnd"/>
      <w:r>
        <w:t>$是一个d维向量。如公式2所述</w:t>
      </w:r>
      <w:r w:rsidR="004B58E5">
        <w:rPr>
          <w:rFonts w:hint="eastAsia"/>
        </w:rPr>
        <w:t>的</w:t>
      </w:r>
      <w:r w:rsidR="004B58E5">
        <w:t>绝对位置编码</w:t>
      </w:r>
      <w:r>
        <w:t>应用于金字塔结构。一旦构建了图，信息就通过神经消息传递机制进行处理，由</w:t>
      </w:r>
      <w:proofErr w:type="spellStart"/>
      <w:r>
        <w:t>Grapher</w:t>
      </w:r>
      <w:proofErr w:type="spellEnd"/>
      <w:r>
        <w:t>层实现，该层由两个具有</w:t>
      </w:r>
      <w:proofErr w:type="spellStart"/>
      <w:r>
        <w:t>ReLU</w:t>
      </w:r>
      <w:proofErr w:type="spellEnd"/>
      <w:r>
        <w:t>非线性激活函数的多层感知器(MLP)层和最大相对图卷积\cite{Li1}组成。</w:t>
      </w:r>
      <w:proofErr w:type="spellStart"/>
      <w:r>
        <w:t>Grapher</w:t>
      </w:r>
      <w:proofErr w:type="spellEnd"/>
      <w:r>
        <w:t>层的描述如下:</w:t>
      </w:r>
    </w:p>
    <w:p w14:paraId="557BBFAD" w14:textId="4EE13A87" w:rsidR="00656ACF" w:rsidRDefault="00656ACF" w:rsidP="00656ACF">
      <w:r>
        <w:t>我们从特</w:t>
      </w:r>
      <w:r w:rsidR="002C65F3">
        <w:rPr>
          <w:rFonts w:hint="eastAsia"/>
        </w:rPr>
        <w:t>征</w:t>
      </w:r>
      <w:r>
        <w:rPr>
          <w:rFonts w:hint="eastAsia"/>
        </w:rPr>
        <w:t>开</w:t>
      </w:r>
      <w:r>
        <w:t>始$\</w:t>
      </w:r>
      <w:proofErr w:type="spellStart"/>
      <w:r>
        <w:t>boldsymbol</w:t>
      </w:r>
      <w:proofErr w:type="spellEnd"/>
      <w:r>
        <w:t xml:space="preserve"> X$$\in$${R}^D$。我们首先基于这些特征构建一个</w:t>
      </w:r>
      <w:r>
        <w:lastRenderedPageBreak/>
        <w:t>图:${G} = {G}(\</w:t>
      </w:r>
      <w:proofErr w:type="spellStart"/>
      <w:r>
        <w:t>boldsymbol</w:t>
      </w:r>
      <w:proofErr w:type="spellEnd"/>
      <w:r>
        <w:t xml:space="preserve"> X)$。图卷积层通过聚合相邻节点的特征来交换节点之间的信息。具体来说，图卷积操作表示为:</w:t>
      </w:r>
    </w:p>
    <w:p w14:paraId="0775445D" w14:textId="77777777" w:rsidR="00656ACF" w:rsidRDefault="00656ACF" w:rsidP="00656ACF">
      <w:r>
        <w:t>\</w:t>
      </w:r>
      <w:proofErr w:type="gramStart"/>
      <w:r>
        <w:t>begin</w:t>
      </w:r>
      <w:proofErr w:type="gramEnd"/>
      <w:r>
        <w:t>{equation}</w:t>
      </w:r>
    </w:p>
    <w:p w14:paraId="38CC6892" w14:textId="77777777" w:rsidR="00656ACF" w:rsidRDefault="00656ACF" w:rsidP="00656ACF">
      <w:r>
        <w:t xml:space="preserve">    G = </w:t>
      </w:r>
      <w:proofErr w:type="gramStart"/>
      <w:r>
        <w:t>F(</w:t>
      </w:r>
      <w:proofErr w:type="gramEnd"/>
      <w:r>
        <w:t>G, W) = W_{update}(G,W_{</w:t>
      </w:r>
      <w:proofErr w:type="spellStart"/>
      <w:r>
        <w:t>agg</w:t>
      </w:r>
      <w:proofErr w:type="spellEnd"/>
      <w:r>
        <w:t>}),</w:t>
      </w:r>
    </w:p>
    <w:p w14:paraId="14D47924" w14:textId="77777777" w:rsidR="00656ACF" w:rsidRDefault="00656ACF" w:rsidP="00656ACF">
      <w:r>
        <w:t>\end{equation}</w:t>
      </w:r>
    </w:p>
    <w:p w14:paraId="36381439" w14:textId="77777777" w:rsidR="00656ACF" w:rsidRDefault="00656ACF" w:rsidP="00656ACF">
      <w:r>
        <w:t>其中$W_{</w:t>
      </w:r>
      <w:proofErr w:type="spellStart"/>
      <w:r>
        <w:t>agg</w:t>
      </w:r>
      <w:proofErr w:type="spellEnd"/>
      <w:r>
        <w:t>}$和$W_{update}$分别是聚合和更新操作的可学习权重。聚合操作通过聚合其邻近节点的特征来计算节点的表示。随后，更新操作进一步合并聚合的特征。我们采用最大相对图卷积，因为它简单高效:</w:t>
      </w:r>
    </w:p>
    <w:p w14:paraId="206CA6C0" w14:textId="77777777" w:rsidR="00656ACF" w:rsidRDefault="00656ACF" w:rsidP="00656ACF">
      <w:r>
        <w:t>\</w:t>
      </w:r>
      <w:proofErr w:type="gramStart"/>
      <w:r>
        <w:t>begin</w:t>
      </w:r>
      <w:proofErr w:type="gramEnd"/>
      <w:r>
        <w:t>{equation}</w:t>
      </w:r>
    </w:p>
    <w:p w14:paraId="0345D7A4" w14:textId="77777777" w:rsidR="00656ACF" w:rsidRDefault="00656ACF" w:rsidP="00656ACF">
      <w:r>
        <w:t xml:space="preserve">    {</w:t>
      </w:r>
      <w:proofErr w:type="spellStart"/>
      <w:r>
        <w:t>x_i</w:t>
      </w:r>
      <w:proofErr w:type="spellEnd"/>
      <w:r>
        <w:t>}' = W_{update} [</w:t>
      </w:r>
      <w:proofErr w:type="spellStart"/>
      <w:r>
        <w:t>x_</w:t>
      </w:r>
      <w:proofErr w:type="gramStart"/>
      <w:r>
        <w:t>i</w:t>
      </w:r>
      <w:proofErr w:type="spellEnd"/>
      <w:r>
        <w:t>,\</w:t>
      </w:r>
      <w:proofErr w:type="gramEnd"/>
      <w:r>
        <w:t xml:space="preserve">{max( </w:t>
      </w:r>
      <w:proofErr w:type="spellStart"/>
      <w:r>
        <w:t>x_j</w:t>
      </w:r>
      <w:proofErr w:type="spellEnd"/>
      <w:r>
        <w:t xml:space="preserve"> - </w:t>
      </w:r>
      <w:proofErr w:type="spellStart"/>
      <w:r>
        <w:t>x_i</w:t>
      </w:r>
      <w:proofErr w:type="spellEnd"/>
      <w:r>
        <w:t>,\{j\in N(</w:t>
      </w:r>
      <w:proofErr w:type="spellStart"/>
      <w:r>
        <w:t>x_i</w:t>
      </w:r>
      <w:proofErr w:type="spellEnd"/>
      <w:r>
        <w:t>)\})\},W_{</w:t>
      </w:r>
      <w:proofErr w:type="spellStart"/>
      <w:r>
        <w:t>agg</w:t>
      </w:r>
      <w:proofErr w:type="spellEnd"/>
      <w:r>
        <w:t>} ],</w:t>
      </w:r>
    </w:p>
    <w:p w14:paraId="296E516C" w14:textId="77777777" w:rsidR="00656ACF" w:rsidRDefault="00656ACF" w:rsidP="00656ACF">
      <w:r>
        <w:t>\end{equation}</w:t>
      </w:r>
    </w:p>
    <w:p w14:paraId="08366179" w14:textId="77777777" w:rsidR="00656ACF" w:rsidRDefault="00656ACF" w:rsidP="00656ACF">
      <w:r>
        <w:t>其中${N}(</w:t>
      </w:r>
      <w:proofErr w:type="spellStart"/>
      <w:r>
        <w:t>x_i</w:t>
      </w:r>
      <w:proofErr w:type="spellEnd"/>
      <w:r>
        <w:t>)$为节点$</w:t>
      </w:r>
      <w:proofErr w:type="spellStart"/>
      <w:r>
        <w:t>x_i</w:t>
      </w:r>
      <w:proofErr w:type="spellEnd"/>
      <w:r>
        <w:t>$的相邻节点集合。所以我们将这个操作定义为</w:t>
      </w:r>
      <w:proofErr w:type="spellStart"/>
      <w:r>
        <w:t>Grapher</w:t>
      </w:r>
      <w:proofErr w:type="spellEnd"/>
      <w:r>
        <w:t>($\</w:t>
      </w:r>
      <w:proofErr w:type="spellStart"/>
      <w:r>
        <w:t>boldsymbol</w:t>
      </w:r>
      <w:proofErr w:type="spellEnd"/>
      <w:r>
        <w:t xml:space="preserve"> X$)，(对于$\</w:t>
      </w:r>
      <w:proofErr w:type="spellStart"/>
      <w:r>
        <w:t>boldsymbol</w:t>
      </w:r>
      <w:proofErr w:type="spellEnd"/>
      <w:r>
        <w:t xml:space="preserve"> X$中的所有$</w:t>
      </w:r>
      <w:proofErr w:type="spellStart"/>
      <w:r>
        <w:t>x_i</w:t>
      </w:r>
      <w:proofErr w:type="spellEnd"/>
      <w:r>
        <w:t>$)。</w:t>
      </w:r>
    </w:p>
    <w:p w14:paraId="29462325" w14:textId="77777777" w:rsidR="00656ACF" w:rsidRDefault="00656ACF" w:rsidP="00656ACF"/>
    <w:p w14:paraId="02BF0129" w14:textId="4A1E29BE" w:rsidR="00656ACF" w:rsidRDefault="00656ACF" w:rsidP="00656ACF">
      <w:pPr>
        <w:rPr>
          <w:rFonts w:hint="eastAsia"/>
        </w:rPr>
      </w:pPr>
      <w:r>
        <w:t>更详细地说，我们还在聚合过程中使用了类似原始实现的多头机制。首先将聚合特征${</w:t>
      </w:r>
      <w:proofErr w:type="spellStart"/>
      <w:r>
        <w:t>x_i</w:t>
      </w:r>
      <w:proofErr w:type="spellEnd"/>
      <w:r>
        <w:t>}'$拆分为$h$头，然后分别对这些头进行不同的权重更新。所有头可以并行更新，并连接起来作为最终值</w:t>
      </w:r>
      <w:r w:rsidR="00B16D2B">
        <w:rPr>
          <w:rFonts w:hint="eastAsia"/>
        </w:rPr>
        <w:t>。</w:t>
      </w:r>
    </w:p>
    <w:p w14:paraId="749C36A4" w14:textId="77777777" w:rsidR="00656ACF" w:rsidRDefault="00656ACF" w:rsidP="00656ACF">
      <w:r>
        <w:t>\</w:t>
      </w:r>
      <w:proofErr w:type="gramStart"/>
      <w:r>
        <w:t>begin</w:t>
      </w:r>
      <w:proofErr w:type="gramEnd"/>
      <w:r>
        <w:t>{equation}</w:t>
      </w:r>
    </w:p>
    <w:p w14:paraId="27E92CFD" w14:textId="77777777" w:rsidR="00656ACF" w:rsidRDefault="00656ACF" w:rsidP="00656ACF">
      <w:r>
        <w:t xml:space="preserve">    {</w:t>
      </w:r>
      <w:proofErr w:type="spellStart"/>
      <w:r>
        <w:t>x_i</w:t>
      </w:r>
      <w:proofErr w:type="spellEnd"/>
      <w:r>
        <w:t>}' = [h^1{W^</w:t>
      </w:r>
      <w:proofErr w:type="gramStart"/>
      <w:r>
        <w:t>1}_</w:t>
      </w:r>
      <w:proofErr w:type="gramEnd"/>
      <w:r>
        <w:t>{update}, h^2{W^2}_{update},..,</w:t>
      </w:r>
      <w:proofErr w:type="spellStart"/>
      <w:r>
        <w:t>h^n</w:t>
      </w:r>
      <w:proofErr w:type="spellEnd"/>
      <w:r>
        <w:t>{</w:t>
      </w:r>
      <w:proofErr w:type="spellStart"/>
      <w:r>
        <w:t>W^n</w:t>
      </w:r>
      <w:proofErr w:type="spellEnd"/>
      <w:r>
        <w:t>}_{update}].</w:t>
      </w:r>
    </w:p>
    <w:p w14:paraId="5B3BEA46" w14:textId="376FB69C" w:rsidR="004B58E5" w:rsidRDefault="00656ACF" w:rsidP="00656ACF">
      <w:r>
        <w:t>\end{equation}</w:t>
      </w:r>
    </w:p>
    <w:p w14:paraId="59D1DF66" w14:textId="3D54656A" w:rsidR="00615038" w:rsidRDefault="00615038" w:rsidP="00615038">
      <w:r>
        <w:t>为了缓解深度GCNs中的过平滑现象，</w:t>
      </w:r>
      <w:r>
        <w:rPr>
          <w:rFonts w:hint="eastAsia"/>
        </w:rPr>
        <w:t>我们</w:t>
      </w:r>
      <w:r>
        <w:t>在</w:t>
      </w:r>
      <w:proofErr w:type="spellStart"/>
      <w:r>
        <w:t>ViG</w:t>
      </w:r>
      <w:proofErr w:type="spellEnd"/>
      <w:r>
        <w:t>模块中引入了额外的特征变换和非线性激活。在图卷积之后插入非线性激活函数，以避免层坍缩。</w:t>
      </w:r>
    </w:p>
    <w:p w14:paraId="63743B06" w14:textId="6224E5F8" w:rsidR="00615038" w:rsidRDefault="00615038" w:rsidP="00615038">
      <w:r>
        <w:t>在实践中</w:t>
      </w:r>
      <w:r>
        <w:rPr>
          <w:rFonts w:hint="eastAsia"/>
        </w:rPr>
        <w:t>具体为</w:t>
      </w:r>
      <w:r>
        <w:t>，对于一个给定的输入特征$\</w:t>
      </w:r>
      <w:proofErr w:type="spellStart"/>
      <w:r>
        <w:t>boldsymbol</w:t>
      </w:r>
      <w:proofErr w:type="spellEnd"/>
      <w:r>
        <w:t xml:space="preserve"> X$$\in$${R}^D$, </w:t>
      </w:r>
      <w:proofErr w:type="spellStart"/>
      <w:r>
        <w:t>Grapher</w:t>
      </w:r>
      <w:proofErr w:type="spellEnd"/>
      <w:r>
        <w:t>模块可以表示为:</w:t>
      </w:r>
    </w:p>
    <w:p w14:paraId="7D092F64" w14:textId="77777777" w:rsidR="00615038" w:rsidRDefault="00615038" w:rsidP="00615038">
      <w:r>
        <w:t>\</w:t>
      </w:r>
      <w:proofErr w:type="gramStart"/>
      <w:r>
        <w:t>begin</w:t>
      </w:r>
      <w:proofErr w:type="gramEnd"/>
      <w:r>
        <w:t>{equation}</w:t>
      </w:r>
    </w:p>
    <w:p w14:paraId="646C03D7" w14:textId="77777777" w:rsidR="00615038" w:rsidRDefault="00615038" w:rsidP="00615038">
      <w:r>
        <w:t xml:space="preserve">    \</w:t>
      </w:r>
      <w:proofErr w:type="spellStart"/>
      <w:r>
        <w:t>boldsymbol</w:t>
      </w:r>
      <w:proofErr w:type="spellEnd"/>
      <w:r>
        <w:t xml:space="preserve"> Y = </w:t>
      </w:r>
      <w:proofErr w:type="spellStart"/>
      <w:r>
        <w:t>FW_b</w:t>
      </w:r>
      <w:proofErr w:type="spellEnd"/>
      <w:r>
        <w:t xml:space="preserve"> (\</w:t>
      </w:r>
      <w:proofErr w:type="gramStart"/>
      <w:r>
        <w:t>sigma(</w:t>
      </w:r>
      <w:proofErr w:type="spellStart"/>
      <w:proofErr w:type="gramEnd"/>
      <w:r>
        <w:t>Grapher</w:t>
      </w:r>
      <w:proofErr w:type="spellEnd"/>
      <w:r>
        <w:t>(FW_{</w:t>
      </w:r>
      <w:proofErr w:type="spellStart"/>
      <w:r>
        <w:t>nb</w:t>
      </w:r>
      <w:proofErr w:type="spellEnd"/>
      <w:r>
        <w:t>}(\</w:t>
      </w:r>
      <w:proofErr w:type="spellStart"/>
      <w:r>
        <w:t>boldsymbol</w:t>
      </w:r>
      <w:proofErr w:type="spellEnd"/>
      <w:r>
        <w:t xml:space="preserve"> X)))).</w:t>
      </w:r>
    </w:p>
    <w:p w14:paraId="1EDC3A55" w14:textId="77777777" w:rsidR="00615038" w:rsidRDefault="00615038" w:rsidP="00615038">
      <w:r>
        <w:t>\end{equation}</w:t>
      </w:r>
    </w:p>
    <w:p w14:paraId="01B67F96" w14:textId="77777777" w:rsidR="00615038" w:rsidRDefault="00615038" w:rsidP="00615038"/>
    <w:p w14:paraId="51495384" w14:textId="77777777" w:rsidR="00615038" w:rsidRDefault="00615038" w:rsidP="00615038">
      <w:r>
        <w:t>为了进一步增强特征变换能力并缓解过平滑现象，在每个节点上使用前馈网络(FFN)。</w:t>
      </w:r>
    </w:p>
    <w:p w14:paraId="0515C760" w14:textId="77777777" w:rsidR="00615038" w:rsidRDefault="00615038" w:rsidP="00615038">
      <w:r>
        <w:lastRenderedPageBreak/>
        <w:t>\</w:t>
      </w:r>
      <w:proofErr w:type="gramStart"/>
      <w:r>
        <w:t>begin</w:t>
      </w:r>
      <w:proofErr w:type="gramEnd"/>
      <w:r>
        <w:t>{equation}</w:t>
      </w:r>
    </w:p>
    <w:p w14:paraId="2F8E5EE1" w14:textId="77777777" w:rsidR="00615038" w:rsidRDefault="00615038" w:rsidP="00615038">
      <w:r>
        <w:t xml:space="preserve">    \</w:t>
      </w:r>
      <w:proofErr w:type="spellStart"/>
      <w:r>
        <w:t>boldsymbol</w:t>
      </w:r>
      <w:proofErr w:type="spellEnd"/>
      <w:r>
        <w:t xml:space="preserve"> Z = </w:t>
      </w:r>
      <w:proofErr w:type="spellStart"/>
      <w:r>
        <w:t>FW_b</w:t>
      </w:r>
      <w:proofErr w:type="spellEnd"/>
      <w:r>
        <w:t>(\</w:t>
      </w:r>
      <w:proofErr w:type="gramStart"/>
      <w:r>
        <w:t>sigma(</w:t>
      </w:r>
      <w:proofErr w:type="gramEnd"/>
      <w:r>
        <w:t>FW_{</w:t>
      </w:r>
      <w:proofErr w:type="spellStart"/>
      <w:r>
        <w:t>nb</w:t>
      </w:r>
      <w:proofErr w:type="spellEnd"/>
      <w:r>
        <w:t>}(Y))).</w:t>
      </w:r>
    </w:p>
    <w:p w14:paraId="59643FB8" w14:textId="03DAAFA4" w:rsidR="00615038" w:rsidRDefault="00615038" w:rsidP="00615038">
      <w:r>
        <w:t>\end{equation}</w:t>
      </w:r>
    </w:p>
    <w:p w14:paraId="1696C22C" w14:textId="77777777" w:rsidR="00C93DA1" w:rsidRDefault="00C93DA1" w:rsidP="00C93DA1">
      <w:r>
        <w:t>$\sigma$表示</w:t>
      </w:r>
      <w:proofErr w:type="spellStart"/>
      <w:r>
        <w:t>ReLU</w:t>
      </w:r>
      <w:proofErr w:type="spellEnd"/>
      <w:r>
        <w:t>非线性激活函数。$FW_{</w:t>
      </w:r>
      <w:proofErr w:type="spellStart"/>
      <w:r>
        <w:t>nb</w:t>
      </w:r>
      <w:proofErr w:type="spellEnd"/>
      <w:r>
        <w:t>}$和$FW_{b}$分别代表两个带权重的全连接层，没有和有偏差项。</w:t>
      </w:r>
    </w:p>
    <w:p w14:paraId="7AF29B30" w14:textId="30A3C8AF" w:rsidR="00C93DA1" w:rsidRDefault="00C93DA1" w:rsidP="00C93DA1">
      <w:r>
        <w:t>$\</w:t>
      </w:r>
      <w:proofErr w:type="spellStart"/>
      <w:r>
        <w:t>boldsymbol</w:t>
      </w:r>
      <w:proofErr w:type="spellEnd"/>
      <w:r>
        <w:t xml:space="preserve"> {Y}$和$\</w:t>
      </w:r>
      <w:proofErr w:type="spellStart"/>
      <w:r>
        <w:t>boldsymbol</w:t>
      </w:r>
      <w:proofErr w:type="spellEnd"/>
      <w:r>
        <w:t xml:space="preserve"> {Z}$表示由</w:t>
      </w:r>
      <w:proofErr w:type="spellStart"/>
      <w:r>
        <w:t>Grapher</w:t>
      </w:r>
      <w:proofErr w:type="spellEnd"/>
      <w:r>
        <w:t>在前馈神经网络(FFN)模块的预投影和后投影状态下学习到的块嵌入，其中$\</w:t>
      </w:r>
      <w:proofErr w:type="spellStart"/>
      <w:r>
        <w:t>boldsymbol</w:t>
      </w:r>
      <w:proofErr w:type="spellEnd"/>
      <w:r>
        <w:t xml:space="preserve"> X$是输入图像块的嵌入。</w:t>
      </w:r>
    </w:p>
    <w:p w14:paraId="1A31F585" w14:textId="77777777" w:rsidR="000A1DF0" w:rsidRDefault="000A1DF0" w:rsidP="000A1DF0">
      <w:r>
        <w:t>\</w:t>
      </w:r>
      <w:proofErr w:type="spellStart"/>
      <w:r>
        <w:t>textbf</w:t>
      </w:r>
      <w:proofErr w:type="spellEnd"/>
      <w:r>
        <w:t>{</w:t>
      </w:r>
      <w:proofErr w:type="spellStart"/>
      <w:r>
        <w:t>ViG</w:t>
      </w:r>
      <w:proofErr w:type="spellEnd"/>
      <w:r>
        <w:t xml:space="preserve"> </w:t>
      </w:r>
      <w:proofErr w:type="spellStart"/>
      <w:r>
        <w:t>Grapher</w:t>
      </w:r>
      <w:proofErr w:type="spellEnd"/>
      <w:r>
        <w:t>模块:}</w:t>
      </w:r>
    </w:p>
    <w:p w14:paraId="0F6D103C" w14:textId="42FF1A09" w:rsidR="000A1DF0" w:rsidRDefault="000A1DF0" w:rsidP="000A1DF0">
      <w:pPr>
        <w:rPr>
          <w:rFonts w:hint="eastAsia"/>
        </w:rPr>
      </w:pPr>
      <w:proofErr w:type="spellStart"/>
      <w:r>
        <w:t>ViG</w:t>
      </w:r>
      <w:proofErr w:type="spellEnd"/>
      <w:r>
        <w:t>编码器由一系列的</w:t>
      </w:r>
      <w:proofErr w:type="spellStart"/>
      <w:r>
        <w:t>Grapher</w:t>
      </w:r>
      <w:proofErr w:type="spellEnd"/>
      <w:r>
        <w:t>模块和卷积层组成。每个卷积层将输入图像的分辨率降低一半，导致每个</w:t>
      </w:r>
      <w:proofErr w:type="spellStart"/>
      <w:r>
        <w:t>Grapher</w:t>
      </w:r>
      <w:proofErr w:type="spellEnd"/>
      <w:r>
        <w:t>模块和convolutional模块之后的图像块数量减少4倍。</w:t>
      </w:r>
      <w:proofErr w:type="spellStart"/>
      <w:r>
        <w:t>ViG</w:t>
      </w:r>
      <w:proofErr w:type="spellEnd"/>
      <w:r>
        <w:t>基于输入图像和块嵌入动态构建图。每个图像块被视为图中的一个节点，由其块嵌入描述。在每个</w:t>
      </w:r>
      <w:proofErr w:type="spellStart"/>
      <w:r>
        <w:t>Grapher</w:t>
      </w:r>
      <w:proofErr w:type="spellEnd"/>
      <w:r>
        <w:t>层中，</w:t>
      </w:r>
      <w:proofErr w:type="spellStart"/>
      <w:r>
        <w:t>ViG</w:t>
      </w:r>
      <w:proofErr w:type="spellEnd"/>
      <w:r>
        <w:t>通过计算每个patch与所有其他patch之间的距离，自动构建一个不同的图。给定预定义的邻居数量$K$，每个补丁以定向的方式连接到其$K$最近邻补丁。</w:t>
      </w:r>
    </w:p>
    <w:p w14:paraId="0BD127BD" w14:textId="66149221" w:rsidR="000A1DF0" w:rsidRDefault="000A1DF0" w:rsidP="000A1DF0">
      <w:r>
        <w:t>值得注意的是，对于给定的一对输入图像$\</w:t>
      </w:r>
      <w:proofErr w:type="spellStart"/>
      <w:r>
        <w:t>boldsymbol</w:t>
      </w:r>
      <w:proofErr w:type="spellEnd"/>
      <w:r>
        <w:t xml:space="preserve"> </w:t>
      </w:r>
      <w:proofErr w:type="spellStart"/>
      <w:r>
        <w:t>X_i</w:t>
      </w:r>
      <w:proofErr w:type="spellEnd"/>
      <w:r>
        <w:t>$和$\</w:t>
      </w:r>
      <w:proofErr w:type="spellStart"/>
      <w:r>
        <w:t>boldsymbol</w:t>
      </w:r>
      <w:proofErr w:type="spellEnd"/>
      <w:r>
        <w:t xml:space="preserve"> </w:t>
      </w:r>
      <w:proofErr w:type="spellStart"/>
      <w:r>
        <w:t>X_j</w:t>
      </w:r>
      <w:proofErr w:type="spellEnd"/>
      <w:r>
        <w:t>$，以及相同的补丁嵌入${\</w:t>
      </w:r>
      <w:proofErr w:type="spellStart"/>
      <w:r>
        <w:t>boldsymbol</w:t>
      </w:r>
      <w:proofErr w:type="spellEnd"/>
      <w:r>
        <w:t xml:space="preserve"> </w:t>
      </w:r>
      <w:proofErr w:type="spellStart"/>
      <w:r>
        <w:t>X_i</w:t>
      </w:r>
      <w:proofErr w:type="spellEnd"/>
      <w:r>
        <w:t>}$和${\</w:t>
      </w:r>
      <w:proofErr w:type="spellStart"/>
      <w:r>
        <w:t>boldsymbol</w:t>
      </w:r>
      <w:proofErr w:type="spellEnd"/>
      <w:r>
        <w:t xml:space="preserve"> </w:t>
      </w:r>
      <w:proofErr w:type="spellStart"/>
      <w:r>
        <w:t>X_j</w:t>
      </w:r>
      <w:proofErr w:type="spellEnd"/>
      <w:r>
        <w:t>}$，与补丁${\</w:t>
      </w:r>
      <w:proofErr w:type="spellStart"/>
      <w:r>
        <w:t>boldsymbol</w:t>
      </w:r>
      <w:proofErr w:type="spellEnd"/>
      <w:r>
        <w:t xml:space="preserve"> </w:t>
      </w:r>
      <w:proofErr w:type="spellStart"/>
      <w:r>
        <w:t>X_i</w:t>
      </w:r>
      <w:proofErr w:type="spellEnd"/>
      <w:r>
        <w:t>}$相邻的补丁的邻居可能位于不同的位置，与补丁${\</w:t>
      </w:r>
      <w:proofErr w:type="spellStart"/>
      <w:r>
        <w:t>boldsymbol</w:t>
      </w:r>
      <w:proofErr w:type="spellEnd"/>
      <w:r>
        <w:t xml:space="preserve"> </w:t>
      </w:r>
      <w:proofErr w:type="spellStart"/>
      <w:r>
        <w:t>X_j</w:t>
      </w:r>
      <w:proofErr w:type="spellEnd"/>
      <w:r>
        <w:t>}$的邻居相比。块的位置信息不直接参与边缘的创建，而是通过块嵌入间接考虑。金字塔架构逐渐缩小了特征图的空间大小，被广泛应用于图像处理任务中，以利用尺度不变性并生成多尺度特征(如</w:t>
      </w:r>
      <w:proofErr w:type="spellStart"/>
      <w:r>
        <w:t>ResNet</w:t>
      </w:r>
      <w:proofErr w:type="spellEnd"/>
      <w:r>
        <w:t xml:space="preserve"> \cite{He1}和PVT \cite{Wang1})。这种架构提高了性能和准确性。在本文实现的语义通信模型中，</w:t>
      </w:r>
      <w:proofErr w:type="spellStart"/>
      <w:r>
        <w:t>ViG</w:t>
      </w:r>
      <w:proofErr w:type="spellEnd"/>
      <w:r>
        <w:t>编码模块也采用了金字塔结构，称为</w:t>
      </w:r>
      <w:proofErr w:type="spellStart"/>
      <w:r>
        <w:t>ViG</w:t>
      </w:r>
      <w:proofErr w:type="spellEnd"/>
      <w:r>
        <w:t>金字塔，如图\ref{</w:t>
      </w:r>
      <w:proofErr w:type="spellStart"/>
      <w:r>
        <w:t>vigencoder</w:t>
      </w:r>
      <w:proofErr w:type="spellEnd"/>
      <w:r>
        <w:t>}所示。一方面，金字塔结构提高了性能和准确性;另一方面，分层压缩过程中数据量减少，有利于卫星地面站的语义通信框架。</w:t>
      </w:r>
    </w:p>
    <w:p w14:paraId="1AF79297" w14:textId="78762E5A" w:rsidR="00C06EE9" w:rsidRDefault="00C06EE9" w:rsidP="00492524">
      <w:r w:rsidRPr="00C06EE9">
        <w:t>我们的工作修订了</w:t>
      </w:r>
      <w:proofErr w:type="spellStart"/>
      <w:r w:rsidRPr="00C06EE9">
        <w:t>PyramidViG</w:t>
      </w:r>
      <w:proofErr w:type="spellEnd"/>
      <w:r w:rsidRPr="00C06EE9">
        <w:t>的架构。在特征提取的第一步，将图像块的高度和宽度缩小到原始大小的1 / 4;</w:t>
      </w:r>
      <w:r w:rsidR="00492524">
        <w:rPr>
          <w:rFonts w:hint="eastAsia"/>
        </w:rPr>
        <w:t xml:space="preserve"> </w:t>
      </w:r>
      <w:r w:rsidR="00492524">
        <w:t>在每个</w:t>
      </w:r>
      <w:proofErr w:type="spellStart"/>
      <w:r w:rsidR="00492524">
        <w:t>Grapher</w:t>
      </w:r>
      <w:proofErr w:type="spellEnd"/>
      <w:r w:rsidR="00492524">
        <w:t>层之后，中间表示的高度和宽度减半，每一步图像块的数量减少4倍。它可能会在最后一层造成一个非常小的</w:t>
      </w:r>
      <w:r w:rsidR="004E5610">
        <w:rPr>
          <w:rFonts w:hint="eastAsia"/>
        </w:rPr>
        <w:t>分块</w:t>
      </w:r>
      <w:r w:rsidR="00492524">
        <w:t>。因此，为了避免这种情况，我们修改了</w:t>
      </w:r>
      <w:proofErr w:type="spellStart"/>
      <w:r w:rsidR="00492524">
        <w:t>ViG</w:t>
      </w:r>
      <w:proofErr w:type="spellEnd"/>
      <w:r w:rsidR="00492524">
        <w:t>的编码器结构，使其具有与原始实现相似的可学习参数数量，防止模型在图像块方面崩溃。具体来说，与原始的</w:t>
      </w:r>
      <w:proofErr w:type="spellStart"/>
      <w:r w:rsidR="00492524">
        <w:t>PyramidViG</w:t>
      </w:r>
      <w:proofErr w:type="spellEnd"/>
      <w:r w:rsidR="00492524">
        <w:t>实现不同，我们将</w:t>
      </w:r>
      <w:proofErr w:type="spellStart"/>
      <w:r w:rsidR="00492524">
        <w:t>Grapher</w:t>
      </w:r>
      <w:proofErr w:type="spellEnd"/>
      <w:r w:rsidR="00492524">
        <w:t>阶段的数量从4个减少到3个，使用维度[64,128,256]的嵌入空间而不是[48,96,240,384](</w:t>
      </w:r>
      <w:proofErr w:type="spellStart"/>
      <w:r w:rsidR="00492524">
        <w:t>vigi</w:t>
      </w:r>
      <w:proofErr w:type="spellEnd"/>
      <w:r w:rsidR="00492524">
        <w:t xml:space="preserve"> - tiny)。我们</w:t>
      </w:r>
      <w:r w:rsidR="00565EA6">
        <w:rPr>
          <w:rFonts w:hint="eastAsia"/>
        </w:rPr>
        <w:t>的</w:t>
      </w:r>
      <w:r w:rsidR="00492524">
        <w:t>工作使用的数据集之一是</w:t>
      </w:r>
      <w:proofErr w:type="spellStart"/>
      <w:r w:rsidR="00492524">
        <w:t>bigearthnet</w:t>
      </w:r>
      <w:proofErr w:type="spellEnd"/>
      <w:r w:rsidR="00492524">
        <w:t>，</w:t>
      </w:r>
      <w:r w:rsidR="00492524">
        <w:rPr>
          <w:rFonts w:hint="eastAsia"/>
        </w:rPr>
        <w:t>输</w:t>
      </w:r>
      <w:r w:rsidR="00492524">
        <w:t>入图像分辨率较低(120 $\times$ 120像素)。为了防止模型坍缩为单个图像块，</w:t>
      </w:r>
      <w:r w:rsidR="00C843F8">
        <w:rPr>
          <w:rFonts w:hint="eastAsia"/>
        </w:rPr>
        <w:t>在这个数据集的</w:t>
      </w:r>
      <w:r w:rsidR="00492524">
        <w:t>第一步中的宽度减少不是四倍，而是减半的图像块数量，类似于在</w:t>
      </w:r>
      <w:proofErr w:type="spellStart"/>
      <w:r w:rsidR="00492524">
        <w:t>Grapher</w:t>
      </w:r>
      <w:proofErr w:type="spellEnd"/>
      <w:r w:rsidR="00492524">
        <w:t>层之后的处理。由于数据集的差异，实现聚合更新头的数量为16，以保持图片特征的多样性。在为每个</w:t>
      </w:r>
      <w:proofErr w:type="spellStart"/>
      <w:r w:rsidR="00492524">
        <w:t>Grapher</w:t>
      </w:r>
      <w:proofErr w:type="spellEnd"/>
      <w:r w:rsidR="00492524">
        <w:t>层创建图形时，我们还设置</w:t>
      </w:r>
      <w:r w:rsidR="00C843F8">
        <w:rPr>
          <w:rFonts w:hint="eastAsia"/>
        </w:rPr>
        <w:t>邻居数</w:t>
      </w:r>
      <w:r w:rsidR="00492524">
        <w:t>$K$ = 9。</w:t>
      </w:r>
    </w:p>
    <w:p w14:paraId="55D42F1F" w14:textId="33E2A5CA" w:rsidR="00C843F8" w:rsidRPr="00DB4BC6" w:rsidRDefault="002A6989" w:rsidP="00492524">
      <w:r>
        <w:rPr>
          <w:rFonts w:hint="eastAsia"/>
        </w:rPr>
        <w:lastRenderedPageBreak/>
        <w:t>语义信</w:t>
      </w:r>
      <w:r w:rsidR="00DB4BC6" w:rsidRPr="00DB4BC6">
        <w:t>道压缩过程的架构如图\ref{RCB&amp;RTCB}所示，由两个模块组成:残差卷积块(RCB)和残差转置卷积块(RTCB)。残差结构有助于增强信源信道联合编码能力。残差网络由卷积层和带有</w:t>
      </w:r>
      <w:proofErr w:type="spellStart"/>
      <w:r w:rsidR="00DB4BC6" w:rsidRPr="00DB4BC6">
        <w:t>PReLU</w:t>
      </w:r>
      <w:proofErr w:type="spellEnd"/>
      <w:r w:rsidR="00DB4BC6" w:rsidRPr="00DB4BC6">
        <w:t>激活函数的转置卷积层组成。在卷积或转置卷积层之后应用的归一化操作是基于广义分裂归一化(GDN)的，它已经被证明在图像压缩和密度建模任务\cite{Balle1}中是有效的。卷积或转置卷积层由参数$m \times n | s$指定，其中$m$和$n$对应于使用的卷积核的宽度和高度。然后在RCB模块中进行下采样操作，在RTCB模中进行上采样操作。参数$s$表示步长。在这项工作中，使用了5 × 5卷积核和2的采样步幅。该处理在有效压缩卫星</w:t>
      </w:r>
      <w:r w:rsidR="00007786">
        <w:rPr>
          <w:rFonts w:hint="eastAsia"/>
        </w:rPr>
        <w:t>传输</w:t>
      </w:r>
      <w:r w:rsidR="00DB4BC6" w:rsidRPr="00DB4BC6">
        <w:t>数据量的同时，保证地面站能够在一定程度上从接收到的数据重建图像的结构特征。</w:t>
      </w:r>
      <w:r w:rsidR="00007786">
        <w:rPr>
          <w:rFonts w:hint="eastAsia"/>
        </w:rPr>
        <w:t>然后</w:t>
      </w:r>
      <w:r w:rsidR="00DB4BC6" w:rsidRPr="00DB4BC6">
        <w:t>再利用像素上采样模块对特征信息进行上采样。最后，将与图像结构相同维度的特征张量输入预训练推理模块进行图像推理。</w:t>
      </w:r>
    </w:p>
    <w:p w14:paraId="4C990CF9" w14:textId="77777777" w:rsidR="00C77835" w:rsidRDefault="00C77835" w:rsidP="00C77835">
      <w:r>
        <w:t>\subsection{</w:t>
      </w:r>
      <w:proofErr w:type="spellStart"/>
      <w:r>
        <w:t>ViG</w:t>
      </w:r>
      <w:proofErr w:type="spellEnd"/>
      <w:r>
        <w:t>解码器模块}</w:t>
      </w:r>
    </w:p>
    <w:p w14:paraId="2504BBF2" w14:textId="072D2BCC" w:rsidR="00C843F8" w:rsidRDefault="00C77835" w:rsidP="00C77835">
      <w:r>
        <w:t>在</w:t>
      </w:r>
      <w:proofErr w:type="spellStart"/>
      <w:r>
        <w:t>ViG</w:t>
      </w:r>
      <w:proofErr w:type="spellEnd"/>
      <w:r>
        <w:t>解码器</w:t>
      </w:r>
      <w:r>
        <w:rPr>
          <w:rFonts w:hint="eastAsia"/>
        </w:rPr>
        <w:t>一</w:t>
      </w:r>
      <w:r>
        <w:t>侧，使用分类头执行图像分类推理任务，该分类头由池化层和MLP分类器组成。池化层将图像特征聚合为固定长度的向量表示。然后，MLP分类器将这个向量作为输入并执行分类预测。架构如图\ref{VIGDECODER}所示。</w:t>
      </w:r>
    </w:p>
    <w:p w14:paraId="171003FF" w14:textId="2FF1A5FA" w:rsidR="007A1EE8" w:rsidRDefault="007A1EE8" w:rsidP="00C77835">
      <w:r w:rsidRPr="007A1EE8">
        <w:t>综上所述，</w:t>
      </w:r>
      <w:proofErr w:type="spellStart"/>
      <w:r w:rsidRPr="007A1EE8">
        <w:t>ViG</w:t>
      </w:r>
      <w:proofErr w:type="spellEnd"/>
      <w:r w:rsidRPr="007A1EE8">
        <w:t>编码器通过一系列的</w:t>
      </w:r>
      <w:proofErr w:type="spellStart"/>
      <w:r w:rsidRPr="007A1EE8">
        <w:t>Grapher</w:t>
      </w:r>
      <w:proofErr w:type="spellEnd"/>
      <w:r w:rsidRPr="007A1EE8">
        <w:t>模块和卷积层从输入图像中提取特征，同时利用金字塔结构逐步减小特征图的空间大小。它动态地构建一个图来捕获不同图像块之间的关系。最后，</w:t>
      </w:r>
      <w:r>
        <w:rPr>
          <w:rFonts w:hint="eastAsia"/>
        </w:rPr>
        <w:t>由</w:t>
      </w:r>
      <w:r w:rsidRPr="007A1EE8">
        <w:t>接收</w:t>
      </w:r>
      <w:r>
        <w:rPr>
          <w:rFonts w:hint="eastAsia"/>
        </w:rPr>
        <w:t>端来</w:t>
      </w:r>
      <w:r w:rsidRPr="007A1EE8">
        <w:t>完成图像分类任务。</w:t>
      </w:r>
    </w:p>
    <w:p w14:paraId="1F120676" w14:textId="57D79AB9" w:rsidR="00091DC7" w:rsidRDefault="00091DC7" w:rsidP="00091DC7">
      <w:r>
        <w:t>\section{</w:t>
      </w:r>
      <w:r>
        <w:rPr>
          <w:rFonts w:hint="eastAsia"/>
        </w:rPr>
        <w:t>性能</w:t>
      </w:r>
      <w:r>
        <w:t>评估}</w:t>
      </w:r>
    </w:p>
    <w:p w14:paraId="53DE4979" w14:textId="2FA0A3EE" w:rsidR="00091DC7" w:rsidRDefault="00091DC7" w:rsidP="00091DC7">
      <w:r>
        <w:t>本节介绍了实验设置、基</w:t>
      </w:r>
      <w:r>
        <w:rPr>
          <w:rFonts w:hint="eastAsia"/>
        </w:rPr>
        <w:t>线</w:t>
      </w:r>
      <w:r>
        <w:t>数据集、选择的超参数，以及后续对</w:t>
      </w:r>
      <w:proofErr w:type="spellStart"/>
      <w:r>
        <w:t>ViG</w:t>
      </w:r>
      <w:proofErr w:type="spellEnd"/>
      <w:r>
        <w:t>框架与其竞争对手相比的性能的评估。</w:t>
      </w:r>
    </w:p>
    <w:p w14:paraId="271D53BE" w14:textId="77777777" w:rsidR="007F11D4" w:rsidRDefault="007F11D4" w:rsidP="007F11D4">
      <w:r>
        <w:t>\subsection{数据集和基线模型}</w:t>
      </w:r>
    </w:p>
    <w:p w14:paraId="482F1D02" w14:textId="050D9F0B" w:rsidR="00091DC7" w:rsidRDefault="007F11D4" w:rsidP="002C4AA5">
      <w:r>
        <w:t>\</w:t>
      </w:r>
      <w:proofErr w:type="spellStart"/>
      <w:r>
        <w:t>textbf</w:t>
      </w:r>
      <w:proofErr w:type="spellEnd"/>
      <w:r>
        <w:t>{数据集:}</w:t>
      </w:r>
      <w:r>
        <w:rPr>
          <w:rFonts w:hint="eastAsia"/>
        </w:rPr>
        <w:t>我们</w:t>
      </w:r>
      <w:r>
        <w:t>使用了三个数据集进行实验，分别是</w:t>
      </w:r>
      <w:proofErr w:type="spellStart"/>
      <w:r>
        <w:t>BigEarthNet</w:t>
      </w:r>
      <w:proofErr w:type="spellEnd"/>
      <w:r>
        <w:t xml:space="preserve"> \cite{Sumbul1,Sumbul2}, RESISC45 \cite{Cheng1}和</w:t>
      </w:r>
      <w:proofErr w:type="spellStart"/>
      <w:r>
        <w:t>PatternNet</w:t>
      </w:r>
      <w:proofErr w:type="spellEnd"/>
      <w:r>
        <w:t xml:space="preserve"> \cite{Zhou1}。这些数据集都是遥感图像数据集。 RESISC45图像的分辨率为每像素0.2到30米，而</w:t>
      </w:r>
      <w:proofErr w:type="spellStart"/>
      <w:r>
        <w:t>PatternNet</w:t>
      </w:r>
      <w:proofErr w:type="spellEnd"/>
      <w:r>
        <w:t>图像的分辨率为每像素6到50厘米。 RESISC45图像收集自100多个国家，在天气、地形形态和照明方面</w:t>
      </w:r>
      <w:r w:rsidR="00C135E7">
        <w:rPr>
          <w:rFonts w:hint="eastAsia"/>
        </w:rPr>
        <w:t>能够明显</w:t>
      </w:r>
      <w:r>
        <w:t>表现出不同</w:t>
      </w:r>
      <w:r w:rsidR="00C135E7">
        <w:rPr>
          <w:rFonts w:hint="eastAsia"/>
        </w:rPr>
        <w:t>。</w:t>
      </w:r>
      <w:r>
        <w:t>RESISC45和</w:t>
      </w:r>
      <w:proofErr w:type="spellStart"/>
      <w:r>
        <w:t>PatternNet</w:t>
      </w:r>
      <w:proofErr w:type="spellEnd"/>
      <w:r>
        <w:t>都是多分类数据集。图像的分辨率为256x256像素，由3个通道的RGB采集组成。 这两个RGB数据集完全平衡。RESISC45包含31,500张可用图像，分为45个不同的类，而</w:t>
      </w:r>
      <w:proofErr w:type="spellStart"/>
      <w:r>
        <w:t>PatternNet</w:t>
      </w:r>
      <w:proofErr w:type="spellEnd"/>
      <w:r>
        <w:t>包含30,400张可用图像，有38个不同的类。 对于每个类，RESISC45有700个样本，</w:t>
      </w:r>
      <w:proofErr w:type="spellStart"/>
      <w:r>
        <w:t>PatternNet</w:t>
      </w:r>
      <w:proofErr w:type="spellEnd"/>
      <w:r>
        <w:t>有800个样本。我们使用的</w:t>
      </w:r>
      <w:proofErr w:type="spellStart"/>
      <w:r>
        <w:t>BigEarthNet</w:t>
      </w:r>
      <w:proofErr w:type="spellEnd"/>
      <w:r>
        <w:t>数据集是一个大规模的多标签图像场景分类数据集。它由590,326个Sentinel-2 L2A和Sentinel-1收购组成，共有14个</w:t>
      </w:r>
      <w:r w:rsidR="00C135E7">
        <w:rPr>
          <w:rFonts w:hint="eastAsia"/>
        </w:rPr>
        <w:t>通道</w:t>
      </w:r>
      <w:r>
        <w:t>。</w:t>
      </w:r>
      <w:proofErr w:type="spellStart"/>
      <w:r>
        <w:t>BigEarthNet</w:t>
      </w:r>
      <w:proofErr w:type="spellEnd"/>
      <w:r>
        <w:t>的最高分辨率为120x120像素。使用双线性插值对较低分辨率的采集进行上采样，使得数据集中所有输入图像的分辨率为120x120像素。</w:t>
      </w:r>
      <w:r w:rsidR="002C4AA5">
        <w:t>我们从</w:t>
      </w:r>
      <w:proofErr w:type="spellStart"/>
      <w:r w:rsidR="002C4AA5">
        <w:t>BigEarthNet</w:t>
      </w:r>
      <w:proofErr w:type="spellEnd"/>
      <w:r w:rsidR="002C4AA5">
        <w:t>数据集中提供的两组标签中选择了一个更具挑战性的任务，该数据集由43个不同的类组成。我们将这三个数据集分为训练集、验证集和测试集。对</w:t>
      </w:r>
      <w:r w:rsidR="002C4AA5">
        <w:lastRenderedPageBreak/>
        <w:t>于</w:t>
      </w:r>
      <w:proofErr w:type="spellStart"/>
      <w:r w:rsidR="002C4AA5">
        <w:t>BigEarthNet</w:t>
      </w:r>
      <w:proofErr w:type="spellEnd"/>
      <w:r w:rsidR="002C4AA5">
        <w:t>数据集，遵循原作者的划分</w:t>
      </w:r>
      <w:r w:rsidR="002C4AA5">
        <w:rPr>
          <w:rFonts w:hint="eastAsia"/>
        </w:rPr>
        <w:t>方式</w:t>
      </w:r>
      <w:r w:rsidR="002C4AA5">
        <w:t>。对于RESISC45，我们使用60/20/20的随机非重叠划分。对于</w:t>
      </w:r>
      <w:proofErr w:type="spellStart"/>
      <w:r w:rsidR="002C4AA5">
        <w:t>PatternNet</w:t>
      </w:r>
      <w:proofErr w:type="spellEnd"/>
      <w:r w:rsidR="002C4AA5">
        <w:t>，我们采用70/15/15的随机非重叠</w:t>
      </w:r>
      <w:r w:rsidR="002C4AA5">
        <w:rPr>
          <w:rFonts w:hint="eastAsia"/>
        </w:rPr>
        <w:t>划分</w:t>
      </w:r>
      <w:r w:rsidR="002C4AA5">
        <w:t>。</w:t>
      </w:r>
      <w:r w:rsidR="002C4AA5">
        <w:rPr>
          <w:rFonts w:hint="eastAsia"/>
        </w:rPr>
        <w:t>我们的实验展示</w:t>
      </w:r>
      <w:r w:rsidR="002C4AA5">
        <w:t>了这三个数据集的微平均</w:t>
      </w:r>
      <w:r w:rsidR="002C4AA5">
        <w:rPr>
          <w:rFonts w:hint="eastAsia"/>
        </w:rPr>
        <w:t>F1</w:t>
      </w:r>
      <w:r w:rsidR="002C4AA5">
        <w:t>分数、召回率</w:t>
      </w:r>
      <w:r w:rsidR="002C4AA5">
        <w:rPr>
          <w:rFonts w:hint="eastAsia"/>
        </w:rPr>
        <w:t>以及</w:t>
      </w:r>
      <w:r w:rsidR="002C4AA5">
        <w:t>精度。</w:t>
      </w:r>
    </w:p>
    <w:p w14:paraId="56241F57" w14:textId="0B3D1450" w:rsidR="004C075F" w:rsidRDefault="004C075F" w:rsidP="004C075F">
      <w:r>
        <w:t>\</w:t>
      </w:r>
      <w:proofErr w:type="spellStart"/>
      <w:r>
        <w:t>textbf</w:t>
      </w:r>
      <w:proofErr w:type="spellEnd"/>
      <w:r>
        <w:t>{基</w:t>
      </w:r>
      <w:r>
        <w:rPr>
          <w:rFonts w:hint="eastAsia"/>
        </w:rPr>
        <w:t>线</w:t>
      </w:r>
      <w:r>
        <w:t>模型:}</w:t>
      </w:r>
    </w:p>
    <w:p w14:paraId="42D32792" w14:textId="142997BD" w:rsidR="004C075F" w:rsidRDefault="004C075F" w:rsidP="004C075F">
      <w:r>
        <w:t>基</w:t>
      </w:r>
      <w:r>
        <w:rPr>
          <w:rFonts w:hint="eastAsia"/>
        </w:rPr>
        <w:t>线</w:t>
      </w:r>
      <w:r>
        <w:t>模型</w:t>
      </w:r>
      <w:r>
        <w:rPr>
          <w:rFonts w:hint="eastAsia"/>
        </w:rPr>
        <w:t>方面</w:t>
      </w:r>
      <w:r>
        <w:t>我们</w:t>
      </w:r>
      <w:r>
        <w:rPr>
          <w:rFonts w:hint="eastAsia"/>
        </w:rPr>
        <w:t>的</w:t>
      </w:r>
      <w:r>
        <w:t>选择</w:t>
      </w:r>
      <w:r>
        <w:rPr>
          <w:rFonts w:hint="eastAsia"/>
        </w:rPr>
        <w:t>是</w:t>
      </w:r>
      <w:r>
        <w:t>R</w:t>
      </w:r>
      <w:r>
        <w:rPr>
          <w:rFonts w:hint="eastAsia"/>
        </w:rPr>
        <w:t>e</w:t>
      </w:r>
      <w:r>
        <w:t>sNet18和</w:t>
      </w:r>
      <w:proofErr w:type="spellStart"/>
      <w:r>
        <w:t>ViT</w:t>
      </w:r>
      <w:proofErr w:type="spellEnd"/>
      <w:r>
        <w:t>-Tiny。</w:t>
      </w:r>
    </w:p>
    <w:p w14:paraId="39A1D326" w14:textId="77777777" w:rsidR="004C075F" w:rsidRDefault="004C075F" w:rsidP="004C075F">
      <w:r>
        <w:t>\begin{itemize}</w:t>
      </w:r>
    </w:p>
    <w:p w14:paraId="102E1ABF" w14:textId="47EF0299" w:rsidR="004C075F" w:rsidRDefault="004C075F" w:rsidP="004C075F">
      <w:r>
        <w:t xml:space="preserve">    \item </w:t>
      </w:r>
      <w:proofErr w:type="spellStart"/>
      <w:r>
        <w:t>ResNet</w:t>
      </w:r>
      <w:proofErr w:type="spellEnd"/>
      <w:r>
        <w:t xml:space="preserve"> \cite{he2016deep}:它是一种传统的基于</w:t>
      </w:r>
      <w:r>
        <w:rPr>
          <w:rFonts w:hint="eastAsia"/>
        </w:rPr>
        <w:t>CNN</w:t>
      </w:r>
      <w:r>
        <w:t>的用于计算机视觉任务的网络，已经是一种成熟且广泛使用的方法。</w:t>
      </w:r>
    </w:p>
    <w:p w14:paraId="53C4BEDE" w14:textId="3F82E925" w:rsidR="004C075F" w:rsidRDefault="004C075F" w:rsidP="004C075F">
      <w:r>
        <w:t xml:space="preserve">    \item </w:t>
      </w:r>
      <w:proofErr w:type="spellStart"/>
      <w:r>
        <w:t>ViT</w:t>
      </w:r>
      <w:proofErr w:type="spellEnd"/>
      <w:r>
        <w:t xml:space="preserve"> \cite{dosovitskiy2020image}:与传统的基于</w:t>
      </w:r>
      <w:r>
        <w:rPr>
          <w:rFonts w:hint="eastAsia"/>
        </w:rPr>
        <w:t>CNN</w:t>
      </w:r>
      <w:r>
        <w:t>的网络结构不同，它是基于transformer架构的计算机视觉网络。</w:t>
      </w:r>
    </w:p>
    <w:p w14:paraId="3DDB2E4E" w14:textId="77777777" w:rsidR="004C075F" w:rsidRDefault="004C075F" w:rsidP="004C075F">
      <w:r>
        <w:t>\</w:t>
      </w:r>
      <w:proofErr w:type="gramStart"/>
      <w:r>
        <w:t>end</w:t>
      </w:r>
      <w:proofErr w:type="gramEnd"/>
      <w:r>
        <w:t>{itemize}</w:t>
      </w:r>
    </w:p>
    <w:p w14:paraId="276546FD" w14:textId="5D458130" w:rsidR="004C075F" w:rsidRDefault="004C075F" w:rsidP="004C075F">
      <w:r>
        <w:t>由于</w:t>
      </w:r>
      <w:proofErr w:type="spellStart"/>
      <w:r>
        <w:t>ViT</w:t>
      </w:r>
      <w:proofErr w:type="spellEnd"/>
      <w:r>
        <w:t>还会进行图像分割，然后嵌入和编码以进行特征提取，考虑到这两个模型的参数数量与我们的模型比较接近，我们选择它们作为基线</w:t>
      </w:r>
      <w:r>
        <w:rPr>
          <w:rFonts w:hint="eastAsia"/>
        </w:rPr>
        <w:t>模型</w:t>
      </w:r>
      <w:r>
        <w:t>。</w:t>
      </w:r>
    </w:p>
    <w:p w14:paraId="4E582E30" w14:textId="6706CBCF" w:rsidR="009E7556" w:rsidRDefault="009E7556" w:rsidP="009E7556">
      <w:r>
        <w:t>我们的</w:t>
      </w:r>
      <w:proofErr w:type="spellStart"/>
      <w:r>
        <w:t>ViG</w:t>
      </w:r>
      <w:proofErr w:type="spellEnd"/>
      <w:r>
        <w:t>模型是基于原始论文\cite{Han1}中的</w:t>
      </w:r>
      <w:proofErr w:type="spellStart"/>
      <w:r>
        <w:t>vigtiny</w:t>
      </w:r>
      <w:proofErr w:type="spellEnd"/>
      <w:r>
        <w:t>的规模进行</w:t>
      </w:r>
      <w:r w:rsidR="005C49B9">
        <w:rPr>
          <w:rFonts w:hint="eastAsia"/>
        </w:rPr>
        <w:t>修改</w:t>
      </w:r>
      <w:r>
        <w:t>的。一方面，这种选择考虑了卫星有限的计算能力。另一方面，它解决了能源消耗问题，使我们选择了一个更小的模型。</w:t>
      </w:r>
    </w:p>
    <w:p w14:paraId="27F0BBCF" w14:textId="51374244" w:rsidR="009E7556" w:rsidRDefault="009E7556" w:rsidP="009E7556">
      <w:r>
        <w:t>为了在所有三种方法中实现相同级别的图像压缩，并确保每种方法的</w:t>
      </w:r>
      <w:r w:rsidR="005645EE">
        <w:rPr>
          <w:rFonts w:hint="eastAsia"/>
        </w:rPr>
        <w:t>信道</w:t>
      </w:r>
      <w:r>
        <w:t>负载相同，我们将自动编码器应用于ResNet18和</w:t>
      </w:r>
      <w:proofErr w:type="spellStart"/>
      <w:r>
        <w:t>ViT</w:t>
      </w:r>
      <w:proofErr w:type="spellEnd"/>
      <w:r>
        <w:t>-Tiny，如图\ref{</w:t>
      </w:r>
      <w:proofErr w:type="spellStart"/>
      <w:r>
        <w:t>autoen</w:t>
      </w:r>
      <w:proofErr w:type="spellEnd"/>
      <w:r>
        <w:t>}所示。</w:t>
      </w:r>
    </w:p>
    <w:p w14:paraId="036D620B" w14:textId="5961BBE8" w:rsidR="004C075F" w:rsidRDefault="009E7556" w:rsidP="009E7556">
      <w:r>
        <w:t>我们为三个模型和数据集选择了不同的可训练参数。在</w:t>
      </w:r>
      <w:proofErr w:type="spellStart"/>
      <w:r>
        <w:t>BigEarthNet</w:t>
      </w:r>
      <w:proofErr w:type="spellEnd"/>
      <w:r>
        <w:t>数据集中，</w:t>
      </w:r>
      <w:proofErr w:type="spellStart"/>
      <w:r>
        <w:t>ViT</w:t>
      </w:r>
      <w:proofErr w:type="spellEnd"/>
      <w:r>
        <w:t xml:space="preserve">-Tiny的可训练参数为5.54M, </w:t>
      </w:r>
      <w:proofErr w:type="spellStart"/>
      <w:r>
        <w:t>ViG</w:t>
      </w:r>
      <w:proofErr w:type="spellEnd"/>
      <w:r>
        <w:t>和ResNet18的可训练参数分别为6.98M和11.22M。在另外两个数据集上，由于它们的图像通道比</w:t>
      </w:r>
      <w:proofErr w:type="spellStart"/>
      <w:r>
        <w:t>BigEarthNet</w:t>
      </w:r>
      <w:proofErr w:type="spellEnd"/>
      <w:r>
        <w:t>小，因此相同的模型在这两个数据集上具有相同的参数数量。我们将</w:t>
      </w:r>
      <w:proofErr w:type="spellStart"/>
      <w:r>
        <w:t>ViT</w:t>
      </w:r>
      <w:proofErr w:type="spellEnd"/>
      <w:r>
        <w:t xml:space="preserve">-Tiny的参数设置为5.58M, </w:t>
      </w:r>
      <w:proofErr w:type="spellStart"/>
      <w:r>
        <w:t>ViG</w:t>
      </w:r>
      <w:proofErr w:type="spellEnd"/>
      <w:r>
        <w:t>设置为8.6M, ResNet18设置为11M。由于RESISC45和</w:t>
      </w:r>
      <w:proofErr w:type="spellStart"/>
      <w:r>
        <w:t>PatternNet</w:t>
      </w:r>
      <w:proofErr w:type="spellEnd"/>
      <w:r>
        <w:t>数据集的较高输入分辨率，该方法中可学习位置编码向量的参数数量显著增加。此外，</w:t>
      </w:r>
      <w:proofErr w:type="spellStart"/>
      <w:r>
        <w:t>BigEarthNet</w:t>
      </w:r>
      <w:proofErr w:type="spellEnd"/>
      <w:r>
        <w:t>输入信道数量的差异也导致了这种增加。</w:t>
      </w:r>
    </w:p>
    <w:p w14:paraId="24034158" w14:textId="557285AA" w:rsidR="00E604DD" w:rsidRPr="00E604DD" w:rsidRDefault="00E604DD" w:rsidP="00E604DD">
      <w:pPr>
        <w:rPr>
          <w:rFonts w:hint="eastAsia"/>
        </w:rPr>
      </w:pPr>
      <w:r>
        <w:t>对于所有数据集和模型的训练设计，我们使用</w:t>
      </w:r>
      <w:proofErr w:type="spellStart"/>
      <w:r>
        <w:t>AdamW</w:t>
      </w:r>
      <w:proofErr w:type="spellEnd"/>
      <w:r>
        <w:t>优化器，学习率参数设置为$10^{-4}$。</w:t>
      </w:r>
      <w:r>
        <w:rPr>
          <w:rFonts w:hint="eastAsia"/>
        </w:rPr>
        <w:t>权重</w:t>
      </w:r>
      <w:r>
        <w:t>衰减范围从$10^{-2}$到$10^{-4}$，最多执行100个epoch。我们使用交叉熵损失函数优化了模型。训练超参数的摘要如表\ref{hyperparameters}所示。</w:t>
      </w:r>
    </w:p>
    <w:p w14:paraId="2128F63C" w14:textId="2BEE9474" w:rsidR="004C075F" w:rsidRDefault="00E604DD" w:rsidP="00E604DD">
      <w:r>
        <w:t>此外，我们采用了一种基于监测验证损失的早期停止机制。如果连续10个epoch的验证损失没有改善，则学习率降低10倍，并设置5个epoch的等待期。</w:t>
      </w:r>
    </w:p>
    <w:p w14:paraId="34E602F9" w14:textId="77777777" w:rsidR="00406553" w:rsidRDefault="00406553" w:rsidP="00E604DD"/>
    <w:p w14:paraId="45A49D83" w14:textId="4DE5DB23" w:rsidR="00406553" w:rsidRDefault="00406553" w:rsidP="00406553">
      <w:r>
        <w:t>在本节中，我们将在两个用于多分类的数据集和一个用于多标签分类的数据集上比较</w:t>
      </w:r>
      <w:r>
        <w:lastRenderedPageBreak/>
        <w:t>上述模型。用</w:t>
      </w:r>
      <w:r w:rsidR="008567B7">
        <w:rPr>
          <w:rFonts w:hint="eastAsia"/>
        </w:rPr>
        <w:t>F</w:t>
      </w:r>
      <w:r>
        <w:t>1分数、召回率和精度对每个实验进行测试，</w:t>
      </w:r>
      <w:r w:rsidR="008567B7">
        <w:rPr>
          <w:rFonts w:hint="eastAsia"/>
        </w:rPr>
        <w:t>聚焦在模型的</w:t>
      </w:r>
      <w:r>
        <w:t>推理性能。对于中等大小的数据集，本文考虑的多分类问题相对简单。在</w:t>
      </w:r>
      <w:proofErr w:type="spellStart"/>
      <w:r>
        <w:t>PatterNet</w:t>
      </w:r>
      <w:proofErr w:type="spellEnd"/>
      <w:r>
        <w:t>数据集上获得的结果表明，所考虑的图像分类任务相对于RESISC45更容易。所有</w:t>
      </w:r>
      <w:r w:rsidR="00473739">
        <w:rPr>
          <w:rFonts w:hint="eastAsia"/>
        </w:rPr>
        <w:t>模型的</w:t>
      </w:r>
      <w:r w:rsidR="00CE041D">
        <w:rPr>
          <w:rFonts w:hint="eastAsia"/>
        </w:rPr>
        <w:t>分数</w:t>
      </w:r>
      <w:r>
        <w:t>均达到98.0以上。RESISC45在解决分类任务时表现出更高的复杂性</w:t>
      </w:r>
      <w:r w:rsidR="00254AA4">
        <w:rPr>
          <w:rFonts w:hint="eastAsia"/>
        </w:rPr>
        <w:t>，</w:t>
      </w:r>
      <w:r>
        <w:t>从实验结果来看，</w:t>
      </w:r>
      <w:proofErr w:type="spellStart"/>
      <w:r>
        <w:t>ViG</w:t>
      </w:r>
      <w:proofErr w:type="spellEnd"/>
      <w:r>
        <w:t>模型的表现始终优于其他模型，取得了最高的平均F1分数87.34，分别超过</w:t>
      </w:r>
      <w:proofErr w:type="spellStart"/>
      <w:r>
        <w:t>ViT</w:t>
      </w:r>
      <w:proofErr w:type="spellEnd"/>
      <w:r>
        <w:t>和</w:t>
      </w:r>
      <w:proofErr w:type="spellStart"/>
      <w:r>
        <w:t>ResNet</w:t>
      </w:r>
      <w:proofErr w:type="spellEnd"/>
      <w:r>
        <w:t>约12.3和5.18个百分点。</w:t>
      </w:r>
      <w:proofErr w:type="spellStart"/>
      <w:r>
        <w:t>ViG</w:t>
      </w:r>
      <w:proofErr w:type="spellEnd"/>
      <w:r>
        <w:t>也取得了86.19％的最高准确率。对于多标签分类任务，在</w:t>
      </w:r>
      <w:proofErr w:type="spellStart"/>
      <w:r>
        <w:t>BigEarthNet</w:t>
      </w:r>
      <w:proofErr w:type="spellEnd"/>
      <w:r>
        <w:t>数据集上的实验证实，</w:t>
      </w:r>
      <w:proofErr w:type="spellStart"/>
      <w:r>
        <w:t>ViG</w:t>
      </w:r>
      <w:proofErr w:type="spellEnd"/>
      <w:r>
        <w:t>架构在RGB</w:t>
      </w:r>
      <w:r w:rsidR="00DE4CC9">
        <w:rPr>
          <w:rFonts w:hint="eastAsia"/>
        </w:rPr>
        <w:t>以外的图像</w:t>
      </w:r>
      <w:r>
        <w:t>方面</w:t>
      </w:r>
      <w:r w:rsidR="00DE4CC9">
        <w:rPr>
          <w:rFonts w:hint="eastAsia"/>
        </w:rPr>
        <w:t>也</w:t>
      </w:r>
      <w:r>
        <w:t>表现良好。考虑到准确性指标，</w:t>
      </w:r>
      <w:proofErr w:type="spellStart"/>
      <w:r>
        <w:t>ViG</w:t>
      </w:r>
      <w:proofErr w:type="spellEnd"/>
      <w:r>
        <w:t>表现出更好的性能，其次是</w:t>
      </w:r>
      <w:proofErr w:type="spellStart"/>
      <w:r>
        <w:t>ViT</w:t>
      </w:r>
      <w:proofErr w:type="spellEnd"/>
      <w:r>
        <w:t>(提高了3.09个百分点)，而</w:t>
      </w:r>
      <w:proofErr w:type="spellStart"/>
      <w:r>
        <w:t>ResNet</w:t>
      </w:r>
      <w:proofErr w:type="spellEnd"/>
      <w:r>
        <w:t>表现最差。这可以归因于图像中块的数量显著减少，导致与位置编码张量相关的参数数量减少。</w:t>
      </w:r>
      <w:proofErr w:type="spellStart"/>
      <w:r>
        <w:t>ViG</w:t>
      </w:r>
      <w:proofErr w:type="spellEnd"/>
      <w:r>
        <w:t>和</w:t>
      </w:r>
      <w:proofErr w:type="spellStart"/>
      <w:r>
        <w:t>ViT</w:t>
      </w:r>
      <w:proofErr w:type="spellEnd"/>
      <w:r>
        <w:t>都对图像采用基于块的编码。表\ref{basic performance}展示了宏平均F1、精确率和召回率分数。总的来说，</w:t>
      </w:r>
      <w:r w:rsidR="008C6FB1">
        <w:rPr>
          <w:rFonts w:hint="eastAsia"/>
        </w:rPr>
        <w:t>我们的方法</w:t>
      </w:r>
      <w:r w:rsidR="00CA0F9D">
        <w:rPr>
          <w:rFonts w:hint="eastAsia"/>
        </w:rPr>
        <w:t>在</w:t>
      </w:r>
      <w:r>
        <w:rPr>
          <w:rFonts w:hint="eastAsia"/>
        </w:rPr>
        <w:t>基</w:t>
      </w:r>
      <w:r>
        <w:t>于图的学习在中型数据集上表现出良好的性能。</w:t>
      </w:r>
    </w:p>
    <w:p w14:paraId="5E7E2C16" w14:textId="77777777" w:rsidR="003A2041" w:rsidRDefault="003A2041" w:rsidP="00406553"/>
    <w:p w14:paraId="2DF010F1" w14:textId="77777777" w:rsidR="003A2041" w:rsidRDefault="003A2041" w:rsidP="003A2041">
      <w:r>
        <w:t>\subsection{信道干扰性能}</w:t>
      </w:r>
    </w:p>
    <w:p w14:paraId="6DC6B781" w14:textId="77777777" w:rsidR="003A2041" w:rsidRDefault="003A2041" w:rsidP="003A2041"/>
    <w:p w14:paraId="6F8568E3" w14:textId="77777777" w:rsidR="00506603" w:rsidRDefault="003A2041" w:rsidP="00506603">
      <w:r>
        <w:t>本文提出的方法基于语义通信框架，在传输过程中噪声干扰的影响下，对比了三种模型的性能。在所有实验结果中加入高斯白噪声，利用信噪比控制噪声强度。从性能评估的角度，我们选择平均准确率(Average Precision, AP)指标来评估框架的</w:t>
      </w:r>
      <w:r w:rsidR="00112FBD">
        <w:rPr>
          <w:rFonts w:hint="eastAsia"/>
        </w:rPr>
        <w:t>推理</w:t>
      </w:r>
      <w:r>
        <w:t>性能。</w:t>
      </w:r>
      <w:r w:rsidR="00506603">
        <w:t>图\ref{fig:2a}展示了在AWGN信道中随着信噪比的增加，</w:t>
      </w:r>
      <w:proofErr w:type="spellStart"/>
      <w:r w:rsidR="00506603">
        <w:t>PatternNet</w:t>
      </w:r>
      <w:proofErr w:type="spellEnd"/>
      <w:r w:rsidR="00506603">
        <w:t>数据集上各种模型的平均精度性能。在这个实验中，由于</w:t>
      </w:r>
      <w:proofErr w:type="spellStart"/>
      <w:r w:rsidR="00506603">
        <w:t>PatternNet</w:t>
      </w:r>
      <w:proofErr w:type="spellEnd"/>
      <w:r w:rsidR="00506603">
        <w:t>任务的简单性，所有模型都比前两组表现更好。当信噪比小于20时，</w:t>
      </w:r>
      <w:proofErr w:type="spellStart"/>
      <w:r w:rsidR="00506603">
        <w:t>ViG</w:t>
      </w:r>
      <w:proofErr w:type="spellEnd"/>
      <w:r w:rsidR="00506603">
        <w:t>具有显著的优势。</w:t>
      </w:r>
    </w:p>
    <w:p w14:paraId="6C15BF8D" w14:textId="77777777" w:rsidR="00506603" w:rsidRDefault="00506603" w:rsidP="00506603"/>
    <w:p w14:paraId="737F1B57" w14:textId="1624183A" w:rsidR="00506603" w:rsidRPr="00506603" w:rsidRDefault="00506603" w:rsidP="00506603">
      <w:pPr>
        <w:rPr>
          <w:rFonts w:hint="eastAsia"/>
        </w:rPr>
      </w:pPr>
      <w:r>
        <w:t>图\ref{fig:2b}说明了在AWGN信道中随着信噪比的增加，各种模型在RESISC45数据集上的平均精度性能。同样，在SNR = 0时，模型性能并不理想，但由于图像比</w:t>
      </w:r>
      <w:proofErr w:type="spellStart"/>
      <w:r>
        <w:t>BigearthNet</w:t>
      </w:r>
      <w:proofErr w:type="spellEnd"/>
      <w:r>
        <w:t>数据集更大，可以保留更多的特征，从而提高AP。可以观察到，无论是在之前的无干扰测试中，还是在噪声测试中，</w:t>
      </w:r>
      <w:proofErr w:type="spellStart"/>
      <w:r>
        <w:t>ViT</w:t>
      </w:r>
      <w:proofErr w:type="spellEnd"/>
      <w:r>
        <w:t>在该数据集上的表现都弱于ResNet18。这可能是因为基于transformer的架构需要更大的数据量来学习，但RESISC45数据集的样本最少。</w:t>
      </w:r>
    </w:p>
    <w:p w14:paraId="7CAC639E" w14:textId="4FF5FF0B" w:rsidR="00506603" w:rsidRDefault="00506603" w:rsidP="00506603">
      <w:pPr>
        <w:rPr>
          <w:rFonts w:hint="eastAsia"/>
        </w:rPr>
      </w:pPr>
      <w:r>
        <w:t>图\ref{fig:2c}显示了在AWGN信道中随着信噪比的增加，各种模型在</w:t>
      </w:r>
      <w:proofErr w:type="spellStart"/>
      <w:r>
        <w:t>BigearthNet</w:t>
      </w:r>
      <w:proofErr w:type="spellEnd"/>
      <w:r>
        <w:t>数据集上的平均精度性能。可以观察到，当SNR为0时，由于数据集图像相对较小(120 $\times$ 120)，所有模型的AP都低于50％，导致提取特征后的信息较少。而当信噪比增加到20时，</w:t>
      </w:r>
      <w:proofErr w:type="spellStart"/>
      <w:r>
        <w:t>ViG</w:t>
      </w:r>
      <w:proofErr w:type="spellEnd"/>
      <w:r>
        <w:t>(我们的)的AP可以达到70％，并且随着信噪比的增加，AP还在继续增加。这表明该方法在保留图像语义信息方面表现良好。</w:t>
      </w:r>
    </w:p>
    <w:p w14:paraId="04C38FA3" w14:textId="565AC8D9" w:rsidR="003A2041" w:rsidRDefault="00506603" w:rsidP="00506603">
      <w:r>
        <w:t>综合上述3个实验，</w:t>
      </w:r>
      <w:proofErr w:type="spellStart"/>
      <w:r>
        <w:t>ViG</w:t>
      </w:r>
      <w:proofErr w:type="spellEnd"/>
      <w:r>
        <w:t>虽然没有</w:t>
      </w:r>
      <w:r w:rsidR="002533B1">
        <w:rPr>
          <w:rFonts w:hint="eastAsia"/>
        </w:rPr>
        <w:t>展现出</w:t>
      </w:r>
      <w:r>
        <w:t>压倒性的优势，但仍然表现最好。所提框架可以容忍相同AP下较低的信噪比，这在信道</w:t>
      </w:r>
      <w:r w:rsidR="00DD7DC5">
        <w:rPr>
          <w:rFonts w:hint="eastAsia"/>
        </w:rPr>
        <w:t>容量</w:t>
      </w:r>
      <w:r>
        <w:t>受限的场景中尤为重要。总体而言，</w:t>
      </w:r>
      <w:r>
        <w:lastRenderedPageBreak/>
        <w:t>该框架能够为卫星遥感图像推理任务节省计算资源和通信资源。</w:t>
      </w:r>
    </w:p>
    <w:p w14:paraId="75094F87" w14:textId="77777777" w:rsidR="00900464" w:rsidRDefault="00900464" w:rsidP="00506603"/>
    <w:p w14:paraId="7CF23D91" w14:textId="77777777" w:rsidR="00900464" w:rsidRDefault="00900464" w:rsidP="00900464">
      <w:r>
        <w:t>目前有许多卫星使用</w:t>
      </w:r>
      <w:proofErr w:type="spellStart"/>
      <w:r>
        <w:t>ku</w:t>
      </w:r>
      <w:proofErr w:type="spellEnd"/>
      <w:r>
        <w:t>波段\cite{Han2}与地面站进行无线通信，这是指12至18 GHz之间的微波频率范围。在</w:t>
      </w:r>
      <w:proofErr w:type="spellStart"/>
      <w:r>
        <w:t>ku</w:t>
      </w:r>
      <w:proofErr w:type="spellEnd"/>
      <w:r>
        <w:t>波段(10GHz以上)卫星通信中，地表降雨引起的雨衰减\cite{ojo1}严重影响信号的传输质量。</w:t>
      </w:r>
    </w:p>
    <w:p w14:paraId="7430E573" w14:textId="77777777" w:rsidR="00900464" w:rsidRDefault="00900464" w:rsidP="00900464"/>
    <w:p w14:paraId="1E1A4551" w14:textId="51FAFE27" w:rsidR="00900464" w:rsidRDefault="00900464" w:rsidP="00900464">
      <w:r>
        <w:t>我们的工作采用了ITU-R P.838建议和相关研究成果，并加入了瑞利衰落信道，建立了计算降雨衰减的数学模型。利用该模型在真实的卫星通信场景中模拟</w:t>
      </w:r>
      <w:r>
        <w:rPr>
          <w:rFonts w:hint="eastAsia"/>
        </w:rPr>
        <w:t>本文所</w:t>
      </w:r>
      <w:r>
        <w:t>提出的语义通信，评估</w:t>
      </w:r>
      <w:r>
        <w:rPr>
          <w:rFonts w:hint="eastAsia"/>
        </w:rPr>
        <w:t>它</w:t>
      </w:r>
      <w:r>
        <w:t>是否能保持预想的功能。降雨衰减的具体模型如下:</w:t>
      </w:r>
    </w:p>
    <w:p w14:paraId="70E1EB1F" w14:textId="77777777" w:rsidR="00900464" w:rsidRDefault="00900464" w:rsidP="00900464">
      <w:r>
        <w:t>\begin{gather}</w:t>
      </w:r>
    </w:p>
    <w:p w14:paraId="2605F508" w14:textId="77777777" w:rsidR="00900464" w:rsidRDefault="00900464" w:rsidP="00900464">
      <w:r>
        <w:t xml:space="preserve">    \</w:t>
      </w:r>
      <w:proofErr w:type="spellStart"/>
      <w:r>
        <w:t>gamma_R</w:t>
      </w:r>
      <w:proofErr w:type="spellEnd"/>
      <w:r>
        <w:t>(dB/</w:t>
      </w:r>
      <w:proofErr w:type="gramStart"/>
      <w:r>
        <w:t>km)=</w:t>
      </w:r>
      <w:proofErr w:type="spellStart"/>
      <w:proofErr w:type="gramEnd"/>
      <w:r>
        <w:t>kR</w:t>
      </w:r>
      <w:proofErr w:type="spellEnd"/>
      <w:r>
        <w:t>^\alpha, \\</w:t>
      </w:r>
    </w:p>
    <w:p w14:paraId="4D95F59E" w14:textId="77777777" w:rsidR="00900464" w:rsidRDefault="00900464" w:rsidP="00900464">
      <w:r>
        <w:t xml:space="preserve">    k=[k_{H}+k_{V}+(k_{H}-k_{V</w:t>
      </w:r>
      <w:proofErr w:type="gramStart"/>
      <w:r>
        <w:t>})\</w:t>
      </w:r>
      <w:proofErr w:type="gramEnd"/>
      <w:r>
        <w:t>cos^{2}\theta\cos2 \tau]/2, \\</w:t>
      </w:r>
    </w:p>
    <w:p w14:paraId="0CFC93B4" w14:textId="77777777" w:rsidR="00900464" w:rsidRDefault="00900464" w:rsidP="00900464">
      <w:r>
        <w:t xml:space="preserve">    a=[k_{H}a_{H}+k_{V}a_{V}+(k_{H}a_{H}-k_{V}a_{V</w:t>
      </w:r>
      <w:proofErr w:type="gramStart"/>
      <w:r>
        <w:t>})\</w:t>
      </w:r>
      <w:proofErr w:type="gramEnd"/>
      <w:r>
        <w:t>mathrm{cos}^{2}\theta\cos2 \tau]/2k.</w:t>
      </w:r>
    </w:p>
    <w:p w14:paraId="50BB2A0B" w14:textId="77777777" w:rsidR="00900464" w:rsidRDefault="00900464" w:rsidP="00900464">
      <w:r>
        <w:t>\</w:t>
      </w:r>
      <w:proofErr w:type="gramStart"/>
      <w:r>
        <w:t>end</w:t>
      </w:r>
      <w:proofErr w:type="gramEnd"/>
      <w:r>
        <w:t>{gather}</w:t>
      </w:r>
    </w:p>
    <w:p w14:paraId="1913FE11" w14:textId="5298B44B" w:rsidR="00900464" w:rsidRDefault="00900464" w:rsidP="00900464">
      <w:r>
        <w:t>方程8展示了如何描述降雨衰减效应，参数$k$和$a$紧随方程9和10。$</w:t>
      </w:r>
      <w:proofErr w:type="spellStart"/>
      <w:r>
        <w:t>k_H</w:t>
      </w:r>
      <w:proofErr w:type="spellEnd"/>
      <w:r>
        <w:t>$和$</w:t>
      </w:r>
      <w:proofErr w:type="spellStart"/>
      <w:r>
        <w:t>a_H</w:t>
      </w:r>
      <w:proofErr w:type="spellEnd"/>
      <w:r>
        <w:t>$是水平极化因子。相反，$</w:t>
      </w:r>
      <w:proofErr w:type="spellStart"/>
      <w:r>
        <w:t>k_V</w:t>
      </w:r>
      <w:proofErr w:type="spellEnd"/>
      <w:r>
        <w:t>$和$</w:t>
      </w:r>
      <w:proofErr w:type="spellStart"/>
      <w:r>
        <w:t>a_V</w:t>
      </w:r>
      <w:proofErr w:type="spellEnd"/>
      <w:r>
        <w:t>$是垂直极化因子。在固定的通信频率下，它们都是常数。具体数值可在ITU-R P.838建议书中找到。</w:t>
      </w:r>
      <w:r>
        <w:rPr>
          <w:rFonts w:hint="eastAsia"/>
        </w:rPr>
        <w:t>本文</w:t>
      </w:r>
      <w:r>
        <w:t>采用圆极化方案，卫星与地面站之间的通信角度选择为45°，$\tau$。</w:t>
      </w:r>
    </w:p>
    <w:p w14:paraId="73684064" w14:textId="19161BAD" w:rsidR="009110DE" w:rsidRDefault="009110DE" w:rsidP="009110DE">
      <w:r>
        <w:t>我们</w:t>
      </w:r>
      <w:r>
        <w:rPr>
          <w:rFonts w:hint="eastAsia"/>
        </w:rPr>
        <w:t>的工作</w:t>
      </w:r>
      <w:r>
        <w:t>主要考虑</w:t>
      </w:r>
      <w:r>
        <w:rPr>
          <w:rFonts w:hint="eastAsia"/>
        </w:rPr>
        <w:t>了</w:t>
      </w:r>
      <w:r w:rsidR="002979CB">
        <w:rPr>
          <w:rFonts w:hint="eastAsia"/>
        </w:rPr>
        <w:t>K</w:t>
      </w:r>
      <w:r>
        <w:t>u频段，所以我们在12 GHz和15 GHz微波频段进行了测试，瑞利信道信噪比(SNR)值固定为20dB和30dB。我们使用</w:t>
      </w:r>
      <w:proofErr w:type="spellStart"/>
      <w:r>
        <w:t>BigEarthnet</w:t>
      </w:r>
      <w:proofErr w:type="spellEnd"/>
      <w:r>
        <w:t>数据集评估了它们的性能，该数据集具有更大的通道数量和更小的分辨率。我们还选择了</w:t>
      </w:r>
      <w:proofErr w:type="spellStart"/>
      <w:r>
        <w:t>PatternNet</w:t>
      </w:r>
      <w:proofErr w:type="spellEnd"/>
      <w:r>
        <w:t>数据集，它代表了最简单</w:t>
      </w:r>
      <w:r w:rsidR="00683D07">
        <w:rPr>
          <w:rFonts w:hint="eastAsia"/>
        </w:rPr>
        <w:t>级别</w:t>
      </w:r>
      <w:r>
        <w:t>的任务难度。图\ref{fig:3}的实验结果表明，较高的信号频率表现出更强的降雨衰减效应，当降雨量超过50 mm/</w:t>
      </w:r>
      <w:proofErr w:type="spellStart"/>
      <w:r>
        <w:t>hr</w:t>
      </w:r>
      <w:proofErr w:type="spellEnd"/>
      <w:r>
        <w:t>时，信号损失变得有些不可接受。然而，该模型在不同降雨强度下仍优于其他模型。此外，无论在15 GHz还是12 GHz的信号频率下，</w:t>
      </w:r>
      <w:proofErr w:type="spellStart"/>
      <w:r>
        <w:t>ViG</w:t>
      </w:r>
      <w:proofErr w:type="spellEnd"/>
      <w:r>
        <w:t>语义通信都呈现出最慢的下降趋势，即使在小雨条件下也能保持良好的推理精度。</w:t>
      </w:r>
    </w:p>
    <w:p w14:paraId="760722DD" w14:textId="77777777" w:rsidR="00AF1383" w:rsidRDefault="00AF1383" w:rsidP="009110DE">
      <w:pPr>
        <w:rPr>
          <w:rFonts w:hint="eastAsia"/>
        </w:rPr>
      </w:pPr>
    </w:p>
    <w:p w14:paraId="04EC2CC6" w14:textId="77777777" w:rsidR="00AF1383" w:rsidRDefault="00AF1383" w:rsidP="00AF1383">
      <w:r>
        <w:t>\subsection{批处理图像处理性能}</w:t>
      </w:r>
    </w:p>
    <w:p w14:paraId="1C423429" w14:textId="3F7AB710" w:rsidR="005E4D7A" w:rsidRDefault="00AF1383" w:rsidP="005E4D7A">
      <w:r>
        <w:t>最后，我们还考虑到低轨卫星在绕地球轨道运行期间捕获了大量图像</w:t>
      </w:r>
      <w:r w:rsidR="001C3099">
        <w:rPr>
          <w:rFonts w:hint="eastAsia"/>
        </w:rPr>
        <w:t>的情况</w:t>
      </w:r>
      <w:r>
        <w:t>。</w:t>
      </w:r>
      <w:r w:rsidR="001C3099">
        <w:rPr>
          <w:rFonts w:hint="eastAsia"/>
        </w:rPr>
        <w:t>理想状况是能够</w:t>
      </w:r>
      <w:r>
        <w:t>处理所有捕获的图像，但需要考虑卫星上有限的能量和计算资源</w:t>
      </w:r>
      <w:r w:rsidR="001C3099">
        <w:rPr>
          <w:rFonts w:hint="eastAsia"/>
        </w:rPr>
        <w:t>无法达到理想状态</w:t>
      </w:r>
      <w:r>
        <w:t>。因此，我们对所提方法进行了批量图像处理的性能评估。给定窗口时间阈值</w:t>
      </w:r>
      <w:r>
        <w:lastRenderedPageBreak/>
        <w:t>$T_{window}$，意味着卫星可以与地面站通信的时间。假设卫星的计算能力为$P_{comp}$，其传输能力为$P_{trans}$，图像数据的总大小为$M$，卫星对图像数据的处理能力为$N$，经过我们的语义通信处理后转换为$AN$，满足如下等式。</w:t>
      </w:r>
      <w:r w:rsidR="005E4D7A">
        <w:t>我们设置卫星计算能力为1000 GFLOPS \cite{cao1}，发射功率为200Mbps \cite{liu1}，窗口时间为15分钟\cite{periyapatna1}。在信噪比= 20的瑞利衰落信道下，不同降雨强度下进行了计算仿真，结果如表\ref{</w:t>
      </w:r>
      <w:proofErr w:type="spellStart"/>
      <w:r w:rsidR="005E4D7A">
        <w:t>trans_under_rain</w:t>
      </w:r>
      <w:proofErr w:type="spellEnd"/>
      <w:r w:rsidR="005E4D7A">
        <w:t>}所示。可以观察到，下行链路在给定时间15分钟内可以传输22 GB的数据量。但经过我们的方法处理后，有效地</w:t>
      </w:r>
      <w:r w:rsidR="00F267AD">
        <w:rPr>
          <w:rFonts w:hint="eastAsia"/>
        </w:rPr>
        <w:t>传输了等同于原来</w:t>
      </w:r>
      <w:r w:rsidR="005E4D7A">
        <w:t>90.6 GB的数据量。这对于减轻卫星上的工作量，加快地面观测任务的完成具有重要意义。即使雨衰效应导致本可以传输的数据量减少，也可以通过语义通信实现更多的数据传输。</w:t>
      </w:r>
    </w:p>
    <w:p w14:paraId="32D7D147" w14:textId="77777777" w:rsidR="005E4D7A" w:rsidRDefault="005E4D7A" w:rsidP="005E4D7A"/>
    <w:p w14:paraId="1C84561B" w14:textId="77777777" w:rsidR="005E4D7A" w:rsidRDefault="005E4D7A" w:rsidP="005E4D7A"/>
    <w:p w14:paraId="1BE7FDF6" w14:textId="77777777" w:rsidR="005E4D7A" w:rsidRDefault="005E4D7A" w:rsidP="005E4D7A">
      <w:r>
        <w:t>\section{结论}</w:t>
      </w:r>
    </w:p>
    <w:p w14:paraId="773D77D6" w14:textId="46535935" w:rsidR="005E4D7A" w:rsidRPr="00AF1383" w:rsidRDefault="005E4D7A" w:rsidP="005E4D7A">
      <w:pPr>
        <w:rPr>
          <w:rFonts w:hint="eastAsia"/>
        </w:rPr>
      </w:pPr>
      <w:r>
        <w:t>文中利用视觉GNN模型在处理卫星图像方面的优势，提出了一种</w:t>
      </w:r>
      <w:r w:rsidR="00F267AD" w:rsidRPr="006E0029">
        <w:t>基于</w:t>
      </w:r>
      <w:r w:rsidR="00F267AD">
        <w:rPr>
          <w:rFonts w:hint="eastAsia"/>
        </w:rPr>
        <w:t>视觉图</w:t>
      </w:r>
      <w:r w:rsidR="00F267AD" w:rsidRPr="006E0029">
        <w:t>神经网络</w:t>
      </w:r>
      <w:r w:rsidR="00F267AD">
        <w:rPr>
          <w:rFonts w:hint="eastAsia"/>
        </w:rPr>
        <w:t>的</w:t>
      </w:r>
      <w:r w:rsidR="00F267AD" w:rsidRPr="006E0029">
        <w:t>星地链路的语义通信框架</w:t>
      </w:r>
      <w:r>
        <w:t>。将该框架应用于遥感图像分类任务，包括多分类和多标签分类问题。即使在AWGN信道和不同干扰强度的瑞利衰落信道中，所提方法也能保持最优性能。不仅如此，针对</w:t>
      </w:r>
      <w:r w:rsidR="00F267AD">
        <w:rPr>
          <w:rFonts w:hint="eastAsia"/>
        </w:rPr>
        <w:t>星地</w:t>
      </w:r>
      <w:r>
        <w:t>通信链路的情况，</w:t>
      </w:r>
      <w:r w:rsidR="00F267AD">
        <w:rPr>
          <w:rFonts w:hint="eastAsia"/>
        </w:rPr>
        <w:t>模拟</w:t>
      </w:r>
      <w:r>
        <w:t>了</w:t>
      </w:r>
      <w:r w:rsidR="00F267AD">
        <w:rPr>
          <w:rFonts w:hint="eastAsia"/>
        </w:rPr>
        <w:t>降雨衰减</w:t>
      </w:r>
      <w:r>
        <w:t>对</w:t>
      </w:r>
      <w:r w:rsidR="003E3BA2">
        <w:rPr>
          <w:rFonts w:hint="eastAsia"/>
        </w:rPr>
        <w:t>框架</w:t>
      </w:r>
      <w:r>
        <w:t>稳定性的影响。实验结果表明，该方法能够容忍较高的信道噪声和天气引起的无线通信干扰，同时保持良好的推理精度。</w:t>
      </w:r>
    </w:p>
    <w:sectPr w:rsidR="005E4D7A" w:rsidRPr="00AF13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29"/>
    <w:rsid w:val="00007786"/>
    <w:rsid w:val="00032951"/>
    <w:rsid w:val="00081885"/>
    <w:rsid w:val="00091DC7"/>
    <w:rsid w:val="000A1DF0"/>
    <w:rsid w:val="00107DE0"/>
    <w:rsid w:val="00112FBD"/>
    <w:rsid w:val="00132B7A"/>
    <w:rsid w:val="00157C19"/>
    <w:rsid w:val="0019632F"/>
    <w:rsid w:val="001A3004"/>
    <w:rsid w:val="001C3099"/>
    <w:rsid w:val="00212335"/>
    <w:rsid w:val="00230B99"/>
    <w:rsid w:val="002533B1"/>
    <w:rsid w:val="00254AA4"/>
    <w:rsid w:val="00266D22"/>
    <w:rsid w:val="002979CB"/>
    <w:rsid w:val="002A6989"/>
    <w:rsid w:val="002C2D63"/>
    <w:rsid w:val="002C4AA5"/>
    <w:rsid w:val="002C65F3"/>
    <w:rsid w:val="002D2CEC"/>
    <w:rsid w:val="003409CD"/>
    <w:rsid w:val="003A2041"/>
    <w:rsid w:val="003B74C0"/>
    <w:rsid w:val="003D415F"/>
    <w:rsid w:val="003E3BA2"/>
    <w:rsid w:val="00406553"/>
    <w:rsid w:val="004134CF"/>
    <w:rsid w:val="004202E0"/>
    <w:rsid w:val="00425E1F"/>
    <w:rsid w:val="00454865"/>
    <w:rsid w:val="00473739"/>
    <w:rsid w:val="00492524"/>
    <w:rsid w:val="004B58E5"/>
    <w:rsid w:val="004C075F"/>
    <w:rsid w:val="004C580D"/>
    <w:rsid w:val="004E5610"/>
    <w:rsid w:val="00506603"/>
    <w:rsid w:val="0051682F"/>
    <w:rsid w:val="005645EE"/>
    <w:rsid w:val="00565EA6"/>
    <w:rsid w:val="005C49B9"/>
    <w:rsid w:val="005D4633"/>
    <w:rsid w:val="005E2728"/>
    <w:rsid w:val="005E4D7A"/>
    <w:rsid w:val="005E5DFE"/>
    <w:rsid w:val="005E7EEC"/>
    <w:rsid w:val="005F1D94"/>
    <w:rsid w:val="00600E12"/>
    <w:rsid w:val="00615038"/>
    <w:rsid w:val="006362DB"/>
    <w:rsid w:val="00656ACF"/>
    <w:rsid w:val="00656DD0"/>
    <w:rsid w:val="00683D07"/>
    <w:rsid w:val="006C4922"/>
    <w:rsid w:val="006D2B96"/>
    <w:rsid w:val="006E0029"/>
    <w:rsid w:val="007070BE"/>
    <w:rsid w:val="007132C1"/>
    <w:rsid w:val="00735FD4"/>
    <w:rsid w:val="00756274"/>
    <w:rsid w:val="00760E90"/>
    <w:rsid w:val="00792C8B"/>
    <w:rsid w:val="007A1EE8"/>
    <w:rsid w:val="007D0A18"/>
    <w:rsid w:val="007E5472"/>
    <w:rsid w:val="007F11D4"/>
    <w:rsid w:val="007F138B"/>
    <w:rsid w:val="008445B9"/>
    <w:rsid w:val="00852B92"/>
    <w:rsid w:val="008567B7"/>
    <w:rsid w:val="008574D7"/>
    <w:rsid w:val="008B1579"/>
    <w:rsid w:val="008B70E9"/>
    <w:rsid w:val="008C6FB1"/>
    <w:rsid w:val="008E0B4D"/>
    <w:rsid w:val="00900464"/>
    <w:rsid w:val="009110DE"/>
    <w:rsid w:val="00941BBD"/>
    <w:rsid w:val="009B7F40"/>
    <w:rsid w:val="009E7556"/>
    <w:rsid w:val="00A067A9"/>
    <w:rsid w:val="00A1153F"/>
    <w:rsid w:val="00A17D7C"/>
    <w:rsid w:val="00A26912"/>
    <w:rsid w:val="00A82565"/>
    <w:rsid w:val="00AC2820"/>
    <w:rsid w:val="00AC6B7D"/>
    <w:rsid w:val="00AF1383"/>
    <w:rsid w:val="00AF24F4"/>
    <w:rsid w:val="00AF75FE"/>
    <w:rsid w:val="00B16D2B"/>
    <w:rsid w:val="00B25DFC"/>
    <w:rsid w:val="00B838BA"/>
    <w:rsid w:val="00BA5C03"/>
    <w:rsid w:val="00C06EE9"/>
    <w:rsid w:val="00C135E7"/>
    <w:rsid w:val="00C77835"/>
    <w:rsid w:val="00C843F8"/>
    <w:rsid w:val="00C93DA1"/>
    <w:rsid w:val="00CA0F9D"/>
    <w:rsid w:val="00CB00DE"/>
    <w:rsid w:val="00CC3FFC"/>
    <w:rsid w:val="00CE041D"/>
    <w:rsid w:val="00D80E1D"/>
    <w:rsid w:val="00DB4BC6"/>
    <w:rsid w:val="00DD7DC5"/>
    <w:rsid w:val="00DE4CC9"/>
    <w:rsid w:val="00DF1F37"/>
    <w:rsid w:val="00E03216"/>
    <w:rsid w:val="00E10990"/>
    <w:rsid w:val="00E15162"/>
    <w:rsid w:val="00E604DD"/>
    <w:rsid w:val="00E655C4"/>
    <w:rsid w:val="00EB51EA"/>
    <w:rsid w:val="00ED2578"/>
    <w:rsid w:val="00F01C2A"/>
    <w:rsid w:val="00F158C9"/>
    <w:rsid w:val="00F26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2A56E"/>
  <w15:chartTrackingRefBased/>
  <w15:docId w15:val="{88B5E7A7-384E-6142-BD6B-231D78DE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E002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6E002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E002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E002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E002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E002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E002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E002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E002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02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6E002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E002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E0029"/>
    <w:rPr>
      <w:rFonts w:cstheme="majorBidi"/>
      <w:color w:val="0F4761" w:themeColor="accent1" w:themeShade="BF"/>
      <w:sz w:val="28"/>
      <w:szCs w:val="28"/>
    </w:rPr>
  </w:style>
  <w:style w:type="character" w:customStyle="1" w:styleId="50">
    <w:name w:val="标题 5 字符"/>
    <w:basedOn w:val="a0"/>
    <w:link w:val="5"/>
    <w:uiPriority w:val="9"/>
    <w:semiHidden/>
    <w:rsid w:val="006E0029"/>
    <w:rPr>
      <w:rFonts w:cstheme="majorBidi"/>
      <w:color w:val="0F4761" w:themeColor="accent1" w:themeShade="BF"/>
      <w:sz w:val="24"/>
    </w:rPr>
  </w:style>
  <w:style w:type="character" w:customStyle="1" w:styleId="60">
    <w:name w:val="标题 6 字符"/>
    <w:basedOn w:val="a0"/>
    <w:link w:val="6"/>
    <w:uiPriority w:val="9"/>
    <w:semiHidden/>
    <w:rsid w:val="006E0029"/>
    <w:rPr>
      <w:rFonts w:cstheme="majorBidi"/>
      <w:b/>
      <w:bCs/>
      <w:color w:val="0F4761" w:themeColor="accent1" w:themeShade="BF"/>
    </w:rPr>
  </w:style>
  <w:style w:type="character" w:customStyle="1" w:styleId="70">
    <w:name w:val="标题 7 字符"/>
    <w:basedOn w:val="a0"/>
    <w:link w:val="7"/>
    <w:uiPriority w:val="9"/>
    <w:semiHidden/>
    <w:rsid w:val="006E0029"/>
    <w:rPr>
      <w:rFonts w:cstheme="majorBidi"/>
      <w:b/>
      <w:bCs/>
      <w:color w:val="595959" w:themeColor="text1" w:themeTint="A6"/>
    </w:rPr>
  </w:style>
  <w:style w:type="character" w:customStyle="1" w:styleId="80">
    <w:name w:val="标题 8 字符"/>
    <w:basedOn w:val="a0"/>
    <w:link w:val="8"/>
    <w:uiPriority w:val="9"/>
    <w:semiHidden/>
    <w:rsid w:val="006E0029"/>
    <w:rPr>
      <w:rFonts w:cstheme="majorBidi"/>
      <w:color w:val="595959" w:themeColor="text1" w:themeTint="A6"/>
    </w:rPr>
  </w:style>
  <w:style w:type="character" w:customStyle="1" w:styleId="90">
    <w:name w:val="标题 9 字符"/>
    <w:basedOn w:val="a0"/>
    <w:link w:val="9"/>
    <w:uiPriority w:val="9"/>
    <w:semiHidden/>
    <w:rsid w:val="006E0029"/>
    <w:rPr>
      <w:rFonts w:eastAsiaTheme="majorEastAsia" w:cstheme="majorBidi"/>
      <w:color w:val="595959" w:themeColor="text1" w:themeTint="A6"/>
    </w:rPr>
  </w:style>
  <w:style w:type="paragraph" w:styleId="a3">
    <w:name w:val="Title"/>
    <w:basedOn w:val="a"/>
    <w:next w:val="a"/>
    <w:link w:val="a4"/>
    <w:uiPriority w:val="10"/>
    <w:qFormat/>
    <w:rsid w:val="006E0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0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0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0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0029"/>
    <w:pPr>
      <w:spacing w:before="160"/>
      <w:jc w:val="center"/>
    </w:pPr>
    <w:rPr>
      <w:i/>
      <w:iCs/>
      <w:color w:val="404040" w:themeColor="text1" w:themeTint="BF"/>
    </w:rPr>
  </w:style>
  <w:style w:type="character" w:customStyle="1" w:styleId="a8">
    <w:name w:val="引用 字符"/>
    <w:basedOn w:val="a0"/>
    <w:link w:val="a7"/>
    <w:uiPriority w:val="29"/>
    <w:rsid w:val="006E0029"/>
    <w:rPr>
      <w:i/>
      <w:iCs/>
      <w:color w:val="404040" w:themeColor="text1" w:themeTint="BF"/>
    </w:rPr>
  </w:style>
  <w:style w:type="paragraph" w:styleId="a9">
    <w:name w:val="List Paragraph"/>
    <w:basedOn w:val="a"/>
    <w:uiPriority w:val="34"/>
    <w:qFormat/>
    <w:rsid w:val="006E0029"/>
    <w:pPr>
      <w:ind w:left="720"/>
      <w:contextualSpacing/>
    </w:pPr>
  </w:style>
  <w:style w:type="character" w:styleId="aa">
    <w:name w:val="Intense Emphasis"/>
    <w:basedOn w:val="a0"/>
    <w:uiPriority w:val="21"/>
    <w:qFormat/>
    <w:rsid w:val="006E0029"/>
    <w:rPr>
      <w:i/>
      <w:iCs/>
      <w:color w:val="0F4761" w:themeColor="accent1" w:themeShade="BF"/>
    </w:rPr>
  </w:style>
  <w:style w:type="paragraph" w:styleId="ab">
    <w:name w:val="Intense Quote"/>
    <w:basedOn w:val="a"/>
    <w:next w:val="a"/>
    <w:link w:val="ac"/>
    <w:uiPriority w:val="30"/>
    <w:qFormat/>
    <w:rsid w:val="006E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E0029"/>
    <w:rPr>
      <w:i/>
      <w:iCs/>
      <w:color w:val="0F4761" w:themeColor="accent1" w:themeShade="BF"/>
    </w:rPr>
  </w:style>
  <w:style w:type="character" w:styleId="ad">
    <w:name w:val="Intense Reference"/>
    <w:basedOn w:val="a0"/>
    <w:uiPriority w:val="32"/>
    <w:qFormat/>
    <w:rsid w:val="006E00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3759">
      <w:bodyDiv w:val="1"/>
      <w:marLeft w:val="0"/>
      <w:marRight w:val="0"/>
      <w:marTop w:val="0"/>
      <w:marBottom w:val="0"/>
      <w:divBdr>
        <w:top w:val="none" w:sz="0" w:space="0" w:color="auto"/>
        <w:left w:val="none" w:sz="0" w:space="0" w:color="auto"/>
        <w:bottom w:val="none" w:sz="0" w:space="0" w:color="auto"/>
        <w:right w:val="none" w:sz="0" w:space="0" w:color="auto"/>
      </w:divBdr>
      <w:divsChild>
        <w:div w:id="1418668578">
          <w:marLeft w:val="0"/>
          <w:marRight w:val="0"/>
          <w:marTop w:val="0"/>
          <w:marBottom w:val="0"/>
          <w:divBdr>
            <w:top w:val="none" w:sz="0" w:space="0" w:color="auto"/>
            <w:left w:val="none" w:sz="0" w:space="0" w:color="auto"/>
            <w:bottom w:val="none" w:sz="0" w:space="0" w:color="auto"/>
            <w:right w:val="none" w:sz="0" w:space="0" w:color="auto"/>
          </w:divBdr>
          <w:divsChild>
            <w:div w:id="1510213361">
              <w:marLeft w:val="0"/>
              <w:marRight w:val="0"/>
              <w:marTop w:val="0"/>
              <w:marBottom w:val="0"/>
              <w:divBdr>
                <w:top w:val="none" w:sz="0" w:space="0" w:color="auto"/>
                <w:left w:val="none" w:sz="0" w:space="0" w:color="auto"/>
                <w:bottom w:val="none" w:sz="0" w:space="0" w:color="auto"/>
                <w:right w:val="none" w:sz="0" w:space="0" w:color="auto"/>
              </w:divBdr>
              <w:divsChild>
                <w:div w:id="395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2753">
      <w:bodyDiv w:val="1"/>
      <w:marLeft w:val="0"/>
      <w:marRight w:val="0"/>
      <w:marTop w:val="0"/>
      <w:marBottom w:val="0"/>
      <w:divBdr>
        <w:top w:val="none" w:sz="0" w:space="0" w:color="auto"/>
        <w:left w:val="none" w:sz="0" w:space="0" w:color="auto"/>
        <w:bottom w:val="none" w:sz="0" w:space="0" w:color="auto"/>
        <w:right w:val="none" w:sz="0" w:space="0" w:color="auto"/>
      </w:divBdr>
      <w:divsChild>
        <w:div w:id="530186936">
          <w:marLeft w:val="0"/>
          <w:marRight w:val="0"/>
          <w:marTop w:val="0"/>
          <w:marBottom w:val="0"/>
          <w:divBdr>
            <w:top w:val="none" w:sz="0" w:space="0" w:color="auto"/>
            <w:left w:val="none" w:sz="0" w:space="0" w:color="auto"/>
            <w:bottom w:val="none" w:sz="0" w:space="0" w:color="auto"/>
            <w:right w:val="none" w:sz="0" w:space="0" w:color="auto"/>
          </w:divBdr>
          <w:divsChild>
            <w:div w:id="1816070786">
              <w:marLeft w:val="0"/>
              <w:marRight w:val="0"/>
              <w:marTop w:val="0"/>
              <w:marBottom w:val="0"/>
              <w:divBdr>
                <w:top w:val="none" w:sz="0" w:space="0" w:color="auto"/>
                <w:left w:val="none" w:sz="0" w:space="0" w:color="auto"/>
                <w:bottom w:val="none" w:sz="0" w:space="0" w:color="auto"/>
                <w:right w:val="none" w:sz="0" w:space="0" w:color="auto"/>
              </w:divBdr>
              <w:divsChild>
                <w:div w:id="10884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32165">
      <w:bodyDiv w:val="1"/>
      <w:marLeft w:val="0"/>
      <w:marRight w:val="0"/>
      <w:marTop w:val="0"/>
      <w:marBottom w:val="0"/>
      <w:divBdr>
        <w:top w:val="none" w:sz="0" w:space="0" w:color="auto"/>
        <w:left w:val="none" w:sz="0" w:space="0" w:color="auto"/>
        <w:bottom w:val="none" w:sz="0" w:space="0" w:color="auto"/>
        <w:right w:val="none" w:sz="0" w:space="0" w:color="auto"/>
      </w:divBdr>
      <w:divsChild>
        <w:div w:id="1874222489">
          <w:marLeft w:val="0"/>
          <w:marRight w:val="0"/>
          <w:marTop w:val="0"/>
          <w:marBottom w:val="0"/>
          <w:divBdr>
            <w:top w:val="none" w:sz="0" w:space="0" w:color="auto"/>
            <w:left w:val="none" w:sz="0" w:space="0" w:color="auto"/>
            <w:bottom w:val="none" w:sz="0" w:space="0" w:color="auto"/>
            <w:right w:val="none" w:sz="0" w:space="0" w:color="auto"/>
          </w:divBdr>
          <w:divsChild>
            <w:div w:id="1389307723">
              <w:marLeft w:val="0"/>
              <w:marRight w:val="0"/>
              <w:marTop w:val="0"/>
              <w:marBottom w:val="0"/>
              <w:divBdr>
                <w:top w:val="none" w:sz="0" w:space="0" w:color="auto"/>
                <w:left w:val="none" w:sz="0" w:space="0" w:color="auto"/>
                <w:bottom w:val="none" w:sz="0" w:space="0" w:color="auto"/>
                <w:right w:val="none" w:sz="0" w:space="0" w:color="auto"/>
              </w:divBdr>
              <w:divsChild>
                <w:div w:id="2016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610">
      <w:bodyDiv w:val="1"/>
      <w:marLeft w:val="0"/>
      <w:marRight w:val="0"/>
      <w:marTop w:val="0"/>
      <w:marBottom w:val="0"/>
      <w:divBdr>
        <w:top w:val="none" w:sz="0" w:space="0" w:color="auto"/>
        <w:left w:val="none" w:sz="0" w:space="0" w:color="auto"/>
        <w:bottom w:val="none" w:sz="0" w:space="0" w:color="auto"/>
        <w:right w:val="none" w:sz="0" w:space="0" w:color="auto"/>
      </w:divBdr>
      <w:divsChild>
        <w:div w:id="935671454">
          <w:marLeft w:val="0"/>
          <w:marRight w:val="0"/>
          <w:marTop w:val="0"/>
          <w:marBottom w:val="0"/>
          <w:divBdr>
            <w:top w:val="none" w:sz="0" w:space="0" w:color="auto"/>
            <w:left w:val="none" w:sz="0" w:space="0" w:color="auto"/>
            <w:bottom w:val="none" w:sz="0" w:space="0" w:color="auto"/>
            <w:right w:val="none" w:sz="0" w:space="0" w:color="auto"/>
          </w:divBdr>
          <w:divsChild>
            <w:div w:id="1732923165">
              <w:marLeft w:val="0"/>
              <w:marRight w:val="0"/>
              <w:marTop w:val="0"/>
              <w:marBottom w:val="0"/>
              <w:divBdr>
                <w:top w:val="none" w:sz="0" w:space="0" w:color="auto"/>
                <w:left w:val="none" w:sz="0" w:space="0" w:color="auto"/>
                <w:bottom w:val="none" w:sz="0" w:space="0" w:color="auto"/>
                <w:right w:val="none" w:sz="0" w:space="0" w:color="auto"/>
              </w:divBdr>
              <w:divsChild>
                <w:div w:id="15553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2085</Words>
  <Characters>11885</Characters>
  <Application>Microsoft Office Word</Application>
  <DocSecurity>0</DocSecurity>
  <Lines>99</Lines>
  <Paragraphs>27</Paragraphs>
  <ScaleCrop>false</ScaleCrop>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2435230882@qq.com</dc:creator>
  <cp:keywords/>
  <dc:description/>
  <cp:lastModifiedBy>2435230882@qq.com</cp:lastModifiedBy>
  <cp:revision>2</cp:revision>
  <dcterms:created xsi:type="dcterms:W3CDTF">2024-09-10T02:11:00Z</dcterms:created>
  <dcterms:modified xsi:type="dcterms:W3CDTF">2024-09-10T02:11:00Z</dcterms:modified>
</cp:coreProperties>
</file>