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B75" w:rsidRDefault="00785B75" w:rsidP="00785B75">
      <w:pPr>
        <w:autoSpaceDE w:val="0"/>
        <w:autoSpaceDN w:val="0"/>
        <w:adjustRightInd w:val="0"/>
        <w:spacing w:after="120" w:line="240" w:lineRule="auto"/>
        <w:jc w:val="center"/>
        <w:rPr>
          <w:rFonts w:ascii="Bookman Old Style" w:hAnsi="Bookman Old Style" w:cs="Times-Bold"/>
          <w:b/>
          <w:bCs/>
        </w:rPr>
      </w:pPr>
      <w:r>
        <w:rPr>
          <w:rFonts w:ascii="Bookman Old Style" w:hAnsi="Bookman Old Style" w:cs="Times-Bold"/>
          <w:b/>
          <w:bCs/>
        </w:rPr>
        <w:t>PSG COLLEGE OF TECHNOLOGY</w:t>
      </w:r>
    </w:p>
    <w:p w:rsidR="00785B75" w:rsidRDefault="00785B75" w:rsidP="00785B75">
      <w:pPr>
        <w:autoSpaceDE w:val="0"/>
        <w:autoSpaceDN w:val="0"/>
        <w:adjustRightInd w:val="0"/>
        <w:spacing w:after="120" w:line="240" w:lineRule="auto"/>
        <w:jc w:val="center"/>
        <w:rPr>
          <w:rFonts w:ascii="Bookman Old Style" w:hAnsi="Bookman Old Style" w:cs="Times-Bold"/>
          <w:b/>
          <w:bCs/>
        </w:rPr>
      </w:pPr>
      <w:r>
        <w:rPr>
          <w:rFonts w:ascii="Bookman Old Style" w:hAnsi="Bookman Old Style" w:cs="Times-Bold"/>
          <w:b/>
          <w:bCs/>
        </w:rPr>
        <w:t>DEPARTMENT OF APPLIED MATHEMATICS AND COMPUTATIONAL SCIENCES</w:t>
      </w:r>
    </w:p>
    <w:p w:rsidR="00785B75" w:rsidRDefault="00785B75" w:rsidP="00785B75">
      <w:pPr>
        <w:autoSpaceDE w:val="0"/>
        <w:autoSpaceDN w:val="0"/>
        <w:adjustRightInd w:val="0"/>
        <w:spacing w:after="120" w:line="240" w:lineRule="auto"/>
        <w:jc w:val="center"/>
        <w:rPr>
          <w:rFonts w:ascii="Bookman Old Style" w:hAnsi="Bookman Old Style" w:cs="Times-Bold"/>
          <w:b/>
          <w:bCs/>
        </w:rPr>
      </w:pPr>
      <w:r>
        <w:rPr>
          <w:rFonts w:ascii="Bookman Old Style" w:hAnsi="Bookman Old Style" w:cs="Times-Bold"/>
          <w:b/>
          <w:bCs/>
        </w:rPr>
        <w:t xml:space="preserve">M.Sc. </w:t>
      </w:r>
      <w:r w:rsidR="00785576">
        <w:rPr>
          <w:rFonts w:ascii="Bookman Old Style" w:hAnsi="Bookman Old Style" w:cs="Times-Bold"/>
          <w:b/>
          <w:bCs/>
        </w:rPr>
        <w:t>Data Science</w:t>
      </w:r>
      <w:r>
        <w:rPr>
          <w:rFonts w:ascii="Bookman Old Style" w:hAnsi="Bookman Old Style" w:cs="Times-Bold"/>
          <w:b/>
          <w:bCs/>
        </w:rPr>
        <w:t xml:space="preserve"> – </w:t>
      </w:r>
      <w:r w:rsidR="00785576">
        <w:rPr>
          <w:rFonts w:ascii="Bookman Old Style" w:hAnsi="Bookman Old Style" w:cs="Times-Bold"/>
          <w:b/>
          <w:bCs/>
        </w:rPr>
        <w:t>Computer</w:t>
      </w:r>
      <w:r>
        <w:rPr>
          <w:rFonts w:ascii="Bookman Old Style" w:hAnsi="Bookman Old Style" w:cs="Times-Bold"/>
          <w:b/>
          <w:bCs/>
        </w:rPr>
        <w:t xml:space="preserve"> Networks</w:t>
      </w:r>
      <w:r w:rsidR="00785576">
        <w:rPr>
          <w:rFonts w:ascii="Bookman Old Style" w:hAnsi="Bookman Old Style" w:cs="Times-Bold"/>
          <w:b/>
          <w:bCs/>
        </w:rPr>
        <w:t xml:space="preserve"> Lab</w:t>
      </w:r>
    </w:p>
    <w:p w:rsidR="003010AF" w:rsidRPr="00BA5A8B" w:rsidRDefault="00785B75" w:rsidP="00785B75">
      <w:pPr>
        <w:autoSpaceDE w:val="0"/>
        <w:autoSpaceDN w:val="0"/>
        <w:adjustRightInd w:val="0"/>
        <w:spacing w:after="120" w:line="240" w:lineRule="auto"/>
        <w:jc w:val="center"/>
        <w:rPr>
          <w:rFonts w:ascii="Bookman Old Style" w:hAnsi="Bookman Old Style" w:cs="Times-Bold"/>
          <w:b/>
          <w:bCs/>
        </w:rPr>
      </w:pPr>
      <w:r>
        <w:rPr>
          <w:rFonts w:ascii="Bookman Old Style" w:hAnsi="Bookman Old Style" w:cs="Times-Bold"/>
          <w:b/>
          <w:bCs/>
        </w:rPr>
        <w:t xml:space="preserve">Worksheet - </w:t>
      </w:r>
      <w:r w:rsidR="003010AF" w:rsidRPr="00BA5A8B">
        <w:rPr>
          <w:rFonts w:ascii="Bookman Old Style" w:hAnsi="Bookman Old Style" w:cs="Times-Bold"/>
          <w:b/>
          <w:bCs/>
        </w:rPr>
        <w:t>CYCLIC REDUNDANCY CHECK (CRC)</w:t>
      </w:r>
    </w:p>
    <w:p w:rsidR="00DA5D59" w:rsidRDefault="00DA5D59" w:rsidP="00BA5A8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-Roman"/>
        </w:rPr>
      </w:pPr>
    </w:p>
    <w:p w:rsidR="00224D23" w:rsidRDefault="008B740E" w:rsidP="00BA5A8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-Roman"/>
        </w:rPr>
      </w:pPr>
      <w:r>
        <w:rPr>
          <w:rFonts w:ascii="Bookman Old Style" w:hAnsi="Bookman Old Style" w:cs="Times-Roman"/>
        </w:rPr>
        <w:t xml:space="preserve">The purpose of </w:t>
      </w:r>
      <w:r w:rsidR="00CC23BF" w:rsidRPr="00BA5A8B">
        <w:rPr>
          <w:rFonts w:ascii="Bookman Old Style" w:hAnsi="Bookman Old Style" w:cs="Times-Roman"/>
        </w:rPr>
        <w:t>t</w:t>
      </w:r>
      <w:r w:rsidR="003010AF" w:rsidRPr="00BA5A8B">
        <w:rPr>
          <w:rFonts w:ascii="Bookman Old Style" w:hAnsi="Bookman Old Style" w:cs="Times-Roman"/>
        </w:rPr>
        <w:t>his lab</w:t>
      </w:r>
      <w:r>
        <w:rPr>
          <w:rFonts w:ascii="Bookman Old Style" w:hAnsi="Bookman Old Style" w:cs="Times-Roman"/>
        </w:rPr>
        <w:t xml:space="preserve"> assignment is to make you familiar with the working of CRC and to gain knowledge on how this method is used </w:t>
      </w:r>
      <w:r w:rsidR="008C486D">
        <w:rPr>
          <w:rFonts w:ascii="Bookman Old Style" w:hAnsi="Bookman Old Style" w:cs="Times-Roman"/>
        </w:rPr>
        <w:t xml:space="preserve">as an error detection technique </w:t>
      </w:r>
      <w:r w:rsidR="0058507F">
        <w:rPr>
          <w:rFonts w:ascii="Bookman Old Style" w:hAnsi="Bookman Old Style" w:cs="Times-Roman"/>
        </w:rPr>
        <w:t>during</w:t>
      </w:r>
      <w:r>
        <w:rPr>
          <w:rFonts w:ascii="Bookman Old Style" w:hAnsi="Bookman Old Style" w:cs="Times-Roman"/>
        </w:rPr>
        <w:t xml:space="preserve"> data transmission. </w:t>
      </w:r>
      <w:r w:rsidR="003010AF" w:rsidRPr="00BA5A8B">
        <w:rPr>
          <w:rFonts w:ascii="Bookman Old Style" w:hAnsi="Bookman Old Style" w:cs="Times-Roman"/>
        </w:rPr>
        <w:t xml:space="preserve"> </w:t>
      </w:r>
    </w:p>
    <w:p w:rsidR="008C486D" w:rsidRDefault="008C486D" w:rsidP="00224D23">
      <w:pPr>
        <w:jc w:val="both"/>
        <w:rPr>
          <w:rFonts w:ascii="Bookman Old Style" w:hAnsi="Bookman Old Style" w:cs="Times-Roman"/>
        </w:rPr>
      </w:pPr>
    </w:p>
    <w:p w:rsidR="00224D23" w:rsidRDefault="00EC12DB" w:rsidP="00224D23">
      <w:pPr>
        <w:jc w:val="both"/>
        <w:rPr>
          <w:rFonts w:ascii="Bookman Old Style" w:hAnsi="Bookman Old Style" w:cs="Times-Roman"/>
        </w:rPr>
      </w:pPr>
      <w:r>
        <w:rPr>
          <w:rFonts w:ascii="Bookman Old Style" w:hAnsi="Bookman Old Style" w:cs="Times-Roman"/>
        </w:rPr>
        <w:t xml:space="preserve">Your task is to write </w:t>
      </w:r>
      <w:r w:rsidR="00540423">
        <w:rPr>
          <w:rFonts w:ascii="Bookman Old Style" w:hAnsi="Bookman Old Style" w:cs="Times-Roman"/>
        </w:rPr>
        <w:t xml:space="preserve">two Python </w:t>
      </w:r>
      <w:r>
        <w:rPr>
          <w:rFonts w:ascii="Bookman Old Style" w:hAnsi="Bookman Old Style" w:cs="Times-Roman"/>
        </w:rPr>
        <w:t>programs to:</w:t>
      </w:r>
    </w:p>
    <w:p w:rsidR="00224D23" w:rsidRDefault="00224D23" w:rsidP="00224D23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-Roman"/>
        </w:rPr>
      </w:pPr>
      <w:r w:rsidRPr="006D4ABD">
        <w:rPr>
          <w:rFonts w:ascii="Bookman Old Style" w:hAnsi="Bookman Old Style" w:cs="Times-Roman"/>
        </w:rPr>
        <w:t xml:space="preserve">Read binary data from </w:t>
      </w:r>
      <w:r>
        <w:rPr>
          <w:rFonts w:ascii="Bookman Old Style" w:hAnsi="Bookman Old Style" w:cs="Times-Roman"/>
        </w:rPr>
        <w:t>a</w:t>
      </w:r>
      <w:r w:rsidR="00EC12DB">
        <w:rPr>
          <w:rFonts w:ascii="Bookman Old Style" w:hAnsi="Bookman Old Style" w:cs="Times-Roman"/>
        </w:rPr>
        <w:t xml:space="preserve"> file</w:t>
      </w:r>
      <w:r w:rsidR="005E6021">
        <w:rPr>
          <w:rFonts w:ascii="Bookman Old Style" w:hAnsi="Bookman Old Style" w:cs="Times-Roman"/>
        </w:rPr>
        <w:t xml:space="preserve"> (say 1101011011)</w:t>
      </w:r>
      <w:r w:rsidR="00EC12DB">
        <w:rPr>
          <w:rFonts w:ascii="Bookman Old Style" w:hAnsi="Bookman Old Style" w:cs="Times-Roman"/>
        </w:rPr>
        <w:t xml:space="preserve">, </w:t>
      </w:r>
      <w:r w:rsidRPr="006D4ABD">
        <w:rPr>
          <w:rFonts w:ascii="Bookman Old Style" w:hAnsi="Bookman Old Style" w:cs="Times-Roman"/>
        </w:rPr>
        <w:t xml:space="preserve">compute the </w:t>
      </w:r>
      <w:r>
        <w:rPr>
          <w:rFonts w:ascii="Bookman Old Style" w:hAnsi="Bookman Old Style" w:cs="Times-Roman"/>
        </w:rPr>
        <w:t xml:space="preserve">CRC </w:t>
      </w:r>
      <w:r w:rsidRPr="006D4ABD">
        <w:rPr>
          <w:rFonts w:ascii="Bookman Old Style" w:hAnsi="Bookman Old Style" w:cs="Times-Roman"/>
        </w:rPr>
        <w:t>checksum</w:t>
      </w:r>
      <w:r w:rsidR="005E6021">
        <w:rPr>
          <w:rFonts w:ascii="Bookman Old Style" w:hAnsi="Bookman Old Style" w:cs="Times-Roman"/>
        </w:rPr>
        <w:t xml:space="preserve"> using a divisor (say 10011),</w:t>
      </w:r>
      <w:r w:rsidRPr="006D4ABD">
        <w:rPr>
          <w:rFonts w:ascii="Bookman Old Style" w:hAnsi="Bookman Old Style" w:cs="Times-Roman"/>
        </w:rPr>
        <w:t xml:space="preserve"> and store the data along with checksum in another file.</w:t>
      </w:r>
    </w:p>
    <w:p w:rsidR="00224D23" w:rsidRPr="00BA5A8B" w:rsidRDefault="00224D23" w:rsidP="00224D23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-Roman"/>
        </w:rPr>
      </w:pPr>
      <w:r>
        <w:rPr>
          <w:rFonts w:ascii="Bookman Old Style" w:hAnsi="Bookman Old Style" w:cs="Times-Roman"/>
        </w:rPr>
        <w:t>Read the file which contains data along with CRC checksum and detect errors if any (Manually insert error in the file by modifying bit(s)).</w:t>
      </w:r>
      <w:bookmarkStart w:id="0" w:name="_GoBack"/>
      <w:bookmarkEnd w:id="0"/>
    </w:p>
    <w:p w:rsidR="00224D23" w:rsidRDefault="00224D23" w:rsidP="00BA5A8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-Roman"/>
        </w:rPr>
      </w:pPr>
    </w:p>
    <w:p w:rsidR="00224D23" w:rsidRPr="00F63753" w:rsidRDefault="00F63753" w:rsidP="00BA5A8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-Roman"/>
          <w:b/>
        </w:rPr>
      </w:pPr>
      <w:r w:rsidRPr="00F63753">
        <w:rPr>
          <w:rFonts w:ascii="Bookman Old Style" w:hAnsi="Bookman Old Style" w:cs="Times-Roman"/>
          <w:b/>
        </w:rPr>
        <w:t>Cyclic Redundancy Check</w:t>
      </w:r>
    </w:p>
    <w:p w:rsidR="00224D23" w:rsidRDefault="00224D23" w:rsidP="00BA5A8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-Roman"/>
        </w:rPr>
      </w:pPr>
    </w:p>
    <w:p w:rsidR="00CC23BF" w:rsidRPr="00BA5A8B" w:rsidRDefault="005F3484" w:rsidP="00BA5A8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  <w:r w:rsidRPr="00BA5A8B">
        <w:rPr>
          <w:rFonts w:ascii="Bookman Old Style" w:hAnsi="Bookman Old Style"/>
        </w:rPr>
        <w:t xml:space="preserve">The cyclic redundancy check, or CRC, is a technique for detecting errors in </w:t>
      </w:r>
      <w:r w:rsidR="00CC23BF" w:rsidRPr="00BA5A8B">
        <w:rPr>
          <w:rFonts w:ascii="Bookman Old Style" w:hAnsi="Bookman Old Style"/>
        </w:rPr>
        <w:t>digital data</w:t>
      </w:r>
      <w:r w:rsidRPr="00BA5A8B">
        <w:rPr>
          <w:rFonts w:ascii="Bookman Old Style" w:hAnsi="Bookman Old Style"/>
        </w:rPr>
        <w:t xml:space="preserve">, but not for making corrections when errors are detected. It is used </w:t>
      </w:r>
      <w:r w:rsidR="00CC23BF" w:rsidRPr="00BA5A8B">
        <w:rPr>
          <w:rFonts w:ascii="Bookman Old Style" w:hAnsi="Bookman Old Style"/>
        </w:rPr>
        <w:t>primarily in</w:t>
      </w:r>
      <w:r w:rsidRPr="00BA5A8B">
        <w:rPr>
          <w:rFonts w:ascii="Bookman Old Style" w:hAnsi="Bookman Old Style"/>
        </w:rPr>
        <w:t xml:space="preserve"> data transmission. </w:t>
      </w:r>
    </w:p>
    <w:p w:rsidR="00CC23BF" w:rsidRPr="00BA5A8B" w:rsidRDefault="00CC23BF" w:rsidP="00BA5A8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p w:rsidR="00900F9C" w:rsidRPr="00BA5A8B" w:rsidRDefault="005F3484" w:rsidP="00BA5A8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  <w:r w:rsidRPr="00BA5A8B">
        <w:rPr>
          <w:rFonts w:ascii="Bookman Old Style" w:hAnsi="Bookman Old Style"/>
        </w:rPr>
        <w:t xml:space="preserve">In the CRC method, a certain number of check bits, </w:t>
      </w:r>
      <w:r w:rsidR="00CC23BF" w:rsidRPr="00BA5A8B">
        <w:rPr>
          <w:rFonts w:ascii="Bookman Old Style" w:hAnsi="Bookman Old Style"/>
        </w:rPr>
        <w:t>often called</w:t>
      </w:r>
      <w:r w:rsidRPr="00BA5A8B">
        <w:rPr>
          <w:rFonts w:ascii="Bookman Old Style" w:hAnsi="Bookman Old Style"/>
        </w:rPr>
        <w:t xml:space="preserve"> a checksum, are appended to the message being transmitted. The </w:t>
      </w:r>
      <w:r w:rsidR="00CC23BF" w:rsidRPr="00BA5A8B">
        <w:rPr>
          <w:rFonts w:ascii="Bookman Old Style" w:hAnsi="Bookman Old Style"/>
        </w:rPr>
        <w:t>receiver can</w:t>
      </w:r>
      <w:r w:rsidRPr="00BA5A8B">
        <w:rPr>
          <w:rFonts w:ascii="Bookman Old Style" w:hAnsi="Bookman Old Style"/>
        </w:rPr>
        <w:t xml:space="preserve"> determine whether or not the check bits agree with the data, to ascertain with</w:t>
      </w:r>
      <w:r w:rsidR="00F63753">
        <w:rPr>
          <w:rFonts w:ascii="Bookman Old Style" w:hAnsi="Bookman Old Style"/>
        </w:rPr>
        <w:t xml:space="preserve"> </w:t>
      </w:r>
      <w:r w:rsidRPr="00BA5A8B">
        <w:rPr>
          <w:rFonts w:ascii="Bookman Old Style" w:hAnsi="Bookman Old Style"/>
        </w:rPr>
        <w:t xml:space="preserve">a certain degree of probability whether or not an error occurred in transmission. </w:t>
      </w:r>
      <w:r w:rsidR="00CC23BF" w:rsidRPr="00BA5A8B">
        <w:rPr>
          <w:rFonts w:ascii="Bookman Old Style" w:hAnsi="Bookman Old Style"/>
        </w:rPr>
        <w:t>If an</w:t>
      </w:r>
      <w:r w:rsidRPr="00BA5A8B">
        <w:rPr>
          <w:rFonts w:ascii="Bookman Old Style" w:hAnsi="Bookman Old Style"/>
        </w:rPr>
        <w:t xml:space="preserve"> error occurred, the receiver sends a “negative acknowledgement” (NAK) </w:t>
      </w:r>
      <w:r w:rsidR="00CC23BF" w:rsidRPr="00BA5A8B">
        <w:rPr>
          <w:rFonts w:ascii="Bookman Old Style" w:hAnsi="Bookman Old Style"/>
        </w:rPr>
        <w:t>back to</w:t>
      </w:r>
      <w:r w:rsidRPr="00BA5A8B">
        <w:rPr>
          <w:rFonts w:ascii="Bookman Old Style" w:hAnsi="Bookman Old Style"/>
        </w:rPr>
        <w:t xml:space="preserve"> the sender, requesting that the message be </w:t>
      </w:r>
      <w:r w:rsidR="00CC23BF" w:rsidRPr="00BA5A8B">
        <w:rPr>
          <w:rFonts w:ascii="Bookman Old Style" w:hAnsi="Bookman Old Style"/>
        </w:rPr>
        <w:t xml:space="preserve">retransmitted. </w:t>
      </w:r>
    </w:p>
    <w:p w:rsidR="00224D23" w:rsidRDefault="00224D23" w:rsidP="00BA5A8B">
      <w:pPr>
        <w:jc w:val="both"/>
        <w:rPr>
          <w:rFonts w:ascii="Bookman Old Style" w:hAnsi="Bookman Old Style"/>
        </w:rPr>
      </w:pPr>
    </w:p>
    <w:p w:rsidR="005F3484" w:rsidRDefault="005F3484" w:rsidP="00BA5A8B">
      <w:pPr>
        <w:jc w:val="both"/>
        <w:rPr>
          <w:rFonts w:ascii="Bookman Old Style" w:hAnsi="Bookman Old Style"/>
        </w:rPr>
      </w:pPr>
      <w:r w:rsidRPr="00BA5A8B">
        <w:rPr>
          <w:rFonts w:ascii="Bookman Old Style" w:hAnsi="Bookman Old Style"/>
        </w:rPr>
        <w:t>Following Diagram shows the working of CRC.</w:t>
      </w:r>
    </w:p>
    <w:p w:rsidR="005F3484" w:rsidRPr="00BA5A8B" w:rsidRDefault="005F3484" w:rsidP="00BC275A">
      <w:pPr>
        <w:jc w:val="center"/>
        <w:rPr>
          <w:rFonts w:ascii="Bookman Old Style" w:hAnsi="Bookman Old Style" w:cs="Times-Roman"/>
        </w:rPr>
      </w:pPr>
      <w:r w:rsidRPr="00BA5A8B">
        <w:rPr>
          <w:rFonts w:ascii="Bookman Old Style" w:hAnsi="Bookman Old Style" w:cs="Times-Roman"/>
          <w:noProof/>
          <w:lang w:val="en-US"/>
        </w:rPr>
        <w:drawing>
          <wp:inline distT="0" distB="0" distL="0" distR="0">
            <wp:extent cx="5731510" cy="297885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84" w:rsidRDefault="005F3484" w:rsidP="00BA5A8B">
      <w:pPr>
        <w:jc w:val="both"/>
        <w:rPr>
          <w:rFonts w:ascii="Bookman Old Style" w:hAnsi="Bookman Old Style"/>
        </w:rPr>
      </w:pPr>
      <w:r w:rsidRPr="00BA5A8B">
        <w:rPr>
          <w:rFonts w:ascii="Bookman Old Style" w:hAnsi="Bookman Old Style"/>
        </w:rPr>
        <w:lastRenderedPageBreak/>
        <w:t>This image shows division at sender side.</w:t>
      </w:r>
    </w:p>
    <w:p w:rsidR="005F3484" w:rsidRPr="00BA5A8B" w:rsidRDefault="005F3484" w:rsidP="00155A61">
      <w:pPr>
        <w:jc w:val="center"/>
        <w:rPr>
          <w:rFonts w:ascii="Bookman Old Style" w:hAnsi="Bookman Old Style"/>
        </w:rPr>
      </w:pPr>
      <w:r w:rsidRPr="00BA5A8B">
        <w:rPr>
          <w:rFonts w:ascii="Bookman Old Style" w:hAnsi="Bookman Old Style"/>
          <w:noProof/>
          <w:lang w:val="en-US"/>
        </w:rPr>
        <w:drawing>
          <wp:inline distT="0" distB="0" distL="0" distR="0">
            <wp:extent cx="3400425" cy="348778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94" cy="349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84" w:rsidRDefault="005F3484" w:rsidP="00BA5A8B">
      <w:pPr>
        <w:jc w:val="both"/>
        <w:rPr>
          <w:rFonts w:ascii="Bookman Old Style" w:hAnsi="Bookman Old Style"/>
        </w:rPr>
      </w:pPr>
      <w:r w:rsidRPr="00BA5A8B">
        <w:rPr>
          <w:rFonts w:ascii="Bookman Old Style" w:hAnsi="Bookman Old Style"/>
        </w:rPr>
        <w:t>Division at Receiver side.</w:t>
      </w:r>
    </w:p>
    <w:p w:rsidR="00DA5D59" w:rsidRPr="00BA5A8B" w:rsidRDefault="00DA5D59" w:rsidP="00BA5A8B">
      <w:pPr>
        <w:jc w:val="both"/>
        <w:rPr>
          <w:rFonts w:ascii="Bookman Old Style" w:hAnsi="Bookman Old Style"/>
        </w:rPr>
      </w:pPr>
    </w:p>
    <w:p w:rsidR="003010AF" w:rsidRDefault="005F3484" w:rsidP="00155A61">
      <w:pPr>
        <w:jc w:val="center"/>
        <w:rPr>
          <w:rFonts w:ascii="Bookman Old Style" w:hAnsi="Bookman Old Style" w:cs="Times-Roman"/>
        </w:rPr>
      </w:pPr>
      <w:r w:rsidRPr="00BA5A8B">
        <w:rPr>
          <w:rFonts w:ascii="Bookman Old Style" w:hAnsi="Bookman Old Style"/>
          <w:noProof/>
          <w:lang w:val="en-US"/>
        </w:rPr>
        <w:drawing>
          <wp:inline distT="0" distB="0" distL="0" distR="0">
            <wp:extent cx="5267325" cy="3100182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828" cy="31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E5" w:rsidRDefault="00F851E5" w:rsidP="00F851E5">
      <w:pPr>
        <w:pStyle w:val="ListParagraph"/>
        <w:numPr>
          <w:ilvl w:val="0"/>
          <w:numId w:val="2"/>
        </w:numPr>
        <w:rPr>
          <w:rFonts w:ascii="Bookman Old Style" w:hAnsi="Bookman Old Style" w:cs="Times-Roman"/>
        </w:rPr>
      </w:pPr>
      <w:r>
        <w:rPr>
          <w:rFonts w:ascii="Bookman Old Style" w:hAnsi="Bookman Old Style" w:cs="Times-Roman"/>
        </w:rPr>
        <w:t xml:space="preserve">Bits not corrupted </w:t>
      </w:r>
      <w:r>
        <w:rPr>
          <w:rFonts w:ascii="Bookman Old Style" w:hAnsi="Bookman Old Style" w:cs="Times-Roman"/>
        </w:rPr>
        <w:tab/>
      </w:r>
      <w:r>
        <w:rPr>
          <w:rFonts w:ascii="Bookman Old Style" w:hAnsi="Bookman Old Style" w:cs="Times-Roman"/>
        </w:rPr>
        <w:tab/>
      </w:r>
      <w:r>
        <w:rPr>
          <w:rFonts w:ascii="Bookman Old Style" w:hAnsi="Bookman Old Style" w:cs="Times-Roman"/>
        </w:rPr>
        <w:tab/>
      </w:r>
      <w:r>
        <w:rPr>
          <w:rFonts w:ascii="Bookman Old Style" w:hAnsi="Bookman Old Style" w:cs="Times-Roman"/>
        </w:rPr>
        <w:tab/>
        <w:t>b) Bit marked in red corrupted</w:t>
      </w:r>
    </w:p>
    <w:p w:rsidR="00AD30B9" w:rsidRPr="00F851E5" w:rsidRDefault="00F851E5" w:rsidP="00F851E5">
      <w:pPr>
        <w:pStyle w:val="ListParagraph"/>
        <w:ind w:left="690"/>
        <w:rPr>
          <w:rFonts w:ascii="Bookman Old Style" w:hAnsi="Bookman Old Style" w:cs="Times-Roman"/>
        </w:rPr>
      </w:pPr>
      <w:r>
        <w:rPr>
          <w:rFonts w:ascii="Bookman Old Style" w:hAnsi="Bookman Old Style" w:cs="Times-Roman"/>
        </w:rPr>
        <w:t>during transmission</w:t>
      </w:r>
      <w:r>
        <w:rPr>
          <w:rFonts w:ascii="Bookman Old Style" w:hAnsi="Bookman Old Style" w:cs="Times-Roman"/>
        </w:rPr>
        <w:tab/>
      </w:r>
      <w:r>
        <w:rPr>
          <w:rFonts w:ascii="Bookman Old Style" w:hAnsi="Bookman Old Style" w:cs="Times-Roman"/>
        </w:rPr>
        <w:tab/>
      </w:r>
      <w:r>
        <w:rPr>
          <w:rFonts w:ascii="Bookman Old Style" w:hAnsi="Bookman Old Style" w:cs="Times-Roman"/>
        </w:rPr>
        <w:tab/>
      </w:r>
      <w:r>
        <w:rPr>
          <w:rFonts w:ascii="Bookman Old Style" w:hAnsi="Bookman Old Style" w:cs="Times-Roman"/>
        </w:rPr>
        <w:tab/>
        <w:t xml:space="preserve">    during transmission</w:t>
      </w:r>
    </w:p>
    <w:sectPr w:rsidR="00AD30B9" w:rsidRPr="00F851E5" w:rsidSect="00F851E5"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1ECE"/>
    <w:multiLevelType w:val="hybridMultilevel"/>
    <w:tmpl w:val="DF8A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A6E61"/>
    <w:multiLevelType w:val="hybridMultilevel"/>
    <w:tmpl w:val="A2644696"/>
    <w:lvl w:ilvl="0" w:tplc="79A87DE8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0AF"/>
    <w:rsid w:val="000909FC"/>
    <w:rsid w:val="00155A61"/>
    <w:rsid w:val="00202580"/>
    <w:rsid w:val="00224D23"/>
    <w:rsid w:val="003010AF"/>
    <w:rsid w:val="00333F63"/>
    <w:rsid w:val="00375E87"/>
    <w:rsid w:val="00462A07"/>
    <w:rsid w:val="00540423"/>
    <w:rsid w:val="0058507F"/>
    <w:rsid w:val="005A3DF0"/>
    <w:rsid w:val="005E6021"/>
    <w:rsid w:val="005F3484"/>
    <w:rsid w:val="006D4ABD"/>
    <w:rsid w:val="006F60E7"/>
    <w:rsid w:val="00785576"/>
    <w:rsid w:val="00785B75"/>
    <w:rsid w:val="0082598B"/>
    <w:rsid w:val="008B740E"/>
    <w:rsid w:val="008C3B9B"/>
    <w:rsid w:val="008C486D"/>
    <w:rsid w:val="00900F9C"/>
    <w:rsid w:val="00916F9B"/>
    <w:rsid w:val="00A645DE"/>
    <w:rsid w:val="00AD30B9"/>
    <w:rsid w:val="00BA5A8B"/>
    <w:rsid w:val="00BC275A"/>
    <w:rsid w:val="00C762AD"/>
    <w:rsid w:val="00CC23BF"/>
    <w:rsid w:val="00D1559F"/>
    <w:rsid w:val="00D63DF4"/>
    <w:rsid w:val="00D83468"/>
    <w:rsid w:val="00DA5D59"/>
    <w:rsid w:val="00EC12DB"/>
    <w:rsid w:val="00F63753"/>
    <w:rsid w:val="00F85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A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anannata</dc:creator>
  <cp:lastModifiedBy>CNL</cp:lastModifiedBy>
  <cp:revision>5</cp:revision>
  <dcterms:created xsi:type="dcterms:W3CDTF">2018-12-18T07:09:00Z</dcterms:created>
  <dcterms:modified xsi:type="dcterms:W3CDTF">2019-06-26T04:51:00Z</dcterms:modified>
</cp:coreProperties>
</file>