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「がん薬物療法に伴う末梢神経障害診療ガイドライン」改訂への　患者代表としてのご参加のお願い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「何が大切か」を点数でつけてください</w:t>
      </w:r>
    </w:p>
    <w:p>
      <w:pPr>
        <w:spacing w:after="100"/>
        <w:ind w:left="360"/>
      </w:pPr>
      <w:r>
        <w:rPr>
          <w:rFonts w:ascii="Yu Gothic" w:cs="Yu Gothic" w:eastAsia="Yu Gothic" w:hAnsi="Yu Gothic"/>
          <w:sz w:val="20"/>
          <w:szCs w:val="20"/>
        </w:rPr>
        <w:t xml:space="preserve">しびれの強さ、痛み、日常生活への影響、治療を予定どおり続けられることなど、患者さんにとって何が大切かを、1〜9点でつけてください。この点数をもとに、ガイドラインが重視する点を決めます。(別紙の回答用紙)</w:t>
      </w:r>
    </w:p>
    <w:p>
      <w:pPr>
        <w:spacing w:after="100"/>
      </w:pPr>
      <w:r>
        <w:rPr>
          <w:rFonts w:ascii="Yu Gothic" w:cs="Yu Gothic" w:eastAsia="Yu Gothic" w:hAnsi="Yu Gothic"/>
          <w:b/>
          <w:bCs/>
          <w:sz w:val="20"/>
          <w:szCs w:val="20"/>
        </w:rPr>
        <w:t xml:space="preserve">3. 推奨を決める会議にご参加ください</w:t>
      </w:r>
    </w:p>
    <w:p>
      <w:pPr>
        <w:spacing w:after="100"/>
        <w:ind w:left="360"/>
      </w:pPr>
      <w:r>
        <w:rPr>
          <w:rFonts w:ascii="Yu Gothic" w:cs="Yu Gothic" w:eastAsia="Yu Gothic" w:hAnsi="Yu Gothic"/>
          <w:sz w:val="20"/>
          <w:szCs w:val="20"/>
        </w:rPr>
        <w:t xml:space="preserve">予防や治療の方法を「すすめる」「すすめない」と決める会議に、委員のひとりとして参加し、意見と投票をお願いします。(2027年5月ごろを予定)</w:t>
      </w:r>
    </w:p>
    <w:p>
      <w:pPr>
        <w:spacing w:after="100"/>
      </w:pPr>
      <w:r>
        <w:rPr>
          <w:rFonts w:ascii="Yu Gothic" w:cs="Yu Gothic" w:eastAsia="Yu Gothic" w:hAnsi="Yu Gothic"/>
          <w:b/>
          <w:bCs/>
          <w:sz w:val="20"/>
          <w:szCs w:val="20"/>
        </w:rPr>
        <w:t xml:space="preserve">4.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所要時間</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推奨を決める会議(オンライン)</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2027年5月ごろ(日程は相談)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半日程度。事前に資料をお送りします</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2027年11月ごろ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つぎの項目は、あなたにとってどのくらい大切ですか</w:t>
      </w:r>
    </w:p>
    <w:p>
      <w:pPr>
        <w:spacing w:after="100"/>
      </w:pPr>
      <w:r>
        <w:rPr>
          <w:rFonts w:ascii="Yu Gothic" w:cs="Yu Gothic" w:eastAsia="Yu Gothic" w:hAnsi="Yu Gothic"/>
          <w:sz w:val="20"/>
          <w:szCs w:val="20"/>
        </w:rPr>
        <w:t xml:space="preserve">1〜9点でつけてください。(7〜9点: とても大切、4〜6点: 大切、1〜3点: あまり大切でない)。わからない場合は「−」とご記入ください。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400"/>
        <w:gridCol w:w="2600"/>
      </w:tblGrid>
      <w:tr>
        <w:trPr>
          <w:cantSplit/>
          <w:tblHeader/>
        </w:trPr>
        <w:tc>
          <w:tcPr>
            <w:tcW w:type="dxa" w:w="5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項目</w:t>
            </w:r>
          </w:p>
        </w:tc>
        <w:tc>
          <w:tcPr>
            <w:tcW w:type="dxa" w:w="1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点数(1〜9)</w:t>
            </w:r>
          </w:p>
        </w:tc>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ひとこと</w:t>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そもそも、しびれや痛みが出ないこと(予防)</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手足のしびれが軽くなること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手足の痛みが軽くなること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日常生活(ボタン、歩行、家事、仕事)への影響が少ないこと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抗がん薬を予定どおり続けられること(減量・中止にならない)</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予防や治療の薬・方法による副作用が少ないこと(眠気、ふらつき等)</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通院の回数や時間、費用の負担が少ないこと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気分や睡眠など、心の状態が保たれること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その他(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問4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2026-10-06T14:12:07.586Z</dcterms:created>
  <dcterms:modified xsi:type="dcterms:W3CDTF">2026-10-06T14:12:07.586Z</dcterms:modified>
</cp:coreProperties>
</file>

<file path=docProps/custom.xml><?xml version="1.0" encoding="utf-8"?>
<Properties xmlns="http://schemas.openxmlformats.org/officeDocument/2006/custom-properties" xmlns:vt="http://schemas.openxmlformats.org/officeDocument/2006/docPropsVTypes"/>
</file>