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患者代表への依頼書と回答用紙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procedures/out/4_SR作業手順書.docx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会議で作成(手順書5)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全委員・患者代表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2026-10-07T03:35:40.547Z</dcterms:created>
  <dcterms:modified xsi:type="dcterms:W3CDTF">2026-10-07T03:35:40.548Z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