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in personal injury, family law, and civil litigation matters. Experienced in drafting pleadings, motions, discovery requests and responses, settlement documents, and legal correspondence. Skilled in managing case files, tracking court deadlines, and serving as a direct liaison between clients and attorneys throughout active litigation. Comfortable working independently in fast-paced environments while managing multiple active matters simultaneously. Proficient in Microsoft Office Suite, Adobe Acrobat, and Litify, with the ability to quickly adapt to new legal software platforms. Currently completing a Master of Legal Studies at Wake Forest University School of Law.</w:t>
      </w: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Serve as a liaison between clients and attorneys, managing communications and ensuring clients receive timely, professional updates on their matters.</w:t>
      </w:r>
    </w:p>
    <w:p>
      <w:pPr>
        <w:pStyle w:val="ListBullet"/>
        <w:spacing w:before="0" w:after="40"/>
        <w:ind w:left="360"/>
      </w:pPr>
      <w:r>
        <w:rPr>
          <w:rFonts w:ascii="Times New Roman" w:hAnsi="Times New Roman"/>
          <w:b w:val="0"/>
          <w:color w:val="000000"/>
          <w:sz w:val="24"/>
        </w:rPr>
        <w:t>Conduct client intake interviews, gathering relevant facts and information to support attorney case evaluation and matter acceptance.</w:t>
      </w:r>
    </w:p>
    <w:p>
      <w:pPr>
        <w:pStyle w:val="ListBullet"/>
        <w:spacing w:before="0" w:after="40"/>
        <w:ind w:left="360"/>
      </w:pPr>
      <w:r>
        <w:rPr>
          <w:rFonts w:ascii="Times New Roman" w:hAnsi="Times New Roman"/>
          <w:b w:val="0"/>
          <w:color w:val="000000"/>
          <w:sz w:val="24"/>
        </w:rPr>
        <w:t>Draft legal correspondence and case documentation for attorney review across multiple active matters.</w:t>
      </w:r>
    </w:p>
    <w:p>
      <w:pPr>
        <w:pStyle w:val="ListBullet"/>
        <w:spacing w:before="0" w:after="40"/>
        <w:ind w:left="360"/>
      </w:pPr>
      <w:r>
        <w:rPr>
          <w:rFonts w:ascii="Times New Roman" w:hAnsi="Times New Roman"/>
          <w:b w:val="0"/>
          <w:color w:val="000000"/>
          <w:sz w:val="24"/>
        </w:rPr>
        <w:t>Maintain accurate case records, deadlines, and milestones in Litify, ensuring the legal team has current and organized case information.</w:t>
      </w:r>
    </w:p>
    <w:p>
      <w:pPr>
        <w:pStyle w:val="ListBullet"/>
        <w:spacing w:before="0" w:after="40"/>
        <w:ind w:left="360"/>
      </w:pPr>
      <w:r>
        <w:rPr>
          <w:rFonts w:ascii="Times New Roman" w:hAnsi="Times New Roman"/>
          <w:b w:val="0"/>
          <w:color w:val="000000"/>
          <w:sz w:val="24"/>
        </w:rPr>
        <w:t>Handle confidential client information with discretion and professionalism.</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Served as a primary point of contact for clients navigating complex legal proceedings, providing consistent communication and guidance throughout their cases.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Organized and maintained complete case files, ensuring all documentation was accurate and accessible to the legal team.</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Drafted pleadings, motions, complaints, court orders, discovery requests and responses, and legal correspondence for attorney review and court submission.</w:t>
      </w:r>
    </w:p>
    <w:p>
      <w:pPr>
        <w:pStyle w:val="ListBullet"/>
        <w:spacing w:before="0" w:after="40"/>
        <w:ind w:left="360"/>
      </w:pPr>
      <w:r>
        <w:rPr>
          <w:rFonts w:ascii="Times New Roman" w:hAnsi="Times New Roman"/>
          <w:b w:val="0"/>
          <w:color w:val="000000"/>
          <w:sz w:val="24"/>
        </w:rPr>
        <w:t>Prepared, processed, and responded to discovery requests, organizing and reviewing case materials to support litigation strategy.</w:t>
      </w:r>
    </w:p>
    <w:p>
      <w:pPr>
        <w:pStyle w:val="ListBullet"/>
        <w:spacing w:before="0" w:after="40"/>
        <w:ind w:left="360"/>
      </w:pPr>
      <w:r>
        <w:rPr>
          <w:rFonts w:ascii="Times New Roman" w:hAnsi="Times New Roman"/>
          <w:b w:val="0"/>
          <w:color w:val="000000"/>
          <w:sz w:val="24"/>
        </w:rPr>
        <w:t>Organized case files and prepared documentation for depositions, hearings, and court appearances.</w:t>
      </w:r>
    </w:p>
    <w:p>
      <w:pPr>
        <w:pStyle w:val="ListBullet"/>
        <w:spacing w:before="0" w:after="40"/>
        <w:ind w:left="360"/>
      </w:pPr>
      <w:r>
        <w:rPr>
          <w:rFonts w:ascii="Times New Roman" w:hAnsi="Times New Roman"/>
          <w:b w:val="0"/>
          <w:color w:val="000000"/>
          <w:sz w:val="24"/>
        </w:rPr>
        <w:t>Managed court deadlines and case calendars, ensuring all filings met procedural requirements.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case preparation.</w:t>
      </w:r>
    </w:p>
    <w:p>
      <w:pPr>
        <w:pStyle w:val="ListBullet"/>
        <w:spacing w:before="0" w:after="40"/>
        <w:ind w:left="360"/>
      </w:pPr>
      <w:r>
        <w:rPr>
          <w:rFonts w:ascii="Times New Roman" w:hAnsi="Times New Roman"/>
          <w:b w:val="0"/>
          <w:color w:val="000000"/>
          <w:sz w:val="24"/>
        </w:rPr>
        <w:t>Communicated directly with clients regarding case status, documentation,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personal injury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Drafted settlement documents, correspondence, and case summaries for attorney review.</w:t>
      </w:r>
    </w:p>
    <w:p>
      <w:pPr>
        <w:pStyle w:val="ListBullet"/>
        <w:spacing w:before="0" w:after="40"/>
        <w:ind w:left="360"/>
      </w:pPr>
      <w:r>
        <w:rPr>
          <w:rFonts w:ascii="Times New Roman" w:hAnsi="Times New Roman"/>
          <w:b w:val="0"/>
          <w:color w:val="000000"/>
          <w:sz w:val="24"/>
        </w:rPr>
        <w:t>Requested and tracked medical records and billing documentation to support case evaluation and settlement negotiations.</w:t>
      </w:r>
    </w:p>
    <w:p>
      <w:pPr>
        <w:pStyle w:val="ListBullet"/>
        <w:spacing w:before="0" w:after="40"/>
        <w:ind w:left="360"/>
      </w:pPr>
      <w:r>
        <w:rPr>
          <w:rFonts w:ascii="Times New Roman" w:hAnsi="Times New Roman"/>
          <w:b w:val="0"/>
          <w:color w:val="000000"/>
          <w:sz w:val="24"/>
        </w:rPr>
        <w:t>Reviewed and summarized medical records to assist attorneys in assessing case value and damages.</w:t>
      </w:r>
    </w:p>
    <w:p>
      <w:pPr>
        <w:pStyle w:val="ListBullet"/>
        <w:spacing w:before="0" w:after="40"/>
        <w:ind w:left="360"/>
      </w:pPr>
      <w:r>
        <w:rPr>
          <w:rFonts w:ascii="Times New Roman" w:hAnsi="Times New Roman"/>
          <w:b w:val="0"/>
          <w:color w:val="000000"/>
          <w:sz w:val="24"/>
        </w:rPr>
        <w:t>Verified and documented account balances with medical providers.</w:t>
      </w:r>
    </w:p>
    <w:p>
      <w:pPr>
        <w:pStyle w:val="ListBullet"/>
        <w:spacing w:before="0" w:after="40"/>
        <w:ind w:left="360"/>
      </w:pPr>
      <w:r>
        <w:rPr>
          <w:rFonts w:ascii="Times New Roman" w:hAnsi="Times New Roman"/>
          <w:b w:val="0"/>
          <w:color w:val="000000"/>
          <w:sz w:val="24"/>
        </w:rPr>
        <w:t>Maintained organized case files and tracked deadlines across multiple active matters simultaneously.</w:t>
      </w: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Personal Injury Litigation Support | Legal Document Drafting (Pleadings, Motions, Complaints, Settlement Documents) | Discovery Preparation and Response | Medical Records Requests, Review, and Summarization | Medical Provider Account Verification | Client Liaison and Communication | Case File Organization and Management | Court Calendar and Deadline Management | Legal Research | Multi-Case Management</w:t>
      </w:r>
    </w:p>
    <w:p>
      <w:pPr>
        <w:spacing w:before="0" w:after="60"/>
        <w:jc w:val="left"/>
      </w:pPr>
      <w:r>
        <w:rPr>
          <w:rFonts w:ascii="Times New Roman" w:hAnsi="Times New Roman"/>
          <w:b w:val="0"/>
          <w:color w:val="000000"/>
          <w:sz w:val="24"/>
        </w:rPr>
        <w:t>Microsoft Office Suite (including Excel) | Adobe Acrobat | Litify | Clio (adaptable)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