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sz w:val="44"/>
        </w:rPr>
        <w:t>iflow1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</w:rPr>
        <w:t>Table of Contents</w:t>
      </w:r>
    </w:p>
    <w:p>
      <w:r>
        <w:t>1. Introduction</w:t>
      </w:r>
    </w:p>
    <w:p>
      <w:r>
        <w:t xml:space="preserve">    1.1 Purpose</w:t>
      </w:r>
    </w:p>
    <w:p>
      <w:r>
        <w:t xml:space="preserve">    1.2 Scope</w:t>
      </w:r>
    </w:p>
    <w:p>
      <w:r>
        <w:t>2. Integration Overview</w:t>
      </w:r>
    </w:p>
    <w:p>
      <w:r>
        <w:t xml:space="preserve">    2.1 Integration Architecture</w:t>
      </w:r>
    </w:p>
    <w:p>
      <w:r>
        <w:t xml:space="preserve">    2.2 Integration Components</w:t>
      </w:r>
    </w:p>
    <w:p>
      <w:r>
        <w:t>3. Integration Scenarios</w:t>
      </w:r>
    </w:p>
    <w:p>
      <w:r>
        <w:t xml:space="preserve">    3.1 Scenario Description</w:t>
      </w:r>
    </w:p>
    <w:p>
      <w:r>
        <w:t xml:space="preserve">    3.2 Data Flows</w:t>
      </w:r>
    </w:p>
    <w:p>
      <w:r>
        <w:t xml:space="preserve">    3.3 Security Requirements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rPr>
          <w:b/>
        </w:rPr>
        <w:t>1. Introduction</w:t>
      </w:r>
    </w:p>
    <w:p>
      <w:r>
        <w:t>The purpose of this documentation is to provide an overview of iflow1, its architecture, and configuration.</w:t>
      </w:r>
    </w:p>
    <w:p/>
    <w:p>
      <w:r>
        <w:rPr>
          <w:b/>
        </w:rPr>
        <w:t>1.1 Purpose</w:t>
      </w:r>
    </w:p>
    <w:p>
      <w:r>
        <w:t>The purpose of iflow1 is to facilitate integration between different systems by providing a standardized interface for data exchange.</w:t>
      </w:r>
    </w:p>
    <w:p/>
    <w:p>
      <w:r>
        <w:rPr>
          <w:b/>
        </w:rPr>
        <w:t>1.2 Scope</w:t>
      </w:r>
    </w:p>
    <w:p>
      <w:r>
        <w:t>The scope of this documentation includes the technical details of iflow1, its components, and the security requirements for its implementation.</w:t>
      </w:r>
    </w:p>
    <w:p/>
    <w:p>
      <w:r>
        <w:rPr>
          <w:b/>
        </w:rPr>
        <w:t>2. Integration Overview</w:t>
      </w:r>
    </w:p>
    <w:p>
      <w:r>
        <w:t>The integration overview provides a high-level view of iflow1 and its components.</w:t>
      </w:r>
    </w:p>
    <w:p/>
    <w:p>
      <w:r>
        <w:rPr>
          <w:b/>
        </w:rPr>
        <w:t>2.1 Integration Architecture</w:t>
      </w:r>
    </w:p>
    <w:p>
      <w:r>
        <w:t>iflow1 is designed as a participant-based integration process, with sender and receiver participants that communicate through an integration process.</w:t>
      </w:r>
    </w:p>
    <w:p/>
    <w:p>
      <w:r>
        <w:rPr>
          <w:b/>
        </w:rPr>
        <w:t>2.2 Integration Components</w:t>
      </w:r>
    </w:p>
    <w:p>
      <w:r>
        <w:t>The integration components of iflow1 include the sender participant, the receiver participant, and the integration process.</w:t>
      </w:r>
    </w:p>
    <w:p/>
    <w:p>
      <w:r>
        <w:rPr>
          <w:b/>
        </w:rPr>
        <w:t>3. Integration Scenarios</w:t>
      </w:r>
    </w:p>
    <w:p>
      <w:r>
        <w:t>The integration scenarios describe the possible interactions between the sender and receiver participants.</w:t>
      </w:r>
    </w:p>
    <w:p/>
    <w:p>
      <w:r>
        <w:rPr>
          <w:b/>
        </w:rPr>
        <w:t>3.1 Scenario Description</w:t>
      </w:r>
    </w:p>
    <w:p>
      <w:r>
        <w:t>The scenario description involves the sender participant sending a message to the receiver participant through the integration process.</w:t>
      </w:r>
    </w:p>
    <w:p/>
    <w:p>
      <w:r>
        <w:rPr>
          <w:b/>
        </w:rPr>
        <w:t>3.2 Data Flows</w:t>
      </w:r>
    </w:p>
    <w:p>
      <w:r>
        <w:t>The data flows include the message being sent from the sender participant, processed by the integration process, and then received by the receiver participant.</w:t>
      </w:r>
    </w:p>
    <w:p/>
    <w:p>
      <w:r>
        <w:rPr>
          <w:b/>
        </w:rPr>
        <w:t>3.3 Security Requirements</w:t>
      </w:r>
    </w:p>
    <w:p>
      <w:r>
        <w:t>The security requirements for iflow1 include basic authentication and access control.</w:t>
      </w:r>
    </w:p>
    <w:p/>
    <w:p>
      <w:r>
        <w:rPr>
          <w:b/>
        </w:rPr>
        <w:t>4. Error Handling and Logging</w:t>
      </w:r>
    </w:p>
    <w:p>
      <w:r>
        <w:t>Error handling and logging are critical components of iflow1, and are configured to log all events and handle exceptions accordingly.</w:t>
      </w:r>
    </w:p>
    <w:p/>
    <w:p>
      <w:r>
        <w:rPr>
          <w:b/>
        </w:rPr>
        <w:t>5. Testing Validation</w:t>
      </w:r>
    </w:p>
    <w:p>
      <w:r>
        <w:t>Testing validation is essential to ensure that iflow1 functions as expected, and includes testing the integration process and the communication between the sender and receiver participants.</w:t>
      </w:r>
    </w:p>
    <w:p/>
    <w:p>
      <w:r>
        <w:rPr>
          <w:b/>
        </w:rPr>
        <w:t>6. Reference Documents</w:t>
      </w:r>
    </w:p>
    <w:p>
      <w:r>
        <w:t>The reference documents for iflow1 include the XML definition of the iflow, which provides detailed information about the configuration and architecture of the iflow.</w:t>
      </w:r>
    </w:p>
    <w:p/>
    <w:p>
      <w:r>
        <w:t>Based on the provided XML definition of iflow1, the following key points are noted:</w:t>
      </w:r>
    </w:p>
    <w:p>
      <w:r>
        <w:t xml:space="preserve">the iflow has a sender participant and a receiver participant, </w:t>
      </w:r>
    </w:p>
    <w:p>
      <w:r>
        <w:t xml:space="preserve">the integration process has a transaction timeout of 30 seconds, </w:t>
      </w:r>
    </w:p>
    <w:p>
      <w:r>
        <w:t xml:space="preserve">basic authentication is disabled, </w:t>
      </w:r>
    </w:p>
    <w:p>
      <w:r>
        <w:t xml:space="preserve">logging is enabled to log all events, </w:t>
      </w:r>
    </w:p>
    <w:p>
      <w:r>
        <w:t>and the iflow is configured to handle exceptions and errors according to its configuration.</w:t>
      </w:r>
    </w:p>
    <w:p/>
    <w:p>
      <w:r>
        <w:t>This information is crucial in understanding the architecture and configuration of iflow1, and provides a foundation for further analysis and development.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