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D7D" w:rsidRDefault="00977FFA">
      <w:r>
        <w:t>Test</w:t>
      </w:r>
    </w:p>
    <w:p w:rsidR="00977FFA" w:rsidRDefault="00977FFA"/>
    <w:sectPr w:rsidR="0097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35"/>
    <w:rsid w:val="0022671E"/>
    <w:rsid w:val="004D6D7D"/>
    <w:rsid w:val="00977FFA"/>
    <w:rsid w:val="00DE5535"/>
    <w:rsid w:val="00E4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5727"/>
  <w15:chartTrackingRefBased/>
  <w15:docId w15:val="{B2013ABE-1207-44C8-85D3-80EA2E07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3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35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35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35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35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35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35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35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DE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35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35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DE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35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DE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35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DE5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V.P. SIVHAKUMAAR</dc:creator>
  <cp:keywords/>
  <dc:description/>
  <cp:lastModifiedBy>Dr. V.P. SIVHAKUMAAR</cp:lastModifiedBy>
  <cp:revision>2</cp:revision>
  <dcterms:created xsi:type="dcterms:W3CDTF">2026-01-01T11:56:00Z</dcterms:created>
  <dcterms:modified xsi:type="dcterms:W3CDTF">2026-01-01T11:57:00Z</dcterms:modified>
</cp:coreProperties>
</file>