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6281B6" w14:textId="04B1D33A" w:rsidR="009531C2" w:rsidRPr="009531C2" w:rsidRDefault="009531C2">
      <w:pPr>
        <w:rPr>
          <w:sz w:val="40"/>
          <w:szCs w:val="40"/>
        </w:rPr>
      </w:pPr>
      <w:r w:rsidRPr="009531C2">
        <w:rPr>
          <w:sz w:val="40"/>
          <w:szCs w:val="40"/>
        </w:rPr>
        <w:t>INTRO</w:t>
      </w:r>
      <w:r w:rsidR="00492A17">
        <w:rPr>
          <w:sz w:val="40"/>
          <w:szCs w:val="40"/>
        </w:rPr>
        <w:t>DUCTION</w:t>
      </w:r>
    </w:p>
    <w:p w14:paraId="6D058085" w14:textId="5F931A4A" w:rsidR="007D2EE9" w:rsidRDefault="009531C2">
      <w:pPr>
        <w:rPr>
          <w:sz w:val="24"/>
          <w:szCs w:val="24"/>
        </w:rPr>
      </w:pPr>
      <w:r w:rsidRPr="009531C2">
        <w:rPr>
          <w:sz w:val="24"/>
          <w:szCs w:val="24"/>
        </w:rPr>
        <w:t>In today's world, many people unknowingly consume harmful chemicals and toxic vegetables. Despite the common advice to grow your own vegetables in small spaces and enjoy their flavors, there is still a lack of understanding regarding the benefits of home gardening. Many individuals often believe that planting just one or two plants in their small space will not yield any significant benefits. If they can look at their land and assess the land and make decisions about the types of plants they can grow, how many plants they can plant, how they can be planted, the potential yield, the amount needed for home consumption, the surplus and the income from selling the surplus, do they still ignore it</w:t>
      </w:r>
      <w:r>
        <w:rPr>
          <w:sz w:val="24"/>
          <w:szCs w:val="24"/>
        </w:rPr>
        <w:t>.</w:t>
      </w:r>
    </w:p>
    <w:p w14:paraId="0C401878" w14:textId="77777777" w:rsidR="009531C2" w:rsidRDefault="009531C2">
      <w:pPr>
        <w:rPr>
          <w:sz w:val="24"/>
          <w:szCs w:val="24"/>
        </w:rPr>
      </w:pPr>
    </w:p>
    <w:p w14:paraId="595CC4AE" w14:textId="2C52C364" w:rsidR="009531C2" w:rsidRPr="009531C2" w:rsidRDefault="00492A17">
      <w:pPr>
        <w:rPr>
          <w:sz w:val="24"/>
          <w:szCs w:val="24"/>
        </w:rPr>
      </w:pPr>
      <w:r w:rsidRPr="00492A17">
        <w:rPr>
          <w:sz w:val="24"/>
          <w:szCs w:val="24"/>
        </w:rPr>
        <w:t>The reliance on commercially grown produce introduces significant health risks due to the harmful chemicals and toxins often present in these foods. Additionally, there is a widespread lack of awareness regarding the numerous benefits of home gardening, which can provide fresh, safe, and sustainable food alternatives. Many people hold misconceptions about the feasibility of small-scale gardening, assuming it to be unproductive, and thus underestimate its potential impact. This mindset leads to the underutilization of available land, with small plots often left unused or minimally cultivated, bypassing opportunities for self-sufficiency and potential income. Moreover, without proper knowledge of suitable crop types, planting techniques, and yield optimization, individuals miss out on income that could be generated from selling surplus produce.</w:t>
      </w:r>
    </w:p>
    <w:sectPr w:rsidR="009531C2" w:rsidRPr="00953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08A"/>
    <w:rsid w:val="001D273E"/>
    <w:rsid w:val="0020008A"/>
    <w:rsid w:val="00492550"/>
    <w:rsid w:val="00492A17"/>
    <w:rsid w:val="0077086E"/>
    <w:rsid w:val="007D2EE9"/>
    <w:rsid w:val="009531C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5C843"/>
  <w15:chartTrackingRefBased/>
  <w15:docId w15:val="{5483BBEF-66C6-44DC-BA30-64515ED9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dc:creator>
  <cp:keywords/>
  <dc:description/>
  <cp:lastModifiedBy>amar</cp:lastModifiedBy>
  <cp:revision>3</cp:revision>
  <dcterms:created xsi:type="dcterms:W3CDTF">2024-10-28T04:58:00Z</dcterms:created>
  <dcterms:modified xsi:type="dcterms:W3CDTF">2024-10-28T06:25:00Z</dcterms:modified>
</cp:coreProperties>
</file>