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CYRACODE</w:t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Universal Address Naming System</w:t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Acceptance Criteria Documentation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June 2024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CyraCode is a global platform that enables individuals to register a unique, human-readable name mapped to a single postal address. This document provides comprehensive acceptance criteria for the CyraCode web application, including detailed test scenarios across five primary user flows.</w:t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Platform Overview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address registration system for seamless logistics and drone deliveries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Supports 1M+ users at scale with geolocation mapping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point for major logistics and postal companies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registration modes: Traditional (custom name) and Auto-Generate (pseudo name)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Globally unique names that cannot be changed (with mobile owner exception)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Screen 1: Landing Page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landing page serves as the primary entry point for new and returning users. It provides options for user authentication and registration.</w:t>
      </w:r>
    </w:p>
    <w:tbl>
      <w:tblPr>
        <w:tblStyle w:val="Table1"/>
        <w:tblW w:w="95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40"/>
        <w:gridCol w:w="675"/>
        <w:gridCol w:w="1710"/>
        <w:gridCol w:w="1545"/>
        <w:gridCol w:w="4485"/>
        <w:tblGridChange w:id="0">
          <w:tblGrid>
            <w:gridCol w:w="1140"/>
            <w:gridCol w:w="675"/>
            <w:gridCol w:w="1710"/>
            <w:gridCol w:w="1545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 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Login with Existing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enters valid email and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is authenticated and redirected to dashboard/home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Credentials are validated against secure user database; session token generated; audit log recorded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Google OAuth Sign-In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clicks 'Sign up with Google'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is redirected to Google OAuth consent screen and authenticated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Google OAuth flow initiated; user profile data (name, email) pre-populated; seamless redirect to next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 Email Registration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enters first name, last name, email, and password in form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Form validates all fields and enables 'Next'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All fields validated per global standards; password strength requirements enforced (min 8 chars, 1 uppercase, 1 number, 1 special)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Invalid Email Format Rejection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enters invalid email format (e.g., 'notanemail' or 'test@')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Error message displayed: 'Please enter a valid email address'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Real-time regex validation; error clears on valid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Existing Email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enters email already registered in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Error message: 'This email is already registered. Please login or use a different email.'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Database lookup performed; case-insensitive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Empty Field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clicks 'Next' with empty required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Fields highlighted in red with error: 'This field is required'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Client-side validation; focus moved to first empty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Password Field Visibility 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clicks eye icon on password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Password becomes visible/hidden on 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 security logs for visibility toggle; session maintained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1.8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Remember Me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checks 'Remember Me' and logs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On return visit, user email is pre-populated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Session cookie persisted for 30 days (configurable); device-specific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1.9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Forgot Password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clicks 'Forgot Password' on login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Redirected to password reset page with email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Reset link sent to registered email; valid for 24 hours; OTP-based or token-based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1.10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Page Load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Landing page loads in typical network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Page fully loads within 2 seconds; all UI elements 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DOM loaded within 2s; interactive within 3.5s; supports 1M concurrent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Edge Cases &amp; Load Scenarios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Extreme Load (100K concurrent users): Page should load within 3 seconds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Slow Network (3G): Page should load within 5 seconds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Device (small screen &lt;480px): Form should remain fully usable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 Characters: Email validation should support internationalized domain names (IDN)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Rapid API Calls: Rate limiting at 10 requests/minute per IP to prevent brute force</w:t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Screen 2: Sign Up - Traditional (Custom Name Registration)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Users manually enter a unique custom name and complete comprehensive address details. This screen supports global address variations and validates country-specific postal formats.</w:t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Part A: Geolocation &amp; Custom Name</w:t>
      </w:r>
    </w:p>
    <w:tbl>
      <w:tblPr>
        <w:tblStyle w:val="Table2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gridCol w:w="3600"/>
        <w:tblGridChange w:id="0">
          <w:tblGrid>
            <w:gridCol w:w="2340"/>
            <w:gridCol w:w="2340"/>
            <w:gridCol w:w="2340"/>
            <w:gridCol w:w="234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 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Google Map Display &amp; Marker 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views interactive Google Map with location marker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Map displays current location or selected address with red pin marker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Google Maps API integrated; marker updates on address change; supports zoom/pan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Custom Name Entry &amp; Uniqueness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enters custom name (e.g., 'Mohan Babu Mani')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System validates name uniqueness in real-time; green checkmark if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Real-time global database lookup; response &lt;500ms; supports 1M+ name searches/day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Name Already Taken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enters name already registered by another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Error message: 'This name is already taken. Try: [suggestions]'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System suggests 3-5 alternatives; case-insensitive lookup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Name Validation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enters special characters or invalid name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Error: 'Name must contain only letters, numbers, and spaces. Max 50 characters.'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Regex validation: ^[a-zA-Z0-9 ]{3,50}$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Auto-Fetch Coordinates from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selects location on map or enters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System auto-populates Longitude and Latitude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Latitude/Longitude read-only; extracted from map selection; 6+ decimal precision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Coordinate Immutability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attempts to manually edit Longitude/Latitude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Fields are disabled; cannot be edited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Client-side disabled attribute; server-side validation rejects edits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Generate Code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clicks 'Generate Code' without selecting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Button remains disabled; tooltip: 'Please select a location on the map first'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Event handler validates geolocation; visual feedback for disabled state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Part B: Address Details (Country-Specific)</w:t>
      </w:r>
    </w:p>
    <w:tbl>
      <w:tblPr>
        <w:tblStyle w:val="Table3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gridCol w:w="3600"/>
        <w:tblGridChange w:id="0">
          <w:tblGrid>
            <w:gridCol w:w="2340"/>
            <w:gridCol w:w="2340"/>
            <w:gridCol w:w="2340"/>
            <w:gridCol w:w="234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 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Country Dropdown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selects country from dropdown (supports 195+ countries)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Selected country populated; address fields update to country-specific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Dynamic form fields based on country rules; supports all ISO 3166-1 countries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2.9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India Address Fields (Example)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selects India as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Form displays: State, District, City, Postal Code, Flat/Plot Number, Building Name, Street Name, Landmark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sdt>
              <w:sdtPr>
                <w:id w:val="-45132415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Cascading dropdowns for State → District; all fields are required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USA Address Fields (Example)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selects USA as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Form displays: State, City, Street Address, Zip Code, Apartment/Suite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State lookup validated against USPS database; ZIP code format validation (5 or 5+4)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2.11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UK Address Fields (Example)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selects UK as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Form displays: Postcode, City, Street Address, Building Number/Name, Floor/Unit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Postcode validation via Royal Mail API; case-insensitive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2.12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State/Province 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selects country and then state/province 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Dropdown populated with valid states for selected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Data sourced from authoritative postal service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2.13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Postal Code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enters postal code for selected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System validates format per country standards (e.g., 5-digit for USA, PIN for India)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Regex validation per country; real-time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2.14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Landmark Field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enters landmark for easier delivery location 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Landmark text accepted (max 100 characters)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Optional field; stored for courier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2.15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Flat/Plot/Villa Number Parsing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enters complex flat number (e.g., 'A-302, Tower 5, Plot 45')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System parses and stores in database for structured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Stored as-is; supports special characters and multi-part numbers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2.16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Address Field Mandatory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submits form with missing required address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Error highlights missing field in red: 'This field is required'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Client-side and server-side validation; prevents form submission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2.17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Longitude/Latitude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enters address that conflicts with map coordinates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Warning message: 'Address and map location do not match. Please verify.'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Geo-distance check: if &gt; 1km difference, warning displayed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/>
      </w:pPr>
      <w:r w:rsidDel="00000000" w:rsidR="00000000" w:rsidRPr="00000000">
        <w:rPr>
          <w:rtl w:val="0"/>
        </w:rPr>
        <w:t xml:space="preserve">Part C: Mobile Verification &amp; OTP</w:t>
      </w:r>
    </w:p>
    <w:tbl>
      <w:tblPr>
        <w:tblStyle w:val="Table4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gridCol w:w="3600"/>
        <w:tblGridChange w:id="0">
          <w:tblGrid>
            <w:gridCol w:w="2340"/>
            <w:gridCol w:w="2340"/>
            <w:gridCol w:w="2340"/>
            <w:gridCol w:w="234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 2.18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Mobile Number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enters mobile number in international format (e.g., +91 98765 43210)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Mobile number accepted in E.164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Validation: ^\+?[1-9]\d{1,14}$ (ITU E.164 standard); country code validated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2.19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OTP Generation &amp;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clicks 'Send OTP' for mobile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6-digit OTP generated and sent via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OTP valid for 5 minutes; stored with hash; SMS delivery within 10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2.20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OTP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enters OTP after 5 minutes of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Error: 'OTP has expired. Please request a new OTP.'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Expired OTP cannot be reused; user can request new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2.21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Invalid OTP Rejection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enters incorrect 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Error after 3 attempts: 'Invalid OTP. You have 2 attempts remaining.' Lock after 5 failed attempts.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Rate limiting: max 5 attempts per OTP; 15-minute lockout after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2.22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Resend 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clicks 'Resend OTP' within 30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Message: 'Please wait before requesting a new OTP'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Cooldown timer: 30 seconds between resend attempts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2.23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OTP Verification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enters correct 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Mobile number verified; proceed to next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Session updated; mobile flagged as verified in database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/>
      </w:pPr>
      <w:r w:rsidDel="00000000" w:rsidR="00000000" w:rsidRPr="00000000">
        <w:rPr>
          <w:rtl w:val="0"/>
        </w:rPr>
        <w:t xml:space="preserve">Edge Cases &amp; Validation Scenarios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 Address Detection: Two users cannot register the same exact longitude/latitude + country combination (within 10m radius)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Ocean/Uninhabited Land: Coordinates mapping to oceans should be rejected with: 'Please select a valid residential address'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Spam Name Detection: Machine learning filter to detect spam/inappropriate names; flags for review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 Character Support: Name field should support Unicode; test with Hindi, Arabic, Chinese, Cyrillic characters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Timezone Handling: All timestamps stored in UTC; OTP validity calculated based on user timezone</w:t>
      </w:r>
    </w:p>
    <w:p w:rsidR="00000000" w:rsidDel="00000000" w:rsidP="00000000" w:rsidRDefault="00000000" w:rsidRPr="00000000" w14:paraId="000000CD">
      <w:pPr>
        <w:pStyle w:val="Heading1"/>
        <w:rPr/>
      </w:pPr>
      <w:r w:rsidDel="00000000" w:rsidR="00000000" w:rsidRPr="00000000">
        <w:rPr>
          <w:rtl w:val="0"/>
        </w:rPr>
        <w:t xml:space="preserve">Screen 3: Sign Up - Auto Generate (Pseudo Name Registration)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Users register without choosing a custom name; system generates a unique pseudo code (e.g., 'ABX2l2X8LICN'). All other address requirements remain identical to Traditional mode.</w:t>
      </w:r>
    </w:p>
    <w:tbl>
      <w:tblPr>
        <w:tblStyle w:val="Table5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gridCol w:w="3600"/>
        <w:tblGridChange w:id="0">
          <w:tblGrid>
            <w:gridCol w:w="2340"/>
            <w:gridCol w:w="2340"/>
            <w:gridCol w:w="2340"/>
            <w:gridCol w:w="234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 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Auto-Generate Code on Location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selects location on map without entering custom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System automatically generates unique pseudo code (12-character alphanumeric)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Algorithm: Geohash-based code with uniqueness salt; generated &lt;100ms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Generated Code Display &amp; 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Auto-generated code displayed in read-only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can click copy icon to copy code to clipboard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UX: Tooltip confirms 'Copied!'; code stored in session and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Code Immutability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attempts to edit or change generated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Code field is read-only; cannot be modified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Client-side: disabled input; server-side: rejects any edit attempts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Generate New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clicks 'Generate New Code'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New unique pseudo code generated; old code discarded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Only valid during registration; after submission, code is 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Code Format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System generates multiple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All codes follow same 12-character format: 3 uppercase + 2 uppercase + 7 lowercase/numbers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Regex pattern: ^[A-Z]{3}[A-Z]{2}[a-z0-9]{7}$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Address Details (Same as Traditional)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fills address fields identical to Screen 2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All address validations and field requirements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Country-specific validation, mandatory fields, postal code format checks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Mobile Verification (Same as Traditional)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verifies mobile number with 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OTP process identical to AC 2.18 - 2.23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 difference in verification flow between Traditional and Auto-Generate modes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3.8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Uniqueness 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System generates code; check against database for collision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Generated code is always globally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Hash-based uniqueness check: probability of collision &lt; 1 in 10 billion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rPr/>
      </w:pPr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Generation During High Load: System should generate and validate uniqueness &lt;100ms even at 100K concurrent users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Collision Retry: If collision detected (extreme edge case), system retries generation up to 5 times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Regeneration Limit: Users can regenerate code max 10 times per registration session</w:t>
      </w:r>
    </w:p>
    <w:p w:rsidR="00000000" w:rsidDel="00000000" w:rsidP="00000000" w:rsidRDefault="00000000" w:rsidRPr="00000000" w14:paraId="000000FC">
      <w:pPr>
        <w:pStyle w:val="Heading1"/>
        <w:rPr/>
      </w:pPr>
      <w:r w:rsidDel="00000000" w:rsidR="00000000" w:rsidRPr="00000000">
        <w:rPr>
          <w:rtl w:val="0"/>
        </w:rPr>
        <w:t xml:space="preserve">Screen 4: Sign Up Confirmation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Final confirmation screen displays success message, registered details, QR code, and next steps.</w:t>
      </w:r>
    </w:p>
    <w:tbl>
      <w:tblPr>
        <w:tblStyle w:val="Table6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gridCol w:w="3600"/>
        <w:tblGridChange w:id="0">
          <w:tblGrid>
            <w:gridCol w:w="2340"/>
            <w:gridCol w:w="2340"/>
            <w:gridCol w:w="2340"/>
            <w:gridCol w:w="234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 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Congratulations Message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completes registration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Confirmation page displays: 'Congratulations! Welcome to CyraCode'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Smiley icon displayed; uplifting UX messaging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Registered Name/Code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Confirmation page displays user's registered CyraCode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User's custom name or auto-generated code prominently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Large, readable font; centered on page for emphasis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Address Summary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Confirmation page shows summary of registered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All address fields displayed in read-only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Formatted according to country standards; editable only after account activation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Coordinates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Confirmation page shows Longitude and Latitude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Displayed as: 'Coordinates: 3.1145737, 80.2215774'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Read-only; links to map view on click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QR Code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System generates QR code encoding CyraCode name + coordinates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QR code displayed for download/sharing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Format: PNG/SVG; size 300x300px; scannable with standard QR readers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QR Code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scans QR code with mobile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Opens Google Maps to registered location or launches CyraCode app with pre-filled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Deep linking to app; fallback to web if app not installed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Download QR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clicks 'Download QR Code'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QR code downloaded as PNG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Filename format: 'CyraCode_[CustomName]_[Timestamp].png'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Share CyraCode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clicks 'Share'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Options: Email, SMS, WhatsApp, Facebook, Copy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Pre-filled message: 'Find me at my CyraCode: [Name]. Use this for deliveries worldwide!'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4.9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Next Steps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Confirmation page displays 'Next Steps'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Options: 'Complete Profile' (add photo, business info), 'Set Delivery Preferences', 'Share with Courier Partners'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Skip option available; all steps available in dashboard later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4.10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Confirmation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System sends confirmation email to registered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 includes: CyraCode name, coordinates, QR code attachment, account activation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 delivered within 5 minutes; includes opt-in for notifications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rPr/>
      </w:pPr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 Failure: If QR generation fails, display error with retry option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Delivery Delay: Show message 'Confirmation email may take 5-10 minutes to arrive' if not delivered immediately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 Back Button: Prevent navigation back to edit form; if attempted, redirect to dashboard</w:t>
      </w:r>
    </w:p>
    <w:p w:rsidR="00000000" w:rsidDel="00000000" w:rsidP="00000000" w:rsidRDefault="00000000" w:rsidRPr="00000000" w14:paraId="00000135">
      <w:pPr>
        <w:pStyle w:val="Heading1"/>
        <w:rPr/>
      </w:pPr>
      <w:r w:rsidDel="00000000" w:rsidR="00000000" w:rsidRPr="00000000">
        <w:rPr>
          <w:rtl w:val="0"/>
        </w:rPr>
        <w:t xml:space="preserve">Screen 5: Search &amp; Navigation (Google Maps Integration)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Primary landing page showing interactive map with search functionality. Users can search for registered CyraCode names and receive navigation directions.</w:t>
      </w:r>
    </w:p>
    <w:tbl>
      <w:tblPr>
        <w:tblStyle w:val="Table7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gridCol w:w="3600"/>
        <w:tblGridChange w:id="0">
          <w:tblGrid>
            <w:gridCol w:w="2340"/>
            <w:gridCol w:w="2340"/>
            <w:gridCol w:w="2340"/>
            <w:gridCol w:w="234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 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Map Display on Page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opens search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Full-screen Google Map loads with default location (user location if permission granted)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Map loads within 2 seconds; supports zoom/pan; default zoom level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Search CyraCode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enters CyraCode name in search box (e.g., 'Mohan Babu Mani')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System resolves name to coordinates and displays map marker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Database lookup &lt;500ms; case-insensitive search; autocomplete suggestions in real-time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Search Results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CyraCode name found in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Marker displayed on map; info window shows: Name, Address, Coordinates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Marker color: green for CyraCode addresses; standard red for other locations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Search Name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searches for non-existent CyraCode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Message: 'CyraCode '[Name]' not found. Did you mean: [suggestions]?'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Fuzzy matching algorithm returns 3-5 suggestions; allows typo tolerance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Autocomplete Suggestions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types in search 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Dropdown shows matching CyraCode names (max 5 suggestions)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Real-time filtering; shows: Name, Brief Address, Distance from current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5.6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Get Directions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clicks 'Get Directions' button after finding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Opens Google Maps directions from current location to CyraCode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Deep link to Google Maps app; fallback to web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5.7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Start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clicks 'Start Navigation'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Google Maps navigation mode activates with turn-by-turn directions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Voice guidance enabled (if supported); real-time traffic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5.8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Share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clicks 'Share' button for found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Options: Email, SMS, WhatsApp, Facebook, Copy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Pre-filled message: 'Meet me at [CyraCode Name]: [Full Address]'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5.9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Location Details Popup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clicks marker on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Popup displays: CyraCode Name, Full Address, Coordinates, Distance from user, 'Directions'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Clickable address opens address details in new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5.10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Search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has previously searched for CyraCode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Recent searches displayed in search 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Stored in browser localStorage; max 10 entries; clear option available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rPr/>
      </w:pPr>
      <w:r w:rsidDel="00000000" w:rsidR="00000000" w:rsidRPr="00000000">
        <w:rPr>
          <w:rtl w:val="0"/>
        </w:rPr>
        <w:t xml:space="preserve">Edge Cases &amp; Performance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 Mode: If offline, display cached search results from last session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Geolocation Permission Denied: Map displays default world view; user can manually enter start location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 Searches: System supports searching from any country; results show distance in local units (km or miles)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Optimization: Map and search fully functional on mobile devices; touch-friendly buttons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Performance at Scale: At 1M CyraCode registrations, search should respond &lt;200ms</w:t>
      </w:r>
    </w:p>
    <w:p w:rsidR="00000000" w:rsidDel="00000000" w:rsidP="00000000" w:rsidRDefault="00000000" w:rsidRPr="00000000" w14:paraId="00000170">
      <w:pPr>
        <w:pStyle w:val="Heading1"/>
        <w:rPr/>
      </w:pPr>
      <w:r w:rsidDel="00000000" w:rsidR="00000000" w:rsidRPr="00000000">
        <w:rPr>
          <w:rtl w:val="0"/>
        </w:rPr>
        <w:t xml:space="preserve">Cross-Cutting Acceptance Criteria</w:t>
      </w:r>
    </w:p>
    <w:p w:rsidR="00000000" w:rsidDel="00000000" w:rsidP="00000000" w:rsidRDefault="00000000" w:rsidRPr="00000000" w14:paraId="00000171">
      <w:pPr>
        <w:pStyle w:val="Heading2"/>
        <w:rPr/>
      </w:pPr>
      <w:r w:rsidDel="00000000" w:rsidR="00000000" w:rsidRPr="00000000">
        <w:rPr>
          <w:rtl w:val="0"/>
        </w:rPr>
        <w:t xml:space="preserve">Security &amp; Privacy</w:t>
      </w:r>
    </w:p>
    <w:tbl>
      <w:tblPr>
        <w:tblStyle w:val="Table8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gridCol w:w="3600"/>
        <w:tblGridChange w:id="0">
          <w:tblGrid>
            <w:gridCol w:w="2340"/>
            <w:gridCol w:w="2340"/>
            <w:gridCol w:w="2340"/>
            <w:gridCol w:w="234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 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HTTPS/TLS 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All user data transmitted over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TLS 1.2+ enforced; HSTS header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Certificate valid; no mixed content warnings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Password Hashing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passwords stored in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Passwords hashed with bcrypt (min cost factor 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Plaintext passwords never logged; salted hash stored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OTP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OTP transmitted to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OTP is 6-digit numeric; valid 5 minutes; stored as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OTP never logged in plaintext; single-use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API 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Prevent brute force attacks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 requests/minute per IP for auth endpoints; 100 requests/minute for general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Returns 429 status after limit exceeded; client-side backoff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GDPR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personal data processed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Data collection consent obtained; right to access/delete implemented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Privacy policy link on landing page; data deletion available in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6.6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Input Sanitization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inputs processed (names, addresses,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All inputs sanitized against XSS and SQL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Server-side validation; parameterized queries used; no eval() calls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/>
      </w:pPr>
      <w:r w:rsidDel="00000000" w:rsidR="00000000" w:rsidRPr="00000000">
        <w:rPr>
          <w:rtl w:val="0"/>
        </w:rPr>
        <w:t xml:space="preserve">Performance &amp; Scalability</w:t>
      </w:r>
    </w:p>
    <w:tbl>
      <w:tblPr>
        <w:tblStyle w:val="Table9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gridCol w:w="3600"/>
        <w:tblGridChange w:id="0">
          <w:tblGrid>
            <w:gridCol w:w="2340"/>
            <w:gridCol w:w="2340"/>
            <w:gridCol w:w="2340"/>
            <w:gridCol w:w="234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 6.7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Page Load Time (Landing Page)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Normal network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Fully loaded within 2 seconds; interactive within 3.5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Measured via Lighthouse; supports 1M concurrent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6.8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Database Query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Search for CyraCode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Query response &lt;200ms for 1M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Indexed database fields; read replicas for search 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6.9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API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General API 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&lt;500ms response time at p95 percentile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CDN caching for static assets; database query optimization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6.10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Image/Media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QR codes and other images delivered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Images optimized; WebP format used where supported; size &lt;100KB per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Lazy loading implemented for below-fold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6.11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Database Backup &amp;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System operational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Automated daily backups; recovery time objective (RTO) &lt;1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Multi-region replication; disaster recovery tested quarterly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r w:rsidDel="00000000" w:rsidR="00000000" w:rsidRPr="00000000">
        <w:rPr>
          <w:rtl w:val="0"/>
        </w:rPr>
        <w:t xml:space="preserve">Accessibility &amp; Localization</w:t>
      </w:r>
    </w:p>
    <w:tbl>
      <w:tblPr>
        <w:tblStyle w:val="Table10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gridCol w:w="3600"/>
        <w:tblGridChange w:id="0">
          <w:tblGrid>
            <w:gridCol w:w="2340"/>
            <w:gridCol w:w="2340"/>
            <w:gridCol w:w="2340"/>
            <w:gridCol w:w="234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 6.12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WCAG 2.1 AA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Website content and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Keyboard navigation supported; screen reader compatible; color contrast WCAG 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Tested with NVDA/JAWS; axe accessibility audit passes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6.13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Multi-Language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Users from different countries access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UI available in 10+ languages (EN, ES, FR, DE, ZH, JA, AR, HI, PT, 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Language selection via dropdown; persisted in user preferences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6.14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Right-to-Left (RTL) Language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Users select Arabic or Hebrew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UI layout reverses appropriately; text alignment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RTL CSS applied; tested with Arabic and Hebrew interfaces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6.15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 &amp; Time Localization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Dates and times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Formatted per user's locale; timezone handled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OTP expiry time displayed in user's timezone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6.16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Postal Code Format Localization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selects different countries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Postal code field label and format changes per country (e.g., 'ZIP Code' for USA, 'Postcode' for UK)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Validation rules per country; placeholder text localized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rPr/>
      </w:pPr>
      <w:r w:rsidDel="00000000" w:rsidR="00000000" w:rsidRPr="00000000">
        <w:rPr>
          <w:rtl w:val="0"/>
        </w:rPr>
        <w:t xml:space="preserve">Data Integrity &amp; Validation</w:t>
      </w:r>
    </w:p>
    <w:tbl>
      <w:tblPr>
        <w:tblStyle w:val="Table11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gridCol w:w="3600"/>
        <w:tblGridChange w:id="0">
          <w:tblGrid>
            <w:gridCol w:w="2340"/>
            <w:gridCol w:w="2340"/>
            <w:gridCol w:w="2340"/>
            <w:gridCol w:w="234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 6.17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Idempotency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submits registration form twice rapidly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Second submission rejected; duplicate registration prevented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Idempotency key stored in cache for 24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6.18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Coordinate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Longitude and Latitude from Google 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Coordinates must be valid; latitude range [-90, 90], longitude range [-180, 180]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Server-side validation; coordinates reject if mapping to ocean/uninhabited land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6.19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Duplicate Address Prevention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Two users register with same coordinates (within 10m radius)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Second registration blocked: 'An address within 10 meters already registered'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Geospatial check in database; allows multiple users if coordinates differ &gt;10m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6.20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 Uniqueness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registers with email already in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Registration blocked; user prompted to login or use different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Case-insensitive check; prevents account enumeration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6.21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Mobile Number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enters mobile in different formats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All formats accepted and normalized to E.164: +[country code][number]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Validation: country code valid; total length 10-15 digits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6.22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Address Field Length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enters extremely long address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Fields truncated per country standards (e.g., Street Address max 100 chars)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Validation error if exceeds limit; user notified before save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rPr/>
      </w:pPr>
      <w:r w:rsidDel="00000000" w:rsidR="00000000" w:rsidRPr="00000000">
        <w:rPr>
          <w:rtl w:val="0"/>
        </w:rPr>
        <w:t xml:space="preserve">Integration with Logistics Partners</w:t>
      </w:r>
    </w:p>
    <w:tbl>
      <w:tblPr>
        <w:tblStyle w:val="Table12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gridCol w:w="3600"/>
        <w:tblGridChange w:id="0">
          <w:tblGrid>
            <w:gridCol w:w="2340"/>
            <w:gridCol w:w="2340"/>
            <w:gridCol w:w="2340"/>
            <w:gridCol w:w="234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 6.23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CyraCode API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Logistics partner queries CyraCode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endpoint returns address data: Name, Coordinates, Full Address, Postal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response time &lt;200ms; 99.99% uptime 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6.24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Geocoding Reverse 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Logistics partner provides coordinates; system returns CyraCode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Nearest registered CyraCode within 50m radius returned (if exists)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 response if no match; partner can proceed with manual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6.25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Address Format Standardization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Different logistics partners query same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Address returned in standardized format per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Format consistent; no variation in response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6.26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API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Logistics partner accesses CyraCode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API key required; OAuth2 bearer token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Rate limiting per partner; audit log of all API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 6.27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Delivery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Logistics partner confirms package delivered to CyraCode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notified via app/email with: CyraCode name, Delivery time, Proof of delivery (photo 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Delivery status updated in real-time; stored for history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pStyle w:val="Heading1"/>
        <w:rPr/>
      </w:pPr>
      <w:r w:rsidDel="00000000" w:rsidR="00000000" w:rsidRPr="00000000">
        <w:rPr>
          <w:rtl w:val="0"/>
        </w:rPr>
        <w:t xml:space="preserve">Design Recommendations</w:t>
      </w:r>
    </w:p>
    <w:p w:rsidR="00000000" w:rsidDel="00000000" w:rsidP="00000000" w:rsidRDefault="00000000" w:rsidRPr="00000000" w14:paraId="00000202">
      <w:pPr>
        <w:pStyle w:val="Heading2"/>
        <w:rPr/>
      </w:pPr>
      <w:r w:rsidDel="00000000" w:rsidR="00000000" w:rsidRPr="00000000">
        <w:rPr>
          <w:rtl w:val="0"/>
        </w:rPr>
        <w:t xml:space="preserve">1. Enhanced Form UX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Multi-Step Form with Progress Indicator: Show step 1/4, 2/4, etc. to manage user expectations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Field Validation: Real-time feedback for each field; green checkmark when valid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Progress: Allow users to save form draft and resume later</w:t>
      </w:r>
    </w:p>
    <w:p w:rsidR="00000000" w:rsidDel="00000000" w:rsidP="00000000" w:rsidRDefault="00000000" w:rsidRPr="00000000" w14:paraId="00000206">
      <w:pPr>
        <w:pStyle w:val="Heading2"/>
        <w:rPr/>
      </w:pPr>
      <w:r w:rsidDel="00000000" w:rsidR="00000000" w:rsidRPr="00000000">
        <w:rPr>
          <w:rtl w:val="0"/>
        </w:rPr>
        <w:t xml:space="preserve">2. Map Interaction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Search on Map: Allow users to search addresses in Google Maps and auto-populate form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 Click to Place Marker: Users click on map to place address marker (alternative to search)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Confirmation: Show address marker on map as user enters address details</w:t>
      </w:r>
    </w:p>
    <w:p w:rsidR="00000000" w:rsidDel="00000000" w:rsidP="00000000" w:rsidRDefault="00000000" w:rsidRPr="00000000" w14:paraId="0000020A">
      <w:pPr>
        <w:pStyle w:val="Heading2"/>
        <w:rPr/>
      </w:pPr>
      <w:r w:rsidDel="00000000" w:rsidR="00000000" w:rsidRPr="00000000">
        <w:rPr>
          <w:rtl w:val="0"/>
        </w:rPr>
        <w:t xml:space="preserve">3. Mobile-First Design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Layout: Test on screens 320px-1200px wide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Touch-Friendly Buttons: Min 44px height; adequate spacing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Native Features: Use device camera for QR code scanning; mobile keyboard for number input</w:t>
      </w:r>
    </w:p>
    <w:p w:rsidR="00000000" w:rsidDel="00000000" w:rsidP="00000000" w:rsidRDefault="00000000" w:rsidRPr="00000000" w14:paraId="0000020E">
      <w:pPr>
        <w:pStyle w:val="Heading2"/>
        <w:rPr/>
      </w:pPr>
      <w:r w:rsidDel="00000000" w:rsidR="00000000" w:rsidRPr="00000000">
        <w:rPr>
          <w:rtl w:val="0"/>
        </w:rPr>
        <w:t xml:space="preserve">4. Confirmation &amp; Sharing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Animated Success State: Celebrate user completion with confetti or animated checkmark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 Shareable Card: Design a sharable card with CyraCode name, address, and QR code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One-Click Share: Pre-populated social media posts with CyraCode name and shareable link</w:t>
      </w:r>
    </w:p>
    <w:p w:rsidR="00000000" w:rsidDel="00000000" w:rsidP="00000000" w:rsidRDefault="00000000" w:rsidRPr="00000000" w14:paraId="00000212">
      <w:pPr>
        <w:pStyle w:val="Heading2"/>
        <w:rPr/>
      </w:pPr>
      <w:r w:rsidDel="00000000" w:rsidR="00000000" w:rsidRPr="00000000">
        <w:rPr>
          <w:rtl w:val="0"/>
        </w:rPr>
        <w:t xml:space="preserve">5. Error Handling &amp; Feedback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Error Messages: Avoid technical jargon; provide actionable suggestions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Inline Validation: Display errors next to fields, not in separate modals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 States: Show skeleton loaders or spinners during API calls</w:t>
      </w:r>
    </w:p>
    <w:p w:rsidR="00000000" w:rsidDel="00000000" w:rsidP="00000000" w:rsidRDefault="00000000" w:rsidRPr="00000000" w14:paraId="00000216">
      <w:pPr>
        <w:pStyle w:val="Heading2"/>
        <w:rPr/>
      </w:pPr>
      <w:r w:rsidDel="00000000" w:rsidR="00000000" w:rsidRPr="00000000">
        <w:rPr>
          <w:rtl w:val="0"/>
        </w:rPr>
        <w:t xml:space="preserve">6. Branding &amp; Visual Design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Color Palette: Use brand colors consistently (CyraCode orange for CTAs)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Icons &amp; Illustrations: Custom location-themed icons; map-related illustrations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Typography: Sans-serif font for readability; clear hierarchy with H1, H2, H3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Whitespace: Adequate spacing to reduce cognitive load</w:t>
      </w:r>
    </w:p>
    <w:p w:rsidR="00000000" w:rsidDel="00000000" w:rsidP="00000000" w:rsidRDefault="00000000" w:rsidRPr="00000000" w14:paraId="0000021B">
      <w:pPr>
        <w:pStyle w:val="Heading1"/>
        <w:rPr/>
      </w:pPr>
      <w:r w:rsidDel="00000000" w:rsidR="00000000" w:rsidRPr="00000000">
        <w:rPr>
          <w:rtl w:val="0"/>
        </w:rPr>
        <w:t xml:space="preserve">Testing Strategy</w:t>
      </w:r>
    </w:p>
    <w:p w:rsidR="00000000" w:rsidDel="00000000" w:rsidP="00000000" w:rsidRDefault="00000000" w:rsidRPr="00000000" w14:paraId="0000021C">
      <w:pPr>
        <w:pStyle w:val="Heading2"/>
        <w:rPr/>
      </w:pPr>
      <w:r w:rsidDel="00000000" w:rsidR="00000000" w:rsidRPr="00000000">
        <w:rPr>
          <w:rtl w:val="0"/>
        </w:rPr>
        <w:t xml:space="preserve">1. Functional Testing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each AC manually with real data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test cases for critical flows (Selenium/Cypress)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submission with valid/invalid data combinations</w:t>
      </w:r>
    </w:p>
    <w:p w:rsidR="00000000" w:rsidDel="00000000" w:rsidP="00000000" w:rsidRDefault="00000000" w:rsidRPr="00000000" w14:paraId="00000220">
      <w:pPr>
        <w:pStyle w:val="Heading2"/>
        <w:rPr/>
      </w:pPr>
      <w:r w:rsidDel="00000000" w:rsidR="00000000" w:rsidRPr="00000000">
        <w:rPr>
          <w:rtl w:val="0"/>
        </w:rPr>
        <w:t xml:space="preserve">2. Security Testing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Penetration testing for SQL injection, XSS, CSRF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security testing (rate limiting, authentication)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encryption verification (TLS, password hashing)</w:t>
      </w:r>
    </w:p>
    <w:p w:rsidR="00000000" w:rsidDel="00000000" w:rsidP="00000000" w:rsidRDefault="00000000" w:rsidRPr="00000000" w14:paraId="00000224">
      <w:pPr>
        <w:pStyle w:val="Heading2"/>
        <w:rPr/>
      </w:pPr>
      <w:r w:rsidDel="00000000" w:rsidR="00000000" w:rsidRPr="00000000">
        <w:rPr>
          <w:rtl w:val="0"/>
        </w:rPr>
        <w:t xml:space="preserve">3. Performance Testing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testing: 100K concurrent users; measure page load, API response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Stress testing: Identify system breaking point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indexing verification for search performance</w:t>
      </w:r>
    </w:p>
    <w:p w:rsidR="00000000" w:rsidDel="00000000" w:rsidP="00000000" w:rsidRDefault="00000000" w:rsidRPr="00000000" w14:paraId="00000228">
      <w:pPr>
        <w:pStyle w:val="Heading2"/>
        <w:rPr/>
      </w:pPr>
      <w:r w:rsidDel="00000000" w:rsidR="00000000" w:rsidRPr="00000000">
        <w:rPr>
          <w:rtl w:val="0"/>
        </w:rPr>
        <w:t xml:space="preserve">4. Usability Testing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interviews: Test with 10+ real users from different countries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 audit: Screen reader testing; keyboard navigation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usability: Test on iOS and Android devices</w:t>
      </w:r>
    </w:p>
    <w:p w:rsidR="00000000" w:rsidDel="00000000" w:rsidP="00000000" w:rsidRDefault="00000000" w:rsidRPr="00000000" w14:paraId="0000022C">
      <w:pPr>
        <w:pStyle w:val="Heading2"/>
        <w:rPr/>
      </w:pPr>
      <w:r w:rsidDel="00000000" w:rsidR="00000000" w:rsidRPr="00000000">
        <w:rPr>
          <w:rtl w:val="0"/>
        </w:rPr>
        <w:t xml:space="preserve">5. Localization Testing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all 10+ supported languages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RTL language layout testing (Arabic, Hebrew)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Country-specific validation rules</w:t>
      </w:r>
    </w:p>
    <w:p w:rsidR="00000000" w:rsidDel="00000000" w:rsidP="00000000" w:rsidRDefault="00000000" w:rsidRPr="00000000" w14:paraId="00000230">
      <w:pPr>
        <w:pStyle w:val="Heading1"/>
        <w:rPr/>
      </w:pPr>
      <w:r w:rsidDel="00000000" w:rsidR="00000000" w:rsidRPr="00000000">
        <w:rPr>
          <w:rtl w:val="0"/>
        </w:rPr>
        <w:t xml:space="preserve">Success Metrics &amp; KPIs</w:t>
      </w:r>
    </w:p>
    <w:p w:rsidR="00000000" w:rsidDel="00000000" w:rsidP="00000000" w:rsidRDefault="00000000" w:rsidRPr="00000000" w14:paraId="00000231">
      <w:pPr>
        <w:pStyle w:val="Heading2"/>
        <w:rPr/>
      </w:pPr>
      <w:r w:rsidDel="00000000" w:rsidR="00000000" w:rsidRPr="00000000">
        <w:rPr>
          <w:rtl w:val="0"/>
        </w:rPr>
        <w:t xml:space="preserve">Platform Health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Uptime: 99.99% availability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Response Time: &lt;200ms at p95 percentile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Query Performance: &lt;500ms for 1M record searches</w:t>
      </w:r>
    </w:p>
    <w:p w:rsidR="00000000" w:rsidDel="00000000" w:rsidP="00000000" w:rsidRDefault="00000000" w:rsidRPr="00000000" w14:paraId="00000235">
      <w:pPr>
        <w:pStyle w:val="Heading2"/>
        <w:rPr/>
      </w:pPr>
      <w:r w:rsidDel="00000000" w:rsidR="00000000" w:rsidRPr="00000000">
        <w:rPr>
          <w:rtl w:val="0"/>
        </w:rPr>
        <w:t xml:space="preserve">User Adoption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Completion Rate: &gt;80% (users completing all 4 screens)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Registration Rate: &gt;60% of all registrations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Registration Time: &lt;10 minutes</w:t>
      </w:r>
    </w:p>
    <w:p w:rsidR="00000000" w:rsidDel="00000000" w:rsidP="00000000" w:rsidRDefault="00000000" w:rsidRPr="00000000" w14:paraId="00000239">
      <w:pPr>
        <w:pStyle w:val="Heading2"/>
        <w:rPr/>
      </w:pPr>
      <w:r w:rsidDel="00000000" w:rsidR="00000000" w:rsidRPr="00000000">
        <w:rPr>
          <w:rtl w:val="0"/>
        </w:rPr>
        <w:t xml:space="preserve">Data Quality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Validation Success Rate: &gt;95% of addresses pass country-specific validation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 Detection: &lt;0.1% duplicate address registrations (within 10m radius)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OTP Verification Success: &gt;98% (users successfully verify mobile)</w:t>
      </w:r>
    </w:p>
    <w:p w:rsidR="00000000" w:rsidDel="00000000" w:rsidP="00000000" w:rsidRDefault="00000000" w:rsidRPr="00000000" w14:paraId="0000023D">
      <w:pPr>
        <w:pStyle w:val="Heading2"/>
        <w:rPr/>
      </w:pPr>
      <w:r w:rsidDel="00000000" w:rsidR="00000000" w:rsidRPr="00000000">
        <w:rPr>
          <w:rtl w:val="0"/>
        </w:rPr>
        <w:t xml:space="preserve">Logistics Integration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Usage: Logistics partners make &gt;1M requests/day by Month 6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 Success Rate: &gt;95% packages delivered to registered CyraCode addresses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 Onboarding: 50+ logistics partners integrated within Year 1</w:t>
      </w:r>
    </w:p>
    <w:p w:rsidR="00000000" w:rsidDel="00000000" w:rsidP="00000000" w:rsidRDefault="00000000" w:rsidRPr="00000000" w14:paraId="00000241">
      <w:pPr>
        <w:pStyle w:val="Heading1"/>
        <w:rPr/>
      </w:pPr>
      <w:r w:rsidDel="00000000" w:rsidR="00000000" w:rsidRPr="00000000">
        <w:rPr>
          <w:rtl w:val="0"/>
        </w:rPr>
        <w:t xml:space="preserve">Glossary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CyraCode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Unique identifier for a postal address; either custom name or auto-generated pseudo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Geohash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Algorithm that converts geographic coordinates into a short string for spatial indexing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E.164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International standard for phone numbers: +[country code][area code][number]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One-Time Password; 6-digit code sent via SMS for mobile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Longitude/Latitude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Geographic coordinates; immutable once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Pseudo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Auto-generated unique name (e.g., 'ABX2l2X8LICN'); system-created, non-customizable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Recovery Time Objective; maximum acceptable downtime (CyraCode: 1 hour)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Property ensuring repeated identical requests produce same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WCAG 2.1 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Web Content Accessibility Guidelines; Level AA compliance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Fuzzy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Search algorithm tolerating spelling mistakes; e.g., 'Mohan Babi Mani' matches 'Mohan Babu Mani'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pStyle w:val="Heading1"/>
        <w:rPr/>
      </w:pPr>
      <w:r w:rsidDel="00000000" w:rsidR="00000000" w:rsidRPr="00000000">
        <w:rPr>
          <w:rtl w:val="0"/>
        </w:rPr>
        <w:t xml:space="preserve">Appendix: Example Country-Specific Address Formats</w:t>
      </w:r>
    </w:p>
    <w:p w:rsidR="00000000" w:rsidDel="00000000" w:rsidP="00000000" w:rsidRDefault="00000000" w:rsidRPr="00000000" w14:paraId="0000026F">
      <w:pPr>
        <w:pStyle w:val="Heading3"/>
        <w:rPr/>
      </w:pPr>
      <w:r w:rsidDel="00000000" w:rsidR="00000000" w:rsidRPr="00000000">
        <w:rPr>
          <w:rtl w:val="0"/>
        </w:rPr>
        <w:t xml:space="preserve">India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Flat/Plot Number, Building Name, Street Name, Landmark, City, State, Postal Code (PIN)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Postal Code Format: 6 digits (e.g., 560034)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'Flat 302, Prestige Towers, MG Road, Koramangala, Bangalore, Karnataka, 560034'</w:t>
      </w:r>
    </w:p>
    <w:p w:rsidR="00000000" w:rsidDel="00000000" w:rsidP="00000000" w:rsidRDefault="00000000" w:rsidRPr="00000000" w14:paraId="00000273">
      <w:pPr>
        <w:pStyle w:val="Heading3"/>
        <w:rPr/>
      </w:pPr>
      <w:r w:rsidDel="00000000" w:rsidR="00000000" w:rsidRPr="00000000">
        <w:rPr>
          <w:rtl w:val="0"/>
        </w:rPr>
        <w:t xml:space="preserve">United States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Street Address, City, State, ZIP Code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ZIP Code Format: 5 digits or 5+4 (e.g., 12345 or 12345-6789)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'123 Main St, Apt 4B, New York, NY 10001'</w:t>
      </w:r>
    </w:p>
    <w:p w:rsidR="00000000" w:rsidDel="00000000" w:rsidP="00000000" w:rsidRDefault="00000000" w:rsidRPr="00000000" w14:paraId="00000277">
      <w:pPr>
        <w:pStyle w:val="Heading3"/>
        <w:rPr/>
      </w:pPr>
      <w:r w:rsidDel="00000000" w:rsidR="00000000" w:rsidRPr="00000000">
        <w:rPr>
          <w:rtl w:val="0"/>
        </w:rPr>
        <w:t xml:space="preserve">United Kingdom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Building Name/Number, Street, City, Postcode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Postcode Format: Alphanumeric (e.g., SW1A 1AA)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'10 Downing Street, Westminster, London, SW1A 1AA'</w:t>
      </w:r>
    </w:p>
    <w:p w:rsidR="00000000" w:rsidDel="00000000" w:rsidP="00000000" w:rsidRDefault="00000000" w:rsidRPr="00000000" w14:paraId="0000027B">
      <w:pPr>
        <w:pStyle w:val="Heading3"/>
        <w:rPr/>
      </w:pPr>
      <w:r w:rsidDel="00000000" w:rsidR="00000000" w:rsidRPr="00000000">
        <w:rPr>
          <w:rtl w:val="0"/>
        </w:rPr>
        <w:t xml:space="preserve">Japan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Postal Code, Prefecture, City, District, Building Name, Room Number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Postal Code Format: 7 digits, format XXX-XXXX (e.g., 100-0001)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'100-0001, Tokyo, Chiyoda, Kasumigaseki Building, Room 502'</w:t>
      </w:r>
    </w:p>
    <w:p w:rsidR="00000000" w:rsidDel="00000000" w:rsidP="00000000" w:rsidRDefault="00000000" w:rsidRPr="00000000" w14:paraId="0000027F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--- END OF DOCUMENT ---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546a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TCNR+0nCfekrh9+R5xvC4Yrdmw==">CgMxLjAaHQoBMBIYChYIB0ISEhBBcmlhbCBVbmljb2RlIE1TOAByITEtVXlZT1lFUnE2UjlERlI0Umx2NzRKTldHeU4yYVcybg==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