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F9E1" w14:textId="405D2C80" w:rsidR="00646CD0" w:rsidRPr="004765A8" w:rsidRDefault="00646CD0" w:rsidP="004765A8">
      <w:pPr>
        <w:pStyle w:val="a8"/>
        <w:rPr>
          <w:rFonts w:ascii="Times New Roman" w:hAnsi="Times New Roman" w:cs="Times New Roman"/>
          <w:sz w:val="44"/>
          <w:szCs w:val="44"/>
        </w:rPr>
      </w:pPr>
      <w:r w:rsidRPr="004765A8">
        <w:rPr>
          <w:rFonts w:ascii="Times New Roman" w:hAnsi="Times New Roman" w:cs="Times New Roman"/>
          <w:sz w:val="44"/>
          <w:szCs w:val="44"/>
        </w:rPr>
        <w:t xml:space="preserve">Применение Python для моделирования риск-менеджмента портфеля финансовых активов с использованием </w:t>
      </w:r>
      <w:r w:rsidRPr="004765A8">
        <w:rPr>
          <w:rFonts w:ascii="Times New Roman" w:hAnsi="Times New Roman" w:cs="Times New Roman"/>
          <w:sz w:val="44"/>
          <w:szCs w:val="44"/>
        </w:rPr>
        <w:br/>
      </w:r>
      <w:proofErr w:type="spellStart"/>
      <w:r w:rsidRPr="004765A8">
        <w:rPr>
          <w:rFonts w:ascii="Times New Roman" w:hAnsi="Times New Roman" w:cs="Times New Roman"/>
          <w:sz w:val="44"/>
          <w:szCs w:val="44"/>
        </w:rPr>
        <w:t>Monte</w:t>
      </w:r>
      <w:proofErr w:type="spellEnd"/>
      <w:r w:rsidRPr="004765A8">
        <w:rPr>
          <w:rFonts w:ascii="Times New Roman" w:hAnsi="Times New Roman" w:cs="Times New Roman"/>
          <w:sz w:val="44"/>
          <w:szCs w:val="44"/>
        </w:rPr>
        <w:t xml:space="preserve"> Carlo </w:t>
      </w:r>
      <w:proofErr w:type="spellStart"/>
      <w:r w:rsidRPr="004765A8">
        <w:rPr>
          <w:rFonts w:ascii="Times New Roman" w:hAnsi="Times New Roman" w:cs="Times New Roman"/>
          <w:sz w:val="44"/>
          <w:szCs w:val="44"/>
        </w:rPr>
        <w:t>Simulation</w:t>
      </w:r>
      <w:proofErr w:type="spellEnd"/>
    </w:p>
    <w:p w14:paraId="5F91D17E" w14:textId="77777777" w:rsidR="003C2713" w:rsidRDefault="003C2713">
      <w:pPr>
        <w:rPr>
          <w:rFonts w:ascii="Times New Roman" w:eastAsiaTheme="majorEastAsia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C917AEC" w14:textId="05C48793" w:rsidR="00BB101E" w:rsidRPr="006225AF" w:rsidRDefault="006225AF" w:rsidP="006225AF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6225AF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sdt>
      <w:sdtPr>
        <w:id w:val="-1910840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5BB1A" w14:textId="7A3C0B7C" w:rsidR="00BB101E" w:rsidRPr="00BB101E" w:rsidRDefault="00BB101E" w:rsidP="006225AF">
          <w:pPr>
            <w:spacing w:line="276" w:lineRule="auto"/>
            <w:rPr>
              <w:lang w:eastAsia="ru-RU"/>
            </w:rPr>
          </w:pPr>
        </w:p>
        <w:p w14:paraId="4A6BF329" w14:textId="5C6E0CDD" w:rsidR="003C2713" w:rsidRDefault="00BB10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 w:rsidRPr="00BB10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B10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10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953586" w:history="1">
            <w:r w:rsidR="003C2713"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C2713">
              <w:rPr>
                <w:noProof/>
                <w:webHidden/>
              </w:rPr>
              <w:tab/>
            </w:r>
            <w:r w:rsidR="003C2713">
              <w:rPr>
                <w:noProof/>
                <w:webHidden/>
              </w:rPr>
              <w:fldChar w:fldCharType="begin"/>
            </w:r>
            <w:r w:rsidR="003C2713">
              <w:rPr>
                <w:noProof/>
                <w:webHidden/>
              </w:rPr>
              <w:instrText xml:space="preserve"> PAGEREF _Toc185953586 \h </w:instrText>
            </w:r>
            <w:r w:rsidR="003C2713">
              <w:rPr>
                <w:noProof/>
                <w:webHidden/>
              </w:rPr>
            </w:r>
            <w:r w:rsidR="003C2713"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3</w:t>
            </w:r>
            <w:r w:rsidR="003C2713">
              <w:rPr>
                <w:noProof/>
                <w:webHidden/>
              </w:rPr>
              <w:fldChar w:fldCharType="end"/>
            </w:r>
          </w:hyperlink>
        </w:p>
        <w:p w14:paraId="2A5C49A2" w14:textId="694E9EFF" w:rsidR="003C2713" w:rsidRDefault="003C27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87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</w:t>
            </w:r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883F" w14:textId="30E40486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88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§1.1 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9BCC" w14:textId="0AFF8CB0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89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§1.2. Современные исследования применения метода Монте-Карло для анализа рисков и доходности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C2D1" w14:textId="06B140B8" w:rsidR="003C2713" w:rsidRDefault="003C27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0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Глава </w:t>
            </w:r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II</w:t>
            </w:r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A05E" w14:textId="4E5662CF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1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§2.1. 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2B30" w14:textId="63848375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2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§2.2. Построение модели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9FA3" w14:textId="30094D42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3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§2.2.1. Расчёт среднегодовой доходности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09D5" w14:textId="586FDAF2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4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§2.2.2. Оценка риска активов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ED25" w14:textId="70586DAE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5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§2.2.3. Анализ взаимосвязей между активами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8A32" w14:textId="12A31750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6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§2.2.4. Создание базового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6D45" w14:textId="53C53653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7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§2.2.5. Роль диверсификации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A005" w14:textId="5F0754C3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8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§2.2.6. Мини-вывод по пункту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C33F" w14:textId="694DC97A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599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§2.3. Имитация Монте-Карло и выбор оптимального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233A" w14:textId="299522A9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600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§2.3.1. Выбор оптимального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D2BA7" w14:textId="3CE2E7DD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601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§2.3.2. Оценка риска: VaR и CVaR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9FBA" w14:textId="7783C899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602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§2.3.3. Мини-выводы по пункту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785C" w14:textId="24AE7B65" w:rsidR="003C2713" w:rsidRDefault="003C27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603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§2.4. Сравнение различных типов портфелей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60CD" w14:textId="7903B151" w:rsidR="003C2713" w:rsidRDefault="003C27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5953604" w:history="1">
            <w:r w:rsidRPr="004414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C0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A19E" w14:textId="39386A38" w:rsidR="00BB101E" w:rsidRDefault="00BB101E" w:rsidP="006225AF">
          <w:pPr>
            <w:spacing w:line="276" w:lineRule="auto"/>
          </w:pPr>
          <w:r w:rsidRPr="00BB101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6A17D5" w14:textId="77777777" w:rsidR="00BB101E" w:rsidRDefault="00BB101E" w:rsidP="006225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697FAB" w14:textId="1B753E3A" w:rsidR="00BB101E" w:rsidRPr="00BB101E" w:rsidRDefault="00BB101E" w:rsidP="0021527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953586"/>
      <w:r w:rsidRPr="00BB101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6080710" w14:textId="2FD60423" w:rsidR="00646CD0" w:rsidRPr="00646CD0" w:rsidRDefault="00646CD0" w:rsidP="00215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>Современные финансовые рынки характеризуются высокой степенью неопределенности и волатильности, что обуславливает необходимость разработки и применения эффективных методов управления рисками. Риск-менеджмент портфеля финансовых активов позволяет инвесторам минимизировать потенциальные убытки и оптимизировать соотношение риска и доходности. В условиях возрастающей сложности анализа данных традиционные подходы уступают место цифровым инструментам, таким как языки программирования и специализированные библиотеки.</w:t>
      </w:r>
    </w:p>
    <w:p w14:paraId="5D03E7B9" w14:textId="77777777" w:rsidR="00646CD0" w:rsidRPr="00646CD0" w:rsidRDefault="00646CD0" w:rsidP="00215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>Python, благодаря своей гибкости, простоте и богатству библиотек для анализа данных и моделирования, стал ключевым инструментом в финансовой аналитике. Его применение позволяет автоматизировать сложные расчеты и выполнять моделирование с учетом большого числа сценариев, что делает Python незаменимым инструментом для оценки рисков.</w:t>
      </w:r>
    </w:p>
    <w:p w14:paraId="79DD8828" w14:textId="77777777" w:rsidR="00646CD0" w:rsidRPr="00646CD0" w:rsidRDefault="00646CD0" w:rsidP="00215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>Одним из наиболее эффективных методов количественного анализа рисков является метод Монте-Карло (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Monte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Carlo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). Этот метод позволяет моделировать множество сценариев возможного поведения финансовых активов и оценивать ключевые показатели риска, такие как Value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Risk (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Risk (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CVaR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>). Использование метода Монте-Карло в сочетании с Python предоставляет аналитикам возможность не только анализировать текущее состояние портфеля, но и прогнозировать его поведение в условиях неопределенности, что особенно важно для управления рисками.</w:t>
      </w:r>
    </w:p>
    <w:p w14:paraId="42BD7293" w14:textId="77777777" w:rsidR="00646CD0" w:rsidRPr="00646CD0" w:rsidRDefault="00646CD0" w:rsidP="00215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b/>
          <w:bCs/>
          <w:sz w:val="28"/>
          <w:szCs w:val="28"/>
        </w:rPr>
        <w:t>Цель данной работы</w:t>
      </w:r>
      <w:r w:rsidRPr="00646CD0">
        <w:rPr>
          <w:rFonts w:ascii="Times New Roman" w:hAnsi="Times New Roman" w:cs="Times New Roman"/>
          <w:sz w:val="28"/>
          <w:szCs w:val="28"/>
        </w:rPr>
        <w:t xml:space="preserve"> — исследовать эффективность применения метода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Monte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Carlo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для оценки рисков портфеля финансовых активов. Для достижения цели предполагается решение следующих </w:t>
      </w:r>
      <w:r w:rsidRPr="00646CD0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Pr="00646CD0">
        <w:rPr>
          <w:rFonts w:ascii="Times New Roman" w:hAnsi="Times New Roman" w:cs="Times New Roman"/>
          <w:sz w:val="28"/>
          <w:szCs w:val="28"/>
        </w:rPr>
        <w:t>:</w:t>
      </w:r>
    </w:p>
    <w:p w14:paraId="78E1379B" w14:textId="77777777" w:rsidR="00646CD0" w:rsidRPr="00646CD0" w:rsidRDefault="00646CD0" w:rsidP="0021527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>Сбор и подготовка данных о доходности финансовых активов.</w:t>
      </w:r>
    </w:p>
    <w:p w14:paraId="731F3D13" w14:textId="77777777" w:rsidR="00646CD0" w:rsidRPr="00646CD0" w:rsidRDefault="00646CD0" w:rsidP="0021527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>Построение модели портфеля с учетом ковариации и весов активов.</w:t>
      </w:r>
    </w:p>
    <w:p w14:paraId="10770734" w14:textId="77777777" w:rsidR="00646CD0" w:rsidRPr="00646CD0" w:rsidRDefault="00646CD0" w:rsidP="0021527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 xml:space="preserve">Реализация метода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Monte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Carlo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для прогнозирования доходности портфеля.</w:t>
      </w:r>
    </w:p>
    <w:p w14:paraId="415C0EC3" w14:textId="77777777" w:rsidR="00646CD0" w:rsidRPr="00646CD0" w:rsidRDefault="00646CD0" w:rsidP="0021527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lastRenderedPageBreak/>
        <w:t xml:space="preserve">Оценка риска портфеля с использованием метрик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CVaR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>.</w:t>
      </w:r>
    </w:p>
    <w:p w14:paraId="03AF2383" w14:textId="77777777" w:rsidR="00646CD0" w:rsidRPr="00646CD0" w:rsidRDefault="00646CD0" w:rsidP="0021527B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>Анализ влияния диверсификации на снижение риска портфеля.</w:t>
      </w:r>
    </w:p>
    <w:p w14:paraId="70F215CE" w14:textId="77777777" w:rsidR="00646CD0" w:rsidRPr="00646CD0" w:rsidRDefault="00646CD0" w:rsidP="00215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 xml:space="preserve">В работе будут использованы такие </w:t>
      </w:r>
      <w:r w:rsidRPr="00646CD0">
        <w:rPr>
          <w:rFonts w:ascii="Times New Roman" w:hAnsi="Times New Roman" w:cs="Times New Roman"/>
          <w:b/>
          <w:bCs/>
          <w:sz w:val="28"/>
          <w:szCs w:val="28"/>
        </w:rPr>
        <w:t>методы исследования</w:t>
      </w:r>
      <w:r w:rsidRPr="00646CD0">
        <w:rPr>
          <w:rFonts w:ascii="Times New Roman" w:hAnsi="Times New Roman" w:cs="Times New Roman"/>
          <w:sz w:val="28"/>
          <w:szCs w:val="28"/>
        </w:rPr>
        <w:t xml:space="preserve">, как экономико-математическое моделирование, анализ данных и визуализация. Решение практических задач реализовано с применением библиотек Python, включая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6CD0">
        <w:rPr>
          <w:rFonts w:ascii="Times New Roman" w:hAnsi="Times New Roman" w:cs="Times New Roman"/>
          <w:sz w:val="28"/>
          <w:szCs w:val="28"/>
        </w:rPr>
        <w:t>yfinance</w:t>
      </w:r>
      <w:proofErr w:type="spellEnd"/>
      <w:r w:rsidRPr="00646CD0">
        <w:rPr>
          <w:rFonts w:ascii="Times New Roman" w:hAnsi="Times New Roman" w:cs="Times New Roman"/>
          <w:sz w:val="28"/>
          <w:szCs w:val="28"/>
        </w:rPr>
        <w:t>. Это обеспечит точность расчетов и удобство интерпретации результатов.</w:t>
      </w:r>
    </w:p>
    <w:p w14:paraId="123B690A" w14:textId="16D20BE7" w:rsidR="006225AF" w:rsidRDefault="00646CD0" w:rsidP="00215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D0">
        <w:rPr>
          <w:rFonts w:ascii="Times New Roman" w:hAnsi="Times New Roman" w:cs="Times New Roman"/>
          <w:sz w:val="28"/>
          <w:szCs w:val="28"/>
        </w:rPr>
        <w:t>Работа направлена на углубление понимания механизмов управления финансовыми рисками и разработку практических рекомендаций для инвесторов.</w:t>
      </w:r>
    </w:p>
    <w:p w14:paraId="131F62C1" w14:textId="77777777" w:rsidR="006225AF" w:rsidRDefault="006225AF" w:rsidP="002152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1E05D2" w14:textId="7D6AE5EA" w:rsidR="00646CD0" w:rsidRPr="00646CD0" w:rsidRDefault="006A3AAF" w:rsidP="0021527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5953587"/>
      <w:r w:rsidRPr="00B9082A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</w:t>
      </w:r>
      <w:r w:rsidRPr="00B9082A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B9082A">
        <w:rPr>
          <w:rFonts w:ascii="Times New Roman" w:hAnsi="Times New Roman" w:cs="Times New Roman"/>
          <w:b/>
          <w:bCs/>
          <w:color w:val="auto"/>
        </w:rPr>
        <w:t>. Теоретическая часть</w:t>
      </w:r>
      <w:bookmarkEnd w:id="1"/>
    </w:p>
    <w:p w14:paraId="5DF52F8E" w14:textId="15A2401E" w:rsidR="006225AF" w:rsidRPr="006225AF" w:rsidRDefault="006A3AAF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5953588"/>
      <w:r w:rsidRPr="006A3AAF">
        <w:rPr>
          <w:rFonts w:ascii="Times New Roman" w:hAnsi="Times New Roman" w:cs="Times New Roman"/>
          <w:b/>
          <w:bCs/>
          <w:color w:val="auto"/>
          <w:sz w:val="28"/>
          <w:szCs w:val="28"/>
        </w:rPr>
        <w:t>§</w:t>
      </w:r>
      <w:r w:rsidR="00B9082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6225AF" w:rsidRPr="006225AF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Основные понятия и определения</w:t>
      </w:r>
      <w:bookmarkEnd w:id="2"/>
    </w:p>
    <w:p w14:paraId="627B614F" w14:textId="77777777" w:rsidR="006225AF" w:rsidRPr="006225AF" w:rsidRDefault="006225A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sz w:val="28"/>
          <w:szCs w:val="28"/>
        </w:rPr>
        <w:t>Риск-менеджмент портфеля представляет собой процесс идентификации, анализа и минимизации рисков, связанных с управлением набором финансовых активов. Основные понятия, которые определяют риск-менеджмент портфеля, включают:</w:t>
      </w:r>
    </w:p>
    <w:p w14:paraId="3251090A" w14:textId="3C5367F0" w:rsidR="006225AF" w:rsidRPr="006225AF" w:rsidRDefault="006225AF" w:rsidP="0021527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</w:t>
      </w:r>
      <w:r w:rsidRPr="006225AF">
        <w:rPr>
          <w:rFonts w:ascii="Times New Roman" w:hAnsi="Times New Roman" w:cs="Times New Roman"/>
          <w:b/>
          <w:bCs/>
          <w:sz w:val="28"/>
          <w:szCs w:val="28"/>
        </w:rPr>
        <w:t>латильность (</w:t>
      </w:r>
      <w:proofErr w:type="spellStart"/>
      <w:r w:rsidRPr="006225AF">
        <w:rPr>
          <w:rFonts w:ascii="Times New Roman" w:hAnsi="Times New Roman" w:cs="Times New Roman"/>
          <w:b/>
          <w:bCs/>
          <w:sz w:val="28"/>
          <w:szCs w:val="28"/>
        </w:rPr>
        <w:t>Volatility</w:t>
      </w:r>
      <w:proofErr w:type="spellEnd"/>
      <w:r w:rsidRPr="006225AF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225AF">
        <w:rPr>
          <w:rFonts w:ascii="Times New Roman" w:hAnsi="Times New Roman" w:cs="Times New Roman"/>
          <w:sz w:val="28"/>
          <w:szCs w:val="28"/>
        </w:rPr>
        <w:t xml:space="preserve"> показатель, характеризующий степень изменчивости доходности актива за определённый период времени. Она измеряется как стандартное отклонение доходности и используется для оценки уровня риска актива. Чем выше волатильность, тем больше неопределённость будущей доходности.</w:t>
      </w:r>
    </w:p>
    <w:p w14:paraId="69D48957" w14:textId="1E1A7DA8" w:rsidR="006225AF" w:rsidRPr="006225AF" w:rsidRDefault="006225AF" w:rsidP="0021527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6225AF">
        <w:rPr>
          <w:rFonts w:ascii="Times New Roman" w:hAnsi="Times New Roman" w:cs="Times New Roman"/>
          <w:b/>
          <w:bCs/>
          <w:sz w:val="28"/>
          <w:szCs w:val="28"/>
        </w:rPr>
        <w:t>оходность (Return):</w:t>
      </w:r>
      <w:r w:rsidRPr="006225AF">
        <w:rPr>
          <w:rFonts w:ascii="Times New Roman" w:hAnsi="Times New Roman" w:cs="Times New Roman"/>
          <w:sz w:val="28"/>
          <w:szCs w:val="28"/>
        </w:rPr>
        <w:t xml:space="preserve"> это процентное изменение стоимости актива за определённый период. Доходность может быть представлена в виде ожидаемой (</w:t>
      </w:r>
      <w:proofErr w:type="spellStart"/>
      <w:r w:rsidRPr="006225AF">
        <w:rPr>
          <w:rFonts w:ascii="Times New Roman" w:hAnsi="Times New Roman" w:cs="Times New Roman"/>
          <w:sz w:val="28"/>
          <w:szCs w:val="28"/>
        </w:rPr>
        <w:t>экспектации</w:t>
      </w:r>
      <w:proofErr w:type="spellEnd"/>
      <w:r w:rsidRPr="006225AF">
        <w:rPr>
          <w:rFonts w:ascii="Times New Roman" w:hAnsi="Times New Roman" w:cs="Times New Roman"/>
          <w:sz w:val="28"/>
          <w:szCs w:val="28"/>
        </w:rPr>
        <w:t>) или фактической (реализованной) доходности. В контексте портфеля она рассчитывается на основе весов активов и их индивидуальной доходности.</w:t>
      </w:r>
    </w:p>
    <w:p w14:paraId="19A5BE1A" w14:textId="0EB459BF" w:rsidR="006225AF" w:rsidRPr="006225AF" w:rsidRDefault="006225AF" w:rsidP="0021527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6225AF">
        <w:rPr>
          <w:rFonts w:ascii="Times New Roman" w:hAnsi="Times New Roman" w:cs="Times New Roman"/>
          <w:b/>
          <w:bCs/>
          <w:sz w:val="28"/>
          <w:szCs w:val="28"/>
        </w:rPr>
        <w:t>орреляция активов (</w:t>
      </w:r>
      <w:proofErr w:type="spellStart"/>
      <w:r w:rsidRPr="006225A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proofErr w:type="spellEnd"/>
      <w:r w:rsidRPr="006225AF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225AF">
        <w:rPr>
          <w:rFonts w:ascii="Times New Roman" w:hAnsi="Times New Roman" w:cs="Times New Roman"/>
          <w:sz w:val="28"/>
          <w:szCs w:val="28"/>
        </w:rPr>
        <w:t xml:space="preserve"> статистическая мера, отражающая степень взаимосвязи между изменениями доходности двух активов. Коэффициент корреляции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25AF">
        <w:rPr>
          <w:rFonts w:ascii="Times New Roman" w:hAnsi="Times New Roman" w:cs="Times New Roman"/>
          <w:sz w:val="28"/>
          <w:szCs w:val="28"/>
        </w:rPr>
        <w:t>) принимает значения от -1 до 1:</w:t>
      </w:r>
    </w:p>
    <w:p w14:paraId="067AA9B7" w14:textId="72E7DFE1" w:rsidR="006225AF" w:rsidRPr="006225AF" w:rsidRDefault="006225AF" w:rsidP="0021527B">
      <w:pPr>
        <w:numPr>
          <w:ilvl w:val="1"/>
          <w:numId w:val="2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 </w:t>
      </w:r>
      <w:r w:rsidRPr="006225AF">
        <w:rPr>
          <w:rFonts w:ascii="Times New Roman" w:hAnsi="Times New Roman" w:cs="Times New Roman"/>
          <w:sz w:val="28"/>
          <w:szCs w:val="28"/>
        </w:rPr>
        <w:t>= 1: доходности активов изменяются одинаково.</w:t>
      </w:r>
    </w:p>
    <w:p w14:paraId="2ACD82C9" w14:textId="3D5C08D2" w:rsidR="006225AF" w:rsidRPr="006225AF" w:rsidRDefault="006225AF" w:rsidP="0021527B">
      <w:pPr>
        <w:numPr>
          <w:ilvl w:val="1"/>
          <w:numId w:val="2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 </w:t>
      </w:r>
      <w:r w:rsidRPr="006225AF">
        <w:rPr>
          <w:rFonts w:ascii="Times New Roman" w:hAnsi="Times New Roman" w:cs="Times New Roman"/>
          <w:sz w:val="28"/>
          <w:szCs w:val="28"/>
        </w:rPr>
        <w:t>= 0: доходности активов не связаны.</w:t>
      </w:r>
    </w:p>
    <w:p w14:paraId="72D5CD07" w14:textId="77777777" w:rsidR="006225AF" w:rsidRPr="006225AF" w:rsidRDefault="006225AF" w:rsidP="0021527B">
      <w:pPr>
        <w:numPr>
          <w:ilvl w:val="1"/>
          <w:numId w:val="2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 </w:t>
      </w:r>
      <w:r w:rsidRPr="006225A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225AF">
        <w:rPr>
          <w:rFonts w:ascii="Times New Roman" w:hAnsi="Times New Roman" w:cs="Times New Roman"/>
          <w:sz w:val="28"/>
          <w:szCs w:val="28"/>
        </w:rPr>
        <w:t>-1: доходности активов изменяются в противоположных направлениях.</w:t>
      </w:r>
    </w:p>
    <w:p w14:paraId="291F206E" w14:textId="77BBFF4E" w:rsidR="006225AF" w:rsidRPr="006225AF" w:rsidRDefault="006225A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sz w:val="28"/>
          <w:szCs w:val="28"/>
        </w:rPr>
        <w:t>Корреляция играет ключевую роль в управлении портфелем, так как диверсификация позволяет снижать совокупный риск при низкой или отрицательной корреляции активов.</w:t>
      </w:r>
    </w:p>
    <w:p w14:paraId="2A2BD369" w14:textId="77777777" w:rsidR="006225AF" w:rsidRPr="006225AF" w:rsidRDefault="006225A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sz w:val="28"/>
          <w:szCs w:val="28"/>
        </w:rPr>
        <w:t>Эффективный риск-менеджмент портфеля заключается в балансе между доходностью и риском, что достигается путём анализа этих показателей и их взаимосвязей.</w:t>
      </w:r>
    </w:p>
    <w:p w14:paraId="4B3463AF" w14:textId="25961E87" w:rsidR="006225AF" w:rsidRPr="006225AF" w:rsidRDefault="006225A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Монте-Карло (</w:t>
      </w:r>
      <w:proofErr w:type="spellStart"/>
      <w:r w:rsidRPr="006225AF">
        <w:rPr>
          <w:rFonts w:ascii="Times New Roman" w:hAnsi="Times New Roman" w:cs="Times New Roman"/>
          <w:b/>
          <w:bCs/>
          <w:sz w:val="28"/>
          <w:szCs w:val="28"/>
        </w:rPr>
        <w:t>Monte</w:t>
      </w:r>
      <w:proofErr w:type="spellEnd"/>
      <w:r w:rsidRPr="006225AF">
        <w:rPr>
          <w:rFonts w:ascii="Times New Roman" w:hAnsi="Times New Roman" w:cs="Times New Roman"/>
          <w:b/>
          <w:bCs/>
          <w:sz w:val="28"/>
          <w:szCs w:val="28"/>
        </w:rPr>
        <w:t xml:space="preserve"> Carlo </w:t>
      </w:r>
      <w:proofErr w:type="spellStart"/>
      <w:r w:rsidRPr="006225AF">
        <w:rPr>
          <w:rFonts w:ascii="Times New Roman" w:hAnsi="Times New Roman" w:cs="Times New Roman"/>
          <w:b/>
          <w:bCs/>
          <w:sz w:val="28"/>
          <w:szCs w:val="28"/>
        </w:rPr>
        <w:t>Simulation</w:t>
      </w:r>
      <w:proofErr w:type="spellEnd"/>
      <w:r w:rsidRPr="006225A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225AF">
        <w:rPr>
          <w:rFonts w:ascii="Times New Roman" w:hAnsi="Times New Roman" w:cs="Times New Roman"/>
          <w:sz w:val="28"/>
          <w:szCs w:val="28"/>
        </w:rPr>
        <w:t xml:space="preserve"> – это стохастический метод моделирования, основанный на генерации большого количества случайных сценариев, чтобы оценить распределение возможных результатов. В контексте финансов он используется для прогнозирования доходности и оценки рисков портфеля.</w:t>
      </w:r>
    </w:p>
    <w:p w14:paraId="33E10F6F" w14:textId="77777777" w:rsidR="006225AF" w:rsidRPr="006225AF" w:rsidRDefault="006225A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sz w:val="28"/>
          <w:szCs w:val="28"/>
        </w:rPr>
        <w:t>Основные этапы метода:</w:t>
      </w:r>
    </w:p>
    <w:p w14:paraId="5C19ED83" w14:textId="77777777" w:rsidR="006225AF" w:rsidRPr="006225AF" w:rsidRDefault="006225AF" w:rsidP="0021527B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b/>
          <w:bCs/>
          <w:sz w:val="28"/>
          <w:szCs w:val="28"/>
        </w:rPr>
        <w:t>Моделирование доходности активов:</w:t>
      </w:r>
      <w:r w:rsidRPr="006225AF">
        <w:rPr>
          <w:rFonts w:ascii="Times New Roman" w:hAnsi="Times New Roman" w:cs="Times New Roman"/>
          <w:sz w:val="28"/>
          <w:szCs w:val="28"/>
        </w:rPr>
        <w:t xml:space="preserve"> предполагается, что доходности подчиняются определённому распределению (чаще всего нормальному) с заданными средними значениями и стандартными отклонениями.</w:t>
      </w:r>
    </w:p>
    <w:p w14:paraId="69B9B2C6" w14:textId="77777777" w:rsidR="006225AF" w:rsidRPr="006225AF" w:rsidRDefault="006225AF" w:rsidP="0021527B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b/>
          <w:bCs/>
          <w:sz w:val="28"/>
          <w:szCs w:val="28"/>
        </w:rPr>
        <w:t>Генерация случайных сценариев:</w:t>
      </w:r>
      <w:r w:rsidRPr="006225AF">
        <w:rPr>
          <w:rFonts w:ascii="Times New Roman" w:hAnsi="Times New Roman" w:cs="Times New Roman"/>
          <w:sz w:val="28"/>
          <w:szCs w:val="28"/>
        </w:rPr>
        <w:t xml:space="preserve"> с использованием методов случайной выборки создаются тысячи возможных траекторий изменений доходности.</w:t>
      </w:r>
    </w:p>
    <w:p w14:paraId="140C3D42" w14:textId="77777777" w:rsidR="006225AF" w:rsidRPr="006225AF" w:rsidRDefault="006225AF" w:rsidP="0021527B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b/>
          <w:bCs/>
          <w:sz w:val="28"/>
          <w:szCs w:val="28"/>
        </w:rPr>
        <w:t>Оценка портфеля в каждом сценарии:</w:t>
      </w:r>
      <w:r w:rsidRPr="006225AF">
        <w:rPr>
          <w:rFonts w:ascii="Times New Roman" w:hAnsi="Times New Roman" w:cs="Times New Roman"/>
          <w:sz w:val="28"/>
          <w:szCs w:val="28"/>
        </w:rPr>
        <w:t xml:space="preserve"> рассчитываются значения доходности портфеля для каждого сценария с учётом весов активов и их ковариации.</w:t>
      </w:r>
    </w:p>
    <w:p w14:paraId="3496D2F6" w14:textId="66C9191C" w:rsidR="006225AF" w:rsidRPr="006225AF" w:rsidRDefault="006225AF" w:rsidP="0021527B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b/>
          <w:bCs/>
          <w:sz w:val="28"/>
          <w:szCs w:val="28"/>
        </w:rPr>
        <w:t>Расчет риска:</w:t>
      </w:r>
      <w:r w:rsidRPr="006225AF">
        <w:rPr>
          <w:rFonts w:ascii="Times New Roman" w:hAnsi="Times New Roman" w:cs="Times New Roman"/>
          <w:sz w:val="28"/>
          <w:szCs w:val="28"/>
        </w:rPr>
        <w:t xml:space="preserve"> на основе результатов моделирования вычисляются ключевые показатели, такие как Value </w:t>
      </w:r>
      <w:proofErr w:type="spellStart"/>
      <w:r w:rsidRPr="006225A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225AF">
        <w:rPr>
          <w:rFonts w:ascii="Times New Roman" w:hAnsi="Times New Roman" w:cs="Times New Roman"/>
          <w:sz w:val="28"/>
          <w:szCs w:val="28"/>
        </w:rPr>
        <w:t xml:space="preserve"> Risk (</w:t>
      </w:r>
      <w:proofErr w:type="spellStart"/>
      <w:r w:rsidRPr="006225A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225A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25AF">
        <w:rPr>
          <w:rFonts w:ascii="Times New Roman" w:hAnsi="Times New Roman" w:cs="Times New Roman"/>
          <w:sz w:val="28"/>
          <w:szCs w:val="28"/>
        </w:rPr>
        <w:t xml:space="preserve"> предельный убыток портфеля при заданном уровне вероятности, и </w:t>
      </w:r>
      <w:proofErr w:type="spellStart"/>
      <w:r w:rsidRPr="006225AF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6225AF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Pr="006225A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225AF">
        <w:rPr>
          <w:rFonts w:ascii="Times New Roman" w:hAnsi="Times New Roman" w:cs="Times New Roman"/>
          <w:sz w:val="28"/>
          <w:szCs w:val="28"/>
        </w:rPr>
        <w:t xml:space="preserve"> Risk (</w:t>
      </w:r>
      <w:proofErr w:type="spellStart"/>
      <w:r w:rsidRPr="006225AF">
        <w:rPr>
          <w:rFonts w:ascii="Times New Roman" w:hAnsi="Times New Roman" w:cs="Times New Roman"/>
          <w:sz w:val="28"/>
          <w:szCs w:val="28"/>
        </w:rPr>
        <w:t>CVaR</w:t>
      </w:r>
      <w:proofErr w:type="spellEnd"/>
      <w:r w:rsidRPr="006225A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25AF">
        <w:rPr>
          <w:rFonts w:ascii="Times New Roman" w:hAnsi="Times New Roman" w:cs="Times New Roman"/>
          <w:sz w:val="28"/>
          <w:szCs w:val="28"/>
        </w:rPr>
        <w:t xml:space="preserve"> средний убыток в худших сценариях.</w:t>
      </w:r>
    </w:p>
    <w:p w14:paraId="1927F3DF" w14:textId="77777777" w:rsidR="006225AF" w:rsidRPr="006225AF" w:rsidRDefault="006225A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sz w:val="28"/>
          <w:szCs w:val="28"/>
        </w:rPr>
        <w:t>Метод Монте-Карло позволяет учитывать неопределенность будущих условий и сложные взаимосвязи между активами. Его преимущества включают гибкость, возможность моделирования сложных систем и учет различных сценариев. Основным недостатком является высокая вычислительная нагрузка, особенно при моделировании большого количества активов.</w:t>
      </w:r>
    </w:p>
    <w:p w14:paraId="57C587DC" w14:textId="004E5139" w:rsidR="006225AF" w:rsidRDefault="006225A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AF">
        <w:rPr>
          <w:rFonts w:ascii="Times New Roman" w:hAnsi="Times New Roman" w:cs="Times New Roman"/>
          <w:sz w:val="28"/>
          <w:szCs w:val="28"/>
        </w:rPr>
        <w:t>В финансовом контексте метод Монте-Карло используется для оценки устойчивости портфеля в условиях неопределённости, анализа чувствительности к изменениям параметров и выработки стратегий управления рисками.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17671" w14:textId="77777777" w:rsidR="006225AF" w:rsidRDefault="006225AF" w:rsidP="0021527B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F470A" w14:textId="5E0EFBA4" w:rsidR="0002477B" w:rsidRPr="006A3AAF" w:rsidRDefault="007560B9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953589"/>
      <w:r w:rsidRPr="006A3AAF">
        <w:rPr>
          <w:rFonts w:ascii="Times New Roman" w:hAnsi="Times New Roman" w:cs="Times New Roman"/>
          <w:b/>
          <w:bCs/>
          <w:color w:val="auto"/>
          <w:sz w:val="28"/>
          <w:szCs w:val="28"/>
        </w:rPr>
        <w:t>§</w:t>
      </w:r>
      <w:r w:rsidR="00B9082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02477B" w:rsidRPr="006A3AAF">
        <w:rPr>
          <w:rFonts w:ascii="Times New Roman" w:hAnsi="Times New Roman" w:cs="Times New Roman"/>
          <w:b/>
          <w:bCs/>
          <w:color w:val="auto"/>
          <w:sz w:val="28"/>
          <w:szCs w:val="28"/>
        </w:rPr>
        <w:t>.2. Современные исследования применения метода Монте-Карло для анализа рисков и доходности</w:t>
      </w:r>
      <w:bookmarkEnd w:id="3"/>
    </w:p>
    <w:p w14:paraId="26DE273B" w14:textId="3A581027" w:rsidR="0002477B" w:rsidRPr="0002477B" w:rsidRDefault="0002477B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77B">
        <w:rPr>
          <w:rFonts w:ascii="Times New Roman" w:hAnsi="Times New Roman" w:cs="Times New Roman"/>
          <w:sz w:val="28"/>
          <w:szCs w:val="28"/>
        </w:rPr>
        <w:t xml:space="preserve">Исследование Андрианова и </w:t>
      </w:r>
      <w:proofErr w:type="spellStart"/>
      <w:r w:rsidRPr="0002477B">
        <w:rPr>
          <w:rFonts w:ascii="Times New Roman" w:hAnsi="Times New Roman" w:cs="Times New Roman"/>
          <w:sz w:val="28"/>
          <w:szCs w:val="28"/>
        </w:rPr>
        <w:t>Пупенцовой</w:t>
      </w:r>
      <w:proofErr w:type="spellEnd"/>
      <w:r w:rsidRPr="0002477B">
        <w:rPr>
          <w:rFonts w:ascii="Times New Roman" w:hAnsi="Times New Roman" w:cs="Times New Roman"/>
          <w:sz w:val="28"/>
          <w:szCs w:val="28"/>
        </w:rPr>
        <w:t xml:space="preserve"> «Метод Монте-Карло как инструмент оценки рисков при формировании портфеля акций в кризисной ситуации» </w:t>
      </w:r>
      <w:r w:rsidR="004D27A4">
        <w:rPr>
          <w:rFonts w:ascii="Times New Roman" w:hAnsi="Times New Roman" w:cs="Times New Roman"/>
          <w:sz w:val="28"/>
          <w:szCs w:val="28"/>
        </w:rPr>
        <w:t xml:space="preserve">2020 г. </w:t>
      </w:r>
      <w:r w:rsidRPr="0002477B">
        <w:rPr>
          <w:rFonts w:ascii="Times New Roman" w:hAnsi="Times New Roman" w:cs="Times New Roman"/>
          <w:sz w:val="28"/>
          <w:szCs w:val="28"/>
        </w:rPr>
        <w:t>посвящено применению метода Монте-Карло для анализа и управления рисками инвестиционных портфелей в условиях нестабильных рыночных условий. Авторы изучают возможность использования метода для моделирования вероятностного распределения доходности портфеля акций, особенно в кризисные периоды, когда традиционные подходы к оценке рисков теряют эффективность.</w:t>
      </w:r>
    </w:p>
    <w:p w14:paraId="3393D2AF" w14:textId="77777777" w:rsidR="0002477B" w:rsidRPr="0002477B" w:rsidRDefault="0002477B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77B">
        <w:rPr>
          <w:rFonts w:ascii="Times New Roman" w:hAnsi="Times New Roman" w:cs="Times New Roman"/>
          <w:sz w:val="28"/>
          <w:szCs w:val="28"/>
        </w:rPr>
        <w:t>В работе рассматриваются различные сценарии рыночных условий, включая резкие падения цен акций и изменения корреляции между активами. На основе данных по российским и международным рынкам акций демонстрируется, как метод Монте-Карло позволяет учитывать широкий спектр возможных рыночных изменений. Основные результаты исследования подчеркивают важность диверсификации портфеля, которая становится ключевым инструментом снижения рисков в кризисные периоды.</w:t>
      </w:r>
    </w:p>
    <w:p w14:paraId="49064BA8" w14:textId="2C01AC57" w:rsidR="0002477B" w:rsidRPr="0002477B" w:rsidRDefault="0002477B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77B">
        <w:rPr>
          <w:rFonts w:ascii="Times New Roman" w:hAnsi="Times New Roman" w:cs="Times New Roman"/>
          <w:sz w:val="28"/>
          <w:szCs w:val="28"/>
        </w:rPr>
        <w:t>Кроме того, авторы отмечают, что дополнение метода Монте-Карло стресс-тестами повышает точность оценки рисков и устойчивости портфеля. Итогом исследования стало заключение о том, что данный метод является надежным инструментом для формирования инвестиционных портфелей, которые соответствуют заданным уровням риска и доходности даже в условиях высокой рыночной неопределенности. Работа подчеркивает важность применения моделирования для обоснования инвестиционных решений в сложных рыночных ситуациях.</w:t>
      </w:r>
    </w:p>
    <w:p w14:paraId="00C3824A" w14:textId="5CEF6C9A" w:rsidR="004D27A4" w:rsidRPr="004D27A4" w:rsidRDefault="004D27A4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7A4">
        <w:rPr>
          <w:rFonts w:ascii="Times New Roman" w:hAnsi="Times New Roman" w:cs="Times New Roman"/>
          <w:sz w:val="28"/>
          <w:szCs w:val="28"/>
        </w:rPr>
        <w:t xml:space="preserve">Исследование И.Ю. Пищалкиной, Е.К. Терешко и С.Б. </w:t>
      </w:r>
      <w:proofErr w:type="spellStart"/>
      <w:r w:rsidRPr="004D27A4">
        <w:rPr>
          <w:rFonts w:ascii="Times New Roman" w:hAnsi="Times New Roman" w:cs="Times New Roman"/>
          <w:sz w:val="28"/>
          <w:szCs w:val="28"/>
        </w:rPr>
        <w:t>Сулоевой</w:t>
      </w:r>
      <w:proofErr w:type="spellEnd"/>
      <w:r w:rsidR="006A3AAF" w:rsidRPr="006A3AAF">
        <w:t xml:space="preserve"> </w:t>
      </w:r>
      <w:r w:rsidR="006A3AAF" w:rsidRPr="006A3AAF">
        <w:rPr>
          <w:rFonts w:ascii="Times New Roman" w:hAnsi="Times New Roman" w:cs="Times New Roman"/>
          <w:sz w:val="28"/>
          <w:szCs w:val="28"/>
        </w:rPr>
        <w:t>"Количественная оценка рисков инвестиционных проектов с применением метода Монте-Карло"</w:t>
      </w:r>
      <w:r w:rsidRPr="004D27A4">
        <w:rPr>
          <w:rFonts w:ascii="Times New Roman" w:hAnsi="Times New Roman" w:cs="Times New Roman"/>
          <w:sz w:val="28"/>
          <w:szCs w:val="28"/>
        </w:rPr>
        <w:t xml:space="preserve">. В работе рассматриваются методы моделирования неопределенности и анализа влияния ключевых факторов риска на </w:t>
      </w:r>
      <w:r w:rsidRPr="004D27A4">
        <w:rPr>
          <w:rFonts w:ascii="Times New Roman" w:hAnsi="Times New Roman" w:cs="Times New Roman"/>
          <w:sz w:val="28"/>
          <w:szCs w:val="28"/>
        </w:rPr>
        <w:lastRenderedPageBreak/>
        <w:t>экономическую эффективность проектов. Авторы используют программные инструменты, такие как надстройка @Risk для MS Excel, для генерации сценариев, оценки вероятностей наступления рисковых событий и вычисления финансовых последствий. Основное внимание уделено рискам снижения ликвидности и отклонения сроков выполнения проектов.</w:t>
      </w:r>
    </w:p>
    <w:p w14:paraId="65F6E771" w14:textId="5213B5C8" w:rsidR="006A3AAF" w:rsidRPr="00CD43BA" w:rsidRDefault="004D27A4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7A4">
        <w:rPr>
          <w:rFonts w:ascii="Times New Roman" w:hAnsi="Times New Roman" w:cs="Times New Roman"/>
          <w:sz w:val="28"/>
          <w:szCs w:val="28"/>
        </w:rPr>
        <w:t>В заключении работы отмечается, что метод Монте-Карло позволяет глубже понять природу рисков, связанных с инвестиционными проектами, и предложить более точные стратегии их управления. Результаты моделирования демонстрируют, что реалистичный сценарий требует пересмотра потенциального ущерба в сторону увеличения, что даёт основания для пересмотра финансовых моделей и подходов к управлению проектами. Также подчёркивается перспективность использования цифровых технологий, таких как цифровые двойники, для дальнейшего снижения рисков и повышения контроля над проектами.</w:t>
      </w:r>
    </w:p>
    <w:p w14:paraId="59319751" w14:textId="77777777" w:rsidR="006A3AAF" w:rsidRPr="00CD43BA" w:rsidRDefault="006A3AAF" w:rsidP="002152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43BA">
        <w:rPr>
          <w:rFonts w:ascii="Times New Roman" w:hAnsi="Times New Roman" w:cs="Times New Roman"/>
          <w:sz w:val="28"/>
          <w:szCs w:val="28"/>
        </w:rPr>
        <w:br w:type="page"/>
      </w:r>
    </w:p>
    <w:p w14:paraId="13D001C5" w14:textId="48D4B557" w:rsidR="006A3AAF" w:rsidRPr="00646CD0" w:rsidRDefault="006A3AAF" w:rsidP="0021527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5953590"/>
      <w:r w:rsidRPr="006A3AAF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</w:t>
      </w:r>
      <w:r w:rsidRPr="006A3AAF">
        <w:rPr>
          <w:rFonts w:ascii="Times New Roman" w:hAnsi="Times New Roman" w:cs="Times New Roman"/>
          <w:b/>
          <w:bCs/>
          <w:color w:val="auto"/>
          <w:lang w:val="en-US"/>
        </w:rPr>
        <w:t>II</w:t>
      </w:r>
      <w:r w:rsidRPr="006A3AAF">
        <w:rPr>
          <w:rFonts w:ascii="Times New Roman" w:hAnsi="Times New Roman" w:cs="Times New Roman"/>
          <w:b/>
          <w:bCs/>
          <w:color w:val="auto"/>
        </w:rPr>
        <w:t>. Практическая часть</w:t>
      </w:r>
      <w:bookmarkEnd w:id="4"/>
    </w:p>
    <w:p w14:paraId="39C1EABE" w14:textId="4DB99FFE" w:rsidR="006A3AAF" w:rsidRPr="00BE48BD" w:rsidRDefault="007560B9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953591"/>
      <w:r w:rsidRPr="00BE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§</w:t>
      </w:r>
      <w:r w:rsidR="00B9082A" w:rsidRPr="00BE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E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Сбор данных</w:t>
      </w:r>
      <w:bookmarkEnd w:id="5"/>
    </w:p>
    <w:p w14:paraId="051400AB" w14:textId="4F5DA439" w:rsidR="007560B9" w:rsidRDefault="007560B9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t>Для анализа финансовых активов необходимы исторические данные о ценах, доходности, объемах торгов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, они</w:t>
      </w:r>
      <w:r w:rsidRPr="007560B9">
        <w:rPr>
          <w:rFonts w:ascii="Times New Roman" w:hAnsi="Times New Roman" w:cs="Times New Roman"/>
          <w:sz w:val="28"/>
          <w:szCs w:val="28"/>
        </w:rPr>
        <w:t xml:space="preserve"> являются основой для моделирования портфеля, реализации метода Монте-Карло и оценки рисков. Подготовленные данные позволяют анализировать прошлую динамику, выявлять закономерности и делать прогнозы о будущей доходности.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0B9">
        <w:rPr>
          <w:rFonts w:ascii="Times New Roman" w:hAnsi="Times New Roman" w:cs="Times New Roman"/>
          <w:sz w:val="28"/>
          <w:szCs w:val="28"/>
        </w:rPr>
        <w:t>Основные источники данных включают:</w:t>
      </w:r>
    </w:p>
    <w:p w14:paraId="52CB6377" w14:textId="77777777" w:rsidR="007560B9" w:rsidRPr="007560B9" w:rsidRDefault="007560B9" w:rsidP="0021527B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t xml:space="preserve">Yahoo Finance (через библиотеку </w:t>
      </w:r>
      <w:proofErr w:type="spellStart"/>
      <w:r w:rsidRPr="007560B9">
        <w:rPr>
          <w:rFonts w:ascii="Times New Roman" w:hAnsi="Times New Roman" w:cs="Times New Roman"/>
          <w:sz w:val="28"/>
          <w:szCs w:val="28"/>
        </w:rPr>
        <w:t>yfinance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>): предоставляет бесплатный доступ к историческим данным по акциям, ETF, валютам и индексам. Библиотека позволяет удобно выгружать данные через Python, задавая тикеры и временные интервалы.</w:t>
      </w:r>
    </w:p>
    <w:p w14:paraId="5FB3A89E" w14:textId="77777777" w:rsidR="007560B9" w:rsidRPr="007560B9" w:rsidRDefault="007560B9" w:rsidP="0021527B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t xml:space="preserve">Alpha </w:t>
      </w:r>
      <w:proofErr w:type="spellStart"/>
      <w:r w:rsidRPr="007560B9">
        <w:rPr>
          <w:rFonts w:ascii="Times New Roman" w:hAnsi="Times New Roman" w:cs="Times New Roman"/>
          <w:sz w:val="28"/>
          <w:szCs w:val="28"/>
        </w:rPr>
        <w:t>Vantage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 xml:space="preserve"> (через API): API-платформа, предоставляющая исторические данные, данные о валютных парах, криптовалютах и макроэкономических индикаторах. Для работы требуется регистрация и получение API-ключа.</w:t>
      </w:r>
    </w:p>
    <w:p w14:paraId="0A588DD1" w14:textId="77777777" w:rsidR="007560B9" w:rsidRPr="007560B9" w:rsidRDefault="007560B9" w:rsidP="0021527B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0B9">
        <w:rPr>
          <w:rFonts w:ascii="Times New Roman" w:hAnsi="Times New Roman" w:cs="Times New Roman"/>
          <w:sz w:val="28"/>
          <w:szCs w:val="28"/>
        </w:rPr>
        <w:t>Quandl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>: платформа с обширной базой данных, включая информацию о товарах, облигациях, фондовых индексах и многом другом. Для доступа к данным также требуется API-ключ, но некоторые данные предоставляются бесплатно.</w:t>
      </w:r>
    </w:p>
    <w:p w14:paraId="03B672FB" w14:textId="77777777" w:rsidR="006E48FF" w:rsidRPr="006E48FF" w:rsidRDefault="006E48F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Формирование портфеля начинается с выбора активов. Для обеспечения диверсификации и управления рисками необходимо учитывать разные классы активов:</w:t>
      </w:r>
    </w:p>
    <w:p w14:paraId="0965AD2D" w14:textId="77777777" w:rsidR="006E48FF" w:rsidRPr="006E48FF" w:rsidRDefault="006E48FF" w:rsidP="0021527B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Акции: высокодоходные, но подверженные высокой волатильности. Акции компаний из разных секторов позволяют диверсифицировать рыночный риск.</w:t>
      </w:r>
    </w:p>
    <w:p w14:paraId="1CB14E59" w14:textId="77777777" w:rsidR="006E48FF" w:rsidRPr="006E48FF" w:rsidRDefault="006E48FF" w:rsidP="0021527B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Облигации: инструменты с фиксированной доходностью, которые уменьшают общий риск портфеля. Они обычно имеют отрицательную или низкую корреляцию с акциями.</w:t>
      </w:r>
    </w:p>
    <w:p w14:paraId="59176C3F" w14:textId="77777777" w:rsidR="006E48FF" w:rsidRPr="006E48FF" w:rsidRDefault="006E48FF" w:rsidP="0021527B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lastRenderedPageBreak/>
        <w:t>ETF (Exchange-</w:t>
      </w:r>
      <w:proofErr w:type="spellStart"/>
      <w:r w:rsidRPr="006E48FF">
        <w:rPr>
          <w:rFonts w:ascii="Times New Roman" w:hAnsi="Times New Roman" w:cs="Times New Roman"/>
          <w:sz w:val="28"/>
          <w:szCs w:val="28"/>
        </w:rPr>
        <w:t>Traded</w:t>
      </w:r>
      <w:proofErr w:type="spellEnd"/>
      <w:r w:rsidRPr="006E4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8FF">
        <w:rPr>
          <w:rFonts w:ascii="Times New Roman" w:hAnsi="Times New Roman" w:cs="Times New Roman"/>
          <w:sz w:val="28"/>
          <w:szCs w:val="28"/>
        </w:rPr>
        <w:t>Funds</w:t>
      </w:r>
      <w:proofErr w:type="spellEnd"/>
      <w:r w:rsidRPr="006E48FF">
        <w:rPr>
          <w:rFonts w:ascii="Times New Roman" w:hAnsi="Times New Roman" w:cs="Times New Roman"/>
          <w:sz w:val="28"/>
          <w:szCs w:val="28"/>
        </w:rPr>
        <w:t>): фонды, которые отслеживают индексы, группы активов или секторы. Они обеспечивают широкую диверсификацию и снижают риск.</w:t>
      </w:r>
    </w:p>
    <w:p w14:paraId="72A08466" w14:textId="77777777" w:rsidR="006E48FF" w:rsidRPr="006E48FF" w:rsidRDefault="006E48FF" w:rsidP="0021527B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Товары (например, золото): защитные активы, сохраняющие стоимость в кризисные периоды.</w:t>
      </w:r>
    </w:p>
    <w:p w14:paraId="13044341" w14:textId="77777777" w:rsidR="006E48FF" w:rsidRPr="006E48FF" w:rsidRDefault="006E48FF" w:rsidP="0021527B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 xml:space="preserve">Криптовалюты (опционально): </w:t>
      </w:r>
      <w:proofErr w:type="spellStart"/>
      <w:r w:rsidRPr="006E48FF">
        <w:rPr>
          <w:rFonts w:ascii="Times New Roman" w:hAnsi="Times New Roman" w:cs="Times New Roman"/>
          <w:sz w:val="28"/>
          <w:szCs w:val="28"/>
        </w:rPr>
        <w:t>высоковолатильные</w:t>
      </w:r>
      <w:proofErr w:type="spellEnd"/>
      <w:r w:rsidRPr="006E48FF">
        <w:rPr>
          <w:rFonts w:ascii="Times New Roman" w:hAnsi="Times New Roman" w:cs="Times New Roman"/>
          <w:sz w:val="28"/>
          <w:szCs w:val="28"/>
        </w:rPr>
        <w:t xml:space="preserve"> активы, которые могут быть включены в портфель для дополнительной доходности.</w:t>
      </w:r>
    </w:p>
    <w:p w14:paraId="2594D461" w14:textId="77777777" w:rsidR="006E48FF" w:rsidRPr="006E48FF" w:rsidRDefault="006E48F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Выбор активов зависит от целей анализа. Для демонстрации будет использован следующий список тикеров:</w:t>
      </w:r>
    </w:p>
    <w:p w14:paraId="5ED004AF" w14:textId="448D254E" w:rsidR="006E48FF" w:rsidRPr="006E48FF" w:rsidRDefault="006E48F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b/>
          <w:bCs/>
          <w:sz w:val="28"/>
          <w:szCs w:val="28"/>
        </w:rPr>
        <w:t>Акци</w:t>
      </w:r>
      <w:r>
        <w:rPr>
          <w:rFonts w:ascii="Times New Roman" w:hAnsi="Times New Roman" w:cs="Times New Roman"/>
          <w:b/>
          <w:bCs/>
          <w:sz w:val="28"/>
          <w:szCs w:val="28"/>
        </w:rPr>
        <w:t>и:</w:t>
      </w:r>
    </w:p>
    <w:p w14:paraId="6D50A72E" w14:textId="77777777" w:rsidR="006E48FF" w:rsidRPr="006E48FF" w:rsidRDefault="006E48FF" w:rsidP="0021527B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Технологии: AAPL (Apple), MSFT (Microsoft), GOOGL (</w:t>
      </w:r>
      <w:proofErr w:type="spellStart"/>
      <w:r w:rsidRPr="006E48FF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6E48FF">
        <w:rPr>
          <w:rFonts w:ascii="Times New Roman" w:hAnsi="Times New Roman" w:cs="Times New Roman"/>
          <w:sz w:val="28"/>
          <w:szCs w:val="28"/>
        </w:rPr>
        <w:t>), TSLA (Tesla), NVDA (NVIDIA)</w:t>
      </w:r>
    </w:p>
    <w:p w14:paraId="4A2A8858" w14:textId="77777777" w:rsidR="006E48FF" w:rsidRPr="006E48FF" w:rsidRDefault="006E48FF" w:rsidP="0021527B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Потребительский сектор: AMZN (Amazon), WMT (</w:t>
      </w:r>
      <w:proofErr w:type="spellStart"/>
      <w:r w:rsidRPr="006E48FF">
        <w:rPr>
          <w:rFonts w:ascii="Times New Roman" w:hAnsi="Times New Roman" w:cs="Times New Roman"/>
          <w:sz w:val="28"/>
          <w:szCs w:val="28"/>
        </w:rPr>
        <w:t>Walmart</w:t>
      </w:r>
      <w:proofErr w:type="spellEnd"/>
      <w:r w:rsidRPr="006E48FF">
        <w:rPr>
          <w:rFonts w:ascii="Times New Roman" w:hAnsi="Times New Roman" w:cs="Times New Roman"/>
          <w:sz w:val="28"/>
          <w:szCs w:val="28"/>
        </w:rPr>
        <w:t>)</w:t>
      </w:r>
    </w:p>
    <w:p w14:paraId="5CBD82E4" w14:textId="77777777" w:rsidR="006E48FF" w:rsidRPr="006E48FF" w:rsidRDefault="006E48FF" w:rsidP="0021527B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8FF">
        <w:rPr>
          <w:rFonts w:ascii="Times New Roman" w:hAnsi="Times New Roman" w:cs="Times New Roman"/>
          <w:sz w:val="28"/>
          <w:szCs w:val="28"/>
        </w:rPr>
        <w:t>Финансовый</w:t>
      </w:r>
      <w:r w:rsidRPr="006E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8FF">
        <w:rPr>
          <w:rFonts w:ascii="Times New Roman" w:hAnsi="Times New Roman" w:cs="Times New Roman"/>
          <w:sz w:val="28"/>
          <w:szCs w:val="28"/>
        </w:rPr>
        <w:t>сектор</w:t>
      </w:r>
      <w:r w:rsidRPr="006E48FF">
        <w:rPr>
          <w:rFonts w:ascii="Times New Roman" w:hAnsi="Times New Roman" w:cs="Times New Roman"/>
          <w:sz w:val="28"/>
          <w:szCs w:val="28"/>
          <w:lang w:val="en-US"/>
        </w:rPr>
        <w:t>: JPM (JPMorgan), BAC (Bank of America)</w:t>
      </w:r>
    </w:p>
    <w:p w14:paraId="6D534662" w14:textId="60D06749" w:rsidR="006E48FF" w:rsidRPr="006E48FF" w:rsidRDefault="006E48F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8FF">
        <w:rPr>
          <w:rFonts w:ascii="Times New Roman" w:hAnsi="Times New Roman" w:cs="Times New Roman"/>
          <w:b/>
          <w:bCs/>
          <w:sz w:val="28"/>
          <w:szCs w:val="28"/>
        </w:rPr>
        <w:t>Облигации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C00A79" w14:textId="77777777" w:rsidR="006E48FF" w:rsidRPr="006E48FF" w:rsidRDefault="006E48FF" w:rsidP="0021527B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8FF">
        <w:rPr>
          <w:rFonts w:ascii="Times New Roman" w:hAnsi="Times New Roman" w:cs="Times New Roman"/>
          <w:sz w:val="28"/>
          <w:szCs w:val="28"/>
        </w:rPr>
        <w:t>Долгосрочные</w:t>
      </w:r>
      <w:r w:rsidRPr="006E48FF">
        <w:rPr>
          <w:rFonts w:ascii="Times New Roman" w:hAnsi="Times New Roman" w:cs="Times New Roman"/>
          <w:sz w:val="28"/>
          <w:szCs w:val="28"/>
          <w:lang w:val="en-US"/>
        </w:rPr>
        <w:t>: TLT (20+ Year Treasury Bond ETF)</w:t>
      </w:r>
    </w:p>
    <w:p w14:paraId="185E9AF4" w14:textId="77777777" w:rsidR="006E48FF" w:rsidRPr="006E48FF" w:rsidRDefault="006E48FF" w:rsidP="0021527B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8FF">
        <w:rPr>
          <w:rFonts w:ascii="Times New Roman" w:hAnsi="Times New Roman" w:cs="Times New Roman"/>
          <w:sz w:val="28"/>
          <w:szCs w:val="28"/>
        </w:rPr>
        <w:t>Среднесрочные</w:t>
      </w:r>
      <w:r w:rsidRPr="006E48FF">
        <w:rPr>
          <w:rFonts w:ascii="Times New Roman" w:hAnsi="Times New Roman" w:cs="Times New Roman"/>
          <w:sz w:val="28"/>
          <w:szCs w:val="28"/>
          <w:lang w:val="en-US"/>
        </w:rPr>
        <w:t>: IEF (7-10 Year Treasury Bond ETF)</w:t>
      </w:r>
    </w:p>
    <w:p w14:paraId="006B31B3" w14:textId="77777777" w:rsidR="006E48FF" w:rsidRPr="006E48FF" w:rsidRDefault="006E48FF" w:rsidP="0021527B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8FF">
        <w:rPr>
          <w:rFonts w:ascii="Times New Roman" w:hAnsi="Times New Roman" w:cs="Times New Roman"/>
          <w:sz w:val="28"/>
          <w:szCs w:val="28"/>
        </w:rPr>
        <w:t>Корпоративные</w:t>
      </w:r>
      <w:r w:rsidRPr="006E48FF">
        <w:rPr>
          <w:rFonts w:ascii="Times New Roman" w:hAnsi="Times New Roman" w:cs="Times New Roman"/>
          <w:sz w:val="28"/>
          <w:szCs w:val="28"/>
          <w:lang w:val="en-US"/>
        </w:rPr>
        <w:t>: LQD (Investment Grade Corporate Bond ETF)</w:t>
      </w:r>
    </w:p>
    <w:p w14:paraId="2B5E5634" w14:textId="75DD0151" w:rsidR="006E48FF" w:rsidRPr="006E48FF" w:rsidRDefault="006E48F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8FF">
        <w:rPr>
          <w:rFonts w:ascii="Times New Roman" w:hAnsi="Times New Roman" w:cs="Times New Roman"/>
          <w:b/>
          <w:bCs/>
          <w:sz w:val="28"/>
          <w:szCs w:val="28"/>
        </w:rPr>
        <w:t>ETF:</w:t>
      </w:r>
    </w:p>
    <w:p w14:paraId="5D1DC8E1" w14:textId="77777777" w:rsidR="006E48FF" w:rsidRPr="006E48FF" w:rsidRDefault="006E48FF" w:rsidP="0021527B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Широкий рынок: SPY (S&amp;P 500), QQQ (NASDAQ 100)</w:t>
      </w:r>
    </w:p>
    <w:p w14:paraId="5AB049B9" w14:textId="77777777" w:rsidR="006E48FF" w:rsidRPr="006E48FF" w:rsidRDefault="006E48FF" w:rsidP="0021527B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8FF">
        <w:rPr>
          <w:rFonts w:ascii="Times New Roman" w:hAnsi="Times New Roman" w:cs="Times New Roman"/>
          <w:sz w:val="28"/>
          <w:szCs w:val="28"/>
        </w:rPr>
        <w:t>Международные</w:t>
      </w:r>
      <w:r w:rsidRPr="006E48FF">
        <w:rPr>
          <w:rFonts w:ascii="Times New Roman" w:hAnsi="Times New Roman" w:cs="Times New Roman"/>
          <w:sz w:val="28"/>
          <w:szCs w:val="28"/>
          <w:lang w:val="en-US"/>
        </w:rPr>
        <w:t>: EFA (Developed Markets), EEM (Emerging Markets)</w:t>
      </w:r>
    </w:p>
    <w:p w14:paraId="3809289B" w14:textId="3A88746A" w:rsidR="006E48FF" w:rsidRPr="006E48FF" w:rsidRDefault="006E48F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8FF">
        <w:rPr>
          <w:rFonts w:ascii="Times New Roman" w:hAnsi="Times New Roman" w:cs="Times New Roman"/>
          <w:b/>
          <w:bCs/>
          <w:sz w:val="28"/>
          <w:szCs w:val="28"/>
        </w:rPr>
        <w:t>Товары:</w:t>
      </w:r>
    </w:p>
    <w:p w14:paraId="52679973" w14:textId="77777777" w:rsidR="006E48FF" w:rsidRPr="006E48FF" w:rsidRDefault="006E48FF" w:rsidP="0021527B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Золото: GLD</w:t>
      </w:r>
    </w:p>
    <w:p w14:paraId="6B76B421" w14:textId="77777777" w:rsidR="006E48FF" w:rsidRPr="006E48FF" w:rsidRDefault="006E48FF" w:rsidP="0021527B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Сырьевые товары: USO (</w:t>
      </w:r>
      <w:proofErr w:type="spellStart"/>
      <w:r w:rsidRPr="006E48FF">
        <w:rPr>
          <w:rFonts w:ascii="Times New Roman" w:hAnsi="Times New Roman" w:cs="Times New Roman"/>
          <w:sz w:val="28"/>
          <w:szCs w:val="28"/>
        </w:rPr>
        <w:t>Crude</w:t>
      </w:r>
      <w:proofErr w:type="spellEnd"/>
      <w:r w:rsidRPr="006E48FF">
        <w:rPr>
          <w:rFonts w:ascii="Times New Roman" w:hAnsi="Times New Roman" w:cs="Times New Roman"/>
          <w:sz w:val="28"/>
          <w:szCs w:val="28"/>
        </w:rPr>
        <w:t xml:space="preserve"> Oil)</w:t>
      </w:r>
    </w:p>
    <w:p w14:paraId="43E950A5" w14:textId="1FE6E73E" w:rsidR="006E48FF" w:rsidRPr="006E48FF" w:rsidRDefault="006E48FF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8FF">
        <w:rPr>
          <w:rFonts w:ascii="Times New Roman" w:hAnsi="Times New Roman" w:cs="Times New Roman"/>
          <w:b/>
          <w:bCs/>
          <w:sz w:val="28"/>
          <w:szCs w:val="28"/>
        </w:rPr>
        <w:t>Криптовалюты:</w:t>
      </w:r>
    </w:p>
    <w:p w14:paraId="68C7B11E" w14:textId="77777777" w:rsidR="006E48FF" w:rsidRPr="006E48FF" w:rsidRDefault="006E48FF" w:rsidP="0021527B">
      <w:pPr>
        <w:numPr>
          <w:ilvl w:val="0"/>
          <w:numId w:val="15"/>
        </w:numPr>
        <w:tabs>
          <w:tab w:val="clear" w:pos="720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8FF">
        <w:rPr>
          <w:rFonts w:ascii="Times New Roman" w:hAnsi="Times New Roman" w:cs="Times New Roman"/>
          <w:sz w:val="28"/>
          <w:szCs w:val="28"/>
        </w:rPr>
        <w:t>Биткоин: BTC-USD</w:t>
      </w:r>
    </w:p>
    <w:p w14:paraId="3CF55D66" w14:textId="21DD6D39" w:rsidR="006E48FF" w:rsidRPr="006E48FF" w:rsidRDefault="006E48FF" w:rsidP="0021527B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8FF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6E48FF">
        <w:rPr>
          <w:rFonts w:ascii="Times New Roman" w:hAnsi="Times New Roman" w:cs="Times New Roman"/>
          <w:sz w:val="28"/>
          <w:szCs w:val="28"/>
        </w:rPr>
        <w:t>: ETH-USD</w:t>
      </w:r>
    </w:p>
    <w:p w14:paraId="76DADD8D" w14:textId="100578BB" w:rsidR="007560B9" w:rsidRPr="007560B9" w:rsidRDefault="007560B9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b/>
          <w:bCs/>
          <w:sz w:val="28"/>
          <w:szCs w:val="28"/>
        </w:rPr>
        <w:t>Очистка данных:</w:t>
      </w:r>
      <w:r w:rsidRPr="007560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560B9">
        <w:rPr>
          <w:rFonts w:ascii="Times New Roman" w:hAnsi="Times New Roman" w:cs="Times New Roman"/>
          <w:sz w:val="28"/>
          <w:szCs w:val="28"/>
        </w:rPr>
        <w:t>сторические данные могут содержать пропущенные значения, ошибки или выбросы. Основные этапы очистки:</w:t>
      </w:r>
    </w:p>
    <w:p w14:paraId="45724EDA" w14:textId="77777777" w:rsidR="007560B9" w:rsidRPr="007560B9" w:rsidRDefault="007560B9" w:rsidP="0021527B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lastRenderedPageBreak/>
        <w:t>Удаление пропущенных значений (или их заполнение, если это оправдано).</w:t>
      </w:r>
    </w:p>
    <w:p w14:paraId="4D47D8F0" w14:textId="77777777" w:rsidR="007560B9" w:rsidRPr="007560B9" w:rsidRDefault="007560B9" w:rsidP="0021527B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t>Приведение данных к единой частоте (например, ежедневной).</w:t>
      </w:r>
    </w:p>
    <w:p w14:paraId="585A3D90" w14:textId="77777777" w:rsidR="007560B9" w:rsidRPr="007560B9" w:rsidRDefault="007560B9" w:rsidP="0021527B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t>Выделение корректного временного интервала для анализа.</w:t>
      </w:r>
    </w:p>
    <w:p w14:paraId="18F89701" w14:textId="606F5D2E" w:rsidR="007560B9" w:rsidRPr="007560B9" w:rsidRDefault="007560B9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b/>
          <w:bCs/>
          <w:sz w:val="28"/>
          <w:szCs w:val="28"/>
        </w:rPr>
        <w:t>Подготовка временных рядов</w:t>
      </w:r>
      <w:r w:rsidR="009B747A" w:rsidRPr="007560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B747A" w:rsidRPr="007560B9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7560B9">
        <w:rPr>
          <w:rFonts w:ascii="Times New Roman" w:hAnsi="Times New Roman" w:cs="Times New Roman"/>
          <w:sz w:val="28"/>
          <w:szCs w:val="28"/>
        </w:rPr>
        <w:t xml:space="preserve"> очистки данных создаются временные ряды, которые могут включать:</w:t>
      </w:r>
    </w:p>
    <w:p w14:paraId="13C5C51A" w14:textId="33278DDC" w:rsidR="007560B9" w:rsidRPr="007560B9" w:rsidRDefault="007560B9" w:rsidP="0021527B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t>Цены закрытия (</w:t>
      </w:r>
      <w:proofErr w:type="spellStart"/>
      <w:r w:rsidRPr="007560B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>) или скорректированные цены закрытия (</w:t>
      </w:r>
      <w:proofErr w:type="spellStart"/>
      <w:r w:rsidRPr="007560B9">
        <w:rPr>
          <w:rFonts w:ascii="Times New Roman" w:hAnsi="Times New Roman" w:cs="Times New Roman"/>
          <w:sz w:val="28"/>
          <w:szCs w:val="28"/>
        </w:rPr>
        <w:t>Adjusted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0B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>).</w:t>
      </w:r>
      <w:r w:rsidR="004B45D9">
        <w:rPr>
          <w:rFonts w:ascii="Times New Roman" w:hAnsi="Times New Roman" w:cs="Times New Roman"/>
          <w:sz w:val="28"/>
          <w:szCs w:val="28"/>
        </w:rPr>
        <w:t xml:space="preserve"> </w:t>
      </w:r>
      <w:r w:rsidR="004B45D9" w:rsidRPr="004B45D9">
        <w:rPr>
          <w:rFonts w:ascii="Times New Roman" w:hAnsi="Times New Roman" w:cs="Times New Roman"/>
          <w:sz w:val="28"/>
          <w:szCs w:val="28"/>
        </w:rPr>
        <w:t xml:space="preserve">Уже использованные данные </w:t>
      </w:r>
      <w:proofErr w:type="spellStart"/>
      <w:r w:rsidR="004B45D9" w:rsidRPr="004B45D9">
        <w:rPr>
          <w:rFonts w:ascii="Times New Roman" w:hAnsi="Times New Roman" w:cs="Times New Roman"/>
          <w:sz w:val="28"/>
          <w:szCs w:val="28"/>
        </w:rPr>
        <w:t>Adjusted</w:t>
      </w:r>
      <w:proofErr w:type="spellEnd"/>
      <w:r w:rsidR="004B45D9" w:rsidRPr="004B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5D9" w:rsidRPr="004B45D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="004B45D9" w:rsidRPr="004B45D9">
        <w:rPr>
          <w:rFonts w:ascii="Times New Roman" w:hAnsi="Times New Roman" w:cs="Times New Roman"/>
          <w:sz w:val="28"/>
          <w:szCs w:val="28"/>
        </w:rPr>
        <w:t xml:space="preserve"> из Yahoo Finance являются скорректированными ценами закрытия. Они учитывают корпоративные события (дивиденды, дробление акций) и являются более подходящими для анализа.</w:t>
      </w:r>
    </w:p>
    <w:p w14:paraId="252731B7" w14:textId="2E80249A" w:rsidR="007560B9" w:rsidRDefault="007560B9" w:rsidP="0021527B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t>Логарифмическую или простую доходность</w:t>
      </w:r>
      <w:r w:rsidR="00B549EC">
        <w:rPr>
          <w:rFonts w:ascii="Times New Roman" w:hAnsi="Times New Roman" w:cs="Times New Roman"/>
          <w:sz w:val="28"/>
          <w:szCs w:val="28"/>
        </w:rPr>
        <w:t>:</w:t>
      </w:r>
    </w:p>
    <w:p w14:paraId="4F170641" w14:textId="36354E2D" w:rsidR="006F419D" w:rsidRPr="006F419D" w:rsidRDefault="006F419D" w:rsidP="006F419D">
      <w:pPr>
        <w:pStyle w:val="a6"/>
        <w:numPr>
          <w:ilvl w:val="0"/>
          <w:numId w:val="4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19D">
        <w:rPr>
          <w:rFonts w:ascii="Times New Roman" w:hAnsi="Times New Roman" w:cs="Times New Roman"/>
          <w:sz w:val="28"/>
          <w:szCs w:val="28"/>
        </w:rPr>
        <w:t>Простая доходность вычисляется как относительное изменение цен:</w:t>
      </w:r>
    </w:p>
    <w:p w14:paraId="765382E7" w14:textId="0C7B9710" w:rsidR="004B45D9" w:rsidRPr="00B549EC" w:rsidRDefault="006F419D" w:rsidP="0021527B">
      <w:pPr>
        <w:tabs>
          <w:tab w:val="left" w:pos="99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</m:oMath>
      </m:oMathPara>
    </w:p>
    <w:p w14:paraId="332E4706" w14:textId="1B8BBDBA" w:rsidR="00C6666F" w:rsidRPr="00B549EC" w:rsidRDefault="00C6666F" w:rsidP="00B549EC">
      <w:pPr>
        <w:pStyle w:val="a6"/>
        <w:numPr>
          <w:ilvl w:val="0"/>
          <w:numId w:val="4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9EC">
        <w:rPr>
          <w:rFonts w:ascii="Times New Roman" w:hAnsi="Times New Roman" w:cs="Times New Roman"/>
          <w:sz w:val="28"/>
          <w:szCs w:val="28"/>
        </w:rPr>
        <w:t>Логарифмическая доходность более удобна для анализа, так как она аддитивна во времени:</w:t>
      </w:r>
    </w:p>
    <w:p w14:paraId="79DEB6F5" w14:textId="18404831" w:rsidR="00C6666F" w:rsidRPr="00C6666F" w:rsidRDefault="00C6666F" w:rsidP="0021527B">
      <w:pPr>
        <w:tabs>
          <w:tab w:val="left" w:pos="99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t-1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7CFFABE2" w14:textId="77777777" w:rsidR="004B45D9" w:rsidRPr="004B45D9" w:rsidRDefault="007560B9" w:rsidP="0021527B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0B9">
        <w:rPr>
          <w:rFonts w:ascii="Times New Roman" w:hAnsi="Times New Roman" w:cs="Times New Roman"/>
          <w:sz w:val="28"/>
          <w:szCs w:val="28"/>
        </w:rPr>
        <w:t>Метрики волатильности.</w:t>
      </w:r>
      <w:r w:rsidR="004B45D9">
        <w:rPr>
          <w:rFonts w:ascii="Times New Roman" w:hAnsi="Times New Roman" w:cs="Times New Roman"/>
          <w:sz w:val="28"/>
          <w:szCs w:val="28"/>
        </w:rPr>
        <w:t xml:space="preserve"> </w:t>
      </w:r>
      <w:r w:rsidR="004B45D9" w:rsidRPr="004B45D9">
        <w:rPr>
          <w:rFonts w:ascii="Times New Roman" w:hAnsi="Times New Roman" w:cs="Times New Roman"/>
          <w:sz w:val="28"/>
          <w:szCs w:val="28"/>
        </w:rPr>
        <w:t>Волатильность рассчитывается как стандартное отклонение доходности за определённый период (например, год). Её можно вычислить для каждого актива.</w:t>
      </w:r>
    </w:p>
    <w:p w14:paraId="1D360260" w14:textId="77777777" w:rsidR="007560B9" w:rsidRPr="007560B9" w:rsidRDefault="007560B9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0B9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 и инструменты:</w:t>
      </w:r>
    </w:p>
    <w:p w14:paraId="3C05DA9E" w14:textId="77777777" w:rsidR="007560B9" w:rsidRPr="007560B9" w:rsidRDefault="007560B9" w:rsidP="0021527B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0B9">
        <w:rPr>
          <w:rFonts w:ascii="Times New Roman" w:hAnsi="Times New Roman" w:cs="Times New Roman"/>
          <w:b/>
          <w:bCs/>
          <w:sz w:val="28"/>
          <w:szCs w:val="28"/>
        </w:rPr>
        <w:t>yfinance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>: для выгрузки данных из Yahoo Finance.</w:t>
      </w:r>
    </w:p>
    <w:p w14:paraId="47A0ACA6" w14:textId="77777777" w:rsidR="007560B9" w:rsidRPr="007560B9" w:rsidRDefault="007560B9" w:rsidP="0021527B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0B9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>: для работы с временными рядами (очистка, обработка и анализ).</w:t>
      </w:r>
    </w:p>
    <w:p w14:paraId="7A0C408E" w14:textId="77777777" w:rsidR="007560B9" w:rsidRPr="007560B9" w:rsidRDefault="007560B9" w:rsidP="0021527B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0B9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>: для визуализации данных.</w:t>
      </w:r>
    </w:p>
    <w:p w14:paraId="43158923" w14:textId="77777777" w:rsidR="007560B9" w:rsidRPr="007560B9" w:rsidRDefault="007560B9" w:rsidP="0021527B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0B9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7560B9">
        <w:rPr>
          <w:rFonts w:ascii="Times New Roman" w:hAnsi="Times New Roman" w:cs="Times New Roman"/>
          <w:sz w:val="28"/>
          <w:szCs w:val="28"/>
        </w:rPr>
        <w:t>: для расчета статистических характеристик временных рядов (например, доходности и ковариации).</w:t>
      </w:r>
    </w:p>
    <w:p w14:paraId="1972335B" w14:textId="77777777" w:rsidR="00ED609B" w:rsidRPr="00BE48BD" w:rsidRDefault="00ED609B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953592"/>
      <w:r w:rsidRPr="00BE48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§2.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E48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модели портфеля</w:t>
      </w:r>
      <w:bookmarkEnd w:id="6"/>
    </w:p>
    <w:p w14:paraId="25278D47" w14:textId="053A6864" w:rsidR="002059D8" w:rsidRPr="002059D8" w:rsidRDefault="002059D8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Процесс построения модели портфеля начинается с анализа характеристик каждого актива. Основными метриками для оценки активов являются их среднегодовая доходность, волатильность (риск) и ковариация доходностей между собой. Эти показатели формируют основу для расчёта эффективного распределения активов, которое минимизирует риск и максимизирует доходность.</w:t>
      </w:r>
    </w:p>
    <w:p w14:paraId="7963AF70" w14:textId="75C17AF7" w:rsidR="002059D8" w:rsidRPr="002059D8" w:rsidRDefault="002059D8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953593"/>
      <w:r w:rsidRPr="002059D8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§2.2.1. Расчёт среднегодовой доходности</w:t>
      </w:r>
      <w:bookmarkEnd w:id="7"/>
    </w:p>
    <w:p w14:paraId="556AD6B7" w14:textId="11B5D714" w:rsidR="002059D8" w:rsidRPr="002059D8" w:rsidRDefault="002059D8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Среднегодовая доходность активов рассчитывается на основе логарифмических дневных доходностей. Поскольку в году около 252 торговых дней, дневные доходности умножаются на 252 для перевода их в годовые. Это позволяет оценить долгосрочный потенциал роста активов. Например:</w:t>
      </w:r>
    </w:p>
    <w:p w14:paraId="7EBC090A" w14:textId="77777777" w:rsidR="002059D8" w:rsidRPr="002059D8" w:rsidRDefault="002059D8" w:rsidP="0021527B">
      <w:pPr>
        <w:pStyle w:val="a6"/>
        <w:numPr>
          <w:ilvl w:val="0"/>
          <w:numId w:val="4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Apple Inc. демонстрирует доходность 22,33%, что отражает её лидерство в технологическом секторе и устойчивый рост доходов.</w:t>
      </w:r>
    </w:p>
    <w:p w14:paraId="0EB3B5B4" w14:textId="77777777" w:rsidR="002059D8" w:rsidRPr="002059D8" w:rsidRDefault="002059D8" w:rsidP="0021527B">
      <w:pPr>
        <w:pStyle w:val="a6"/>
        <w:numPr>
          <w:ilvl w:val="0"/>
          <w:numId w:val="4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Tesla, Inc. показала ещё более высокую доходность (33,87%), что связано с её агрессивной стратегией роста и экспансией в новые рынки.</w:t>
      </w:r>
    </w:p>
    <w:p w14:paraId="1F4E719D" w14:textId="77777777" w:rsidR="002059D8" w:rsidRPr="002059D8" w:rsidRDefault="002059D8" w:rsidP="0021527B">
      <w:pPr>
        <w:pStyle w:val="a6"/>
        <w:numPr>
          <w:ilvl w:val="0"/>
          <w:numId w:val="4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С другой стороны, такие активы, как золото (-2,47%) и биткоин (-6,19%), имеют отрицательную доходность, что может быть связано с изменчивостью макроэкономических условий и высокой волатильностью.</w:t>
      </w:r>
    </w:p>
    <w:p w14:paraId="1F6968DB" w14:textId="3F9D928C" w:rsidR="002059D8" w:rsidRPr="002059D8" w:rsidRDefault="002059D8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953594"/>
      <w:r w:rsidRPr="002059D8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§2.2.2. Оценка риска активов</w:t>
      </w:r>
      <w:bookmarkEnd w:id="8"/>
    </w:p>
    <w:p w14:paraId="536C7B13" w14:textId="6BC53729" w:rsidR="002059D8" w:rsidRPr="002059D8" w:rsidRDefault="002059D8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Риск актива измеряется его волатильностью, которая рассчитывается как стандартное отклонение логарифмических доходностей. Волатильность показывает изменчивость доходности актива и помогает инвесторам оценить, насколько сильно может изменяться его стоимость. Например:</w:t>
      </w:r>
    </w:p>
    <w:p w14:paraId="03BA6365" w14:textId="77777777" w:rsidR="002059D8" w:rsidRPr="002059D8" w:rsidRDefault="002059D8" w:rsidP="0021527B">
      <w:pPr>
        <w:pStyle w:val="a6"/>
        <w:numPr>
          <w:ilvl w:val="0"/>
          <w:numId w:val="4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Акции таких технологических компаний, как Apple и Microsoft, обладают умеренной волатильностью, что делает их привлекательными для инвесторов, ориентированных на устойчивый рост.</w:t>
      </w:r>
    </w:p>
    <w:p w14:paraId="2083C4DA" w14:textId="77777777" w:rsidR="002059D8" w:rsidRPr="002059D8" w:rsidRDefault="002059D8" w:rsidP="0021527B">
      <w:pPr>
        <w:pStyle w:val="a6"/>
        <w:numPr>
          <w:ilvl w:val="0"/>
          <w:numId w:val="4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lastRenderedPageBreak/>
        <w:t xml:space="preserve">Криптовалюты, такие как биткоин и </w:t>
      </w:r>
      <w:proofErr w:type="spellStart"/>
      <w:r w:rsidRPr="002059D8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2059D8">
        <w:rPr>
          <w:rFonts w:ascii="Times New Roman" w:hAnsi="Times New Roman" w:cs="Times New Roman"/>
          <w:sz w:val="28"/>
          <w:szCs w:val="28"/>
        </w:rPr>
        <w:t>, характеризуются значительно более высокой волатильностью, что повышает их потенциал доходности, но также увеличивает риск.</w:t>
      </w:r>
    </w:p>
    <w:p w14:paraId="7A23AAA5" w14:textId="621D6D1E" w:rsidR="002059D8" w:rsidRPr="002059D8" w:rsidRDefault="002059D8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953595"/>
      <w:r w:rsidRPr="002059D8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§2.2.3. Анализ взаимосвязей между активами</w:t>
      </w:r>
      <w:bookmarkEnd w:id="9"/>
    </w:p>
    <w:p w14:paraId="21640F16" w14:textId="7D1F05B1" w:rsidR="002059D8" w:rsidRPr="002059D8" w:rsidRDefault="002059D8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Ковариационная матрица доходностей, которая отображает взаимосвязи между активами, является ключевым инструментом для построения диверсифицированного портфеля. Тепловая карта ковариаций показала следующие важные особенности:</w:t>
      </w:r>
    </w:p>
    <w:p w14:paraId="16A37997" w14:textId="77777777" w:rsidR="002059D8" w:rsidRPr="002059D8" w:rsidRDefault="002059D8" w:rsidP="0021527B">
      <w:pPr>
        <w:pStyle w:val="a6"/>
        <w:numPr>
          <w:ilvl w:val="0"/>
          <w:numId w:val="39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 xml:space="preserve">Сильная положительная ковариация между криптовалютами, например, между биткоином и </w:t>
      </w:r>
      <w:proofErr w:type="spellStart"/>
      <w:r w:rsidRPr="002059D8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Pr="002059D8">
        <w:rPr>
          <w:rFonts w:ascii="Times New Roman" w:hAnsi="Times New Roman" w:cs="Times New Roman"/>
          <w:sz w:val="28"/>
          <w:szCs w:val="28"/>
        </w:rPr>
        <w:t xml:space="preserve"> (0,57), свидетельствует о схожести их рыночных драйверов, таких как спекулятивный интерес и новостной фон.</w:t>
      </w:r>
    </w:p>
    <w:p w14:paraId="187C4AFB" w14:textId="77777777" w:rsidR="002059D8" w:rsidRPr="002059D8" w:rsidRDefault="002059D8" w:rsidP="0021527B">
      <w:pPr>
        <w:pStyle w:val="a6"/>
        <w:numPr>
          <w:ilvl w:val="0"/>
          <w:numId w:val="39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Умеренная положительная ковариация между технологическими компаниями, такими как Apple и Microsoft, отражает их зависимость от общих макроэкономических факторов, таких как изменение процентных ставок или состояния рынка труда.</w:t>
      </w:r>
    </w:p>
    <w:p w14:paraId="735550B4" w14:textId="77777777" w:rsidR="002059D8" w:rsidRPr="002059D8" w:rsidRDefault="002059D8" w:rsidP="0021527B">
      <w:pPr>
        <w:pStyle w:val="a6"/>
        <w:numPr>
          <w:ilvl w:val="0"/>
          <w:numId w:val="39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Отрицательная ковариация между облигациями (IEF, TLT) и акциями указывает на их защитную природу: облигации показывают лучшую динамику в условиях рыночных спадов, что делает их важным элементом для снижения риска портфеля.</w:t>
      </w:r>
    </w:p>
    <w:p w14:paraId="2B05FB35" w14:textId="6CFE1B31" w:rsidR="002059D8" w:rsidRPr="002059D8" w:rsidRDefault="002059D8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953596"/>
      <w:r w:rsidRPr="002059D8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§2.2.4. Создание базового портфеля</w:t>
      </w:r>
      <w:bookmarkEnd w:id="10"/>
    </w:p>
    <w:p w14:paraId="7E42C214" w14:textId="415AD723" w:rsidR="002059D8" w:rsidRPr="002059D8" w:rsidRDefault="002059D8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На основе рассчитанных показателей доходности, риска и ковариации формируется базовый портфель. Основная идея заключается в том, чтобы:</w:t>
      </w:r>
    </w:p>
    <w:p w14:paraId="621C6E87" w14:textId="77777777" w:rsidR="002059D8" w:rsidRPr="002059D8" w:rsidRDefault="002059D8" w:rsidP="0021527B">
      <w:pPr>
        <w:pStyle w:val="a6"/>
        <w:numPr>
          <w:ilvl w:val="0"/>
          <w:numId w:val="38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Максимизировать доходность портфеля за счёт выбора активов с высоким потенциалом роста.</w:t>
      </w:r>
    </w:p>
    <w:p w14:paraId="77C91538" w14:textId="77777777" w:rsidR="002059D8" w:rsidRPr="002059D8" w:rsidRDefault="002059D8" w:rsidP="0021527B">
      <w:pPr>
        <w:pStyle w:val="a6"/>
        <w:numPr>
          <w:ilvl w:val="0"/>
          <w:numId w:val="38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Снизить общий риск за счёт включения активов с низкой или отрицательной корреляцией.</w:t>
      </w:r>
    </w:p>
    <w:p w14:paraId="783FFFEC" w14:textId="77777777" w:rsidR="002059D8" w:rsidRPr="002059D8" w:rsidRDefault="002059D8" w:rsidP="0021527B">
      <w:pPr>
        <w:pStyle w:val="a6"/>
        <w:numPr>
          <w:ilvl w:val="0"/>
          <w:numId w:val="38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Сбалансировать распределение капитала, чтобы избежать чрезмерной концентрации в одном классе активов.</w:t>
      </w:r>
    </w:p>
    <w:p w14:paraId="15043E13" w14:textId="641E6AD2" w:rsidR="002059D8" w:rsidRPr="002059D8" w:rsidRDefault="002059D8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включение в портфель таких активов, как SPY (индексный фонд на S&amp;P 500), золото и облигации, позволяет обеспечить стабильность портфеля и защиту от рыночных шоков. В то же время активы с высокой доходностью, такие как Tesla или </w:t>
      </w:r>
      <w:proofErr w:type="spellStart"/>
      <w:r w:rsidRPr="002059D8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2059D8">
        <w:rPr>
          <w:rFonts w:ascii="Times New Roman" w:hAnsi="Times New Roman" w:cs="Times New Roman"/>
          <w:sz w:val="28"/>
          <w:szCs w:val="28"/>
        </w:rPr>
        <w:t>, добавляют потенциал роста, несмотря на их волатильность.</w:t>
      </w:r>
    </w:p>
    <w:p w14:paraId="5ECE17FF" w14:textId="3E97CC7B" w:rsidR="002059D8" w:rsidRPr="002059D8" w:rsidRDefault="002059D8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953597"/>
      <w:r w:rsidRPr="002059D8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§2.2.5. Роль диверсификации</w:t>
      </w:r>
      <w:bookmarkEnd w:id="11"/>
    </w:p>
    <w:p w14:paraId="53329DD5" w14:textId="4007ACCC" w:rsidR="002059D8" w:rsidRPr="002059D8" w:rsidRDefault="002059D8" w:rsidP="0021527B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59D8">
        <w:rPr>
          <w:rFonts w:ascii="Times New Roman" w:hAnsi="Times New Roman" w:cs="Times New Roman"/>
          <w:sz w:val="28"/>
          <w:szCs w:val="28"/>
        </w:rPr>
        <w:t>Диверсификация — это ключевая стратегия при построении модели портфеля. Она позволяет снизить общий риск за счёт использования активов с разной степенью корреляции. Например:</w:t>
      </w:r>
    </w:p>
    <w:p w14:paraId="57DDDEB3" w14:textId="77777777" w:rsidR="002059D8" w:rsidRPr="002059D8" w:rsidRDefault="002059D8" w:rsidP="0021527B">
      <w:pPr>
        <w:pStyle w:val="a6"/>
        <w:numPr>
          <w:ilvl w:val="0"/>
          <w:numId w:val="3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Комбинация акций, облигаций и золота снижает воздействие рыночных спадов на портфель.</w:t>
      </w:r>
    </w:p>
    <w:p w14:paraId="75B56F90" w14:textId="77777777" w:rsidR="002059D8" w:rsidRPr="002059D8" w:rsidRDefault="002059D8" w:rsidP="0021527B">
      <w:pPr>
        <w:pStyle w:val="a6"/>
        <w:numPr>
          <w:ilvl w:val="0"/>
          <w:numId w:val="3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Добавление криптовалют увеличивает потенциальную доходность, но требует более осторожного подхода к управлению рисками из-за их высокой волатильности.</w:t>
      </w:r>
    </w:p>
    <w:p w14:paraId="4C85CECA" w14:textId="35CB759B" w:rsidR="002059D8" w:rsidRPr="002059D8" w:rsidRDefault="002059D8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5953598"/>
      <w:r w:rsidRPr="002059D8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§2.2.6. Мини-вывод по пункту</w:t>
      </w:r>
      <w:bookmarkEnd w:id="12"/>
    </w:p>
    <w:p w14:paraId="5F034FDD" w14:textId="445AEF61" w:rsidR="002059D8" w:rsidRDefault="002059D8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D8">
        <w:rPr>
          <w:rFonts w:ascii="Times New Roman" w:hAnsi="Times New Roman" w:cs="Times New Roman"/>
          <w:sz w:val="28"/>
          <w:szCs w:val="28"/>
        </w:rPr>
        <w:t>Построение модели портфеля на основе доходности, риска и взаимосвязей между активами обеспечивает основу для дальнейшей оптимизации. На этом этапе создаётся портфель, который сочетает в себе активы с разными характеристиками, обеспечивая баланс между ростом и стабильностью. Следующие шаги включают более детальную настройку весов активов с использованием методов оптимизации, таких как имитация Монте-Карло.</w:t>
      </w:r>
    </w:p>
    <w:p w14:paraId="0F7A9B5A" w14:textId="4A344547" w:rsidR="00ED609B" w:rsidRPr="00673FC5" w:rsidRDefault="00ED609B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5953599"/>
      <w:r w:rsidRPr="00BE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BE48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D3651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Имитация Монте-Карло и выбор оптимального портфеля</w:t>
      </w:r>
      <w:bookmarkEnd w:id="13"/>
    </w:p>
    <w:p w14:paraId="283B3952" w14:textId="4AEE98BB" w:rsidR="002C2ECF" w:rsidRPr="002C2ECF" w:rsidRDefault="002C2ECF" w:rsidP="002152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 xml:space="preserve">Имитация Монте-Карло — это метод, позволяющий анализировать различные сценарии распределения активов в портфеле. Суть подхода заключается в генерации большого количества случайных портфелей с разными весами активов и последующем анализе их характеристик, таких как доходность, риск и коэффициент Шарпа. Этот метод позволяет оценить </w:t>
      </w:r>
      <w:r w:rsidRPr="002C2ECF">
        <w:rPr>
          <w:rFonts w:ascii="Times New Roman" w:hAnsi="Times New Roman" w:cs="Times New Roman"/>
          <w:sz w:val="28"/>
          <w:szCs w:val="28"/>
        </w:rPr>
        <w:lastRenderedPageBreak/>
        <w:t>поведение портфеля в широком диапазоне рыночных условий и выбрать наиболее эффективное распределение.</w:t>
      </w:r>
    </w:p>
    <w:p w14:paraId="7FF744BE" w14:textId="48392448" w:rsidR="002C2ECF" w:rsidRPr="002C2ECF" w:rsidRDefault="002C2ECF" w:rsidP="002152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В рамках анализа было сгенерировано 10</w:t>
      </w:r>
      <w:r w:rsidR="00DA1DE5">
        <w:rPr>
          <w:rFonts w:ascii="Times New Roman" w:hAnsi="Times New Roman" w:cs="Times New Roman"/>
          <w:sz w:val="28"/>
          <w:szCs w:val="28"/>
        </w:rPr>
        <w:t> 0</w:t>
      </w:r>
      <w:r w:rsidRPr="002C2ECF">
        <w:rPr>
          <w:rFonts w:ascii="Times New Roman" w:hAnsi="Times New Roman" w:cs="Times New Roman"/>
          <w:sz w:val="28"/>
          <w:szCs w:val="28"/>
        </w:rPr>
        <w:t>00</w:t>
      </w:r>
      <w:r w:rsidR="00DA1DE5">
        <w:rPr>
          <w:rFonts w:ascii="Times New Roman" w:hAnsi="Times New Roman" w:cs="Times New Roman"/>
          <w:sz w:val="28"/>
          <w:szCs w:val="28"/>
        </w:rPr>
        <w:t xml:space="preserve"> </w:t>
      </w:r>
      <w:r w:rsidRPr="002C2ECF">
        <w:rPr>
          <w:rFonts w:ascii="Times New Roman" w:hAnsi="Times New Roman" w:cs="Times New Roman"/>
          <w:sz w:val="28"/>
          <w:szCs w:val="28"/>
        </w:rPr>
        <w:t>0</w:t>
      </w:r>
      <w:r w:rsidR="00DA1DE5">
        <w:rPr>
          <w:rFonts w:ascii="Times New Roman" w:hAnsi="Times New Roman" w:cs="Times New Roman"/>
          <w:sz w:val="28"/>
          <w:szCs w:val="28"/>
        </w:rPr>
        <w:t>00</w:t>
      </w:r>
      <w:r w:rsidRPr="002C2ECF">
        <w:rPr>
          <w:rFonts w:ascii="Times New Roman" w:hAnsi="Times New Roman" w:cs="Times New Roman"/>
          <w:sz w:val="28"/>
          <w:szCs w:val="28"/>
        </w:rPr>
        <w:t xml:space="preserve"> случайных портфелей. Для каждого из них рассчитывались:</w:t>
      </w:r>
    </w:p>
    <w:p w14:paraId="4C151FD1" w14:textId="77777777" w:rsidR="002C2ECF" w:rsidRPr="002C2ECF" w:rsidRDefault="002C2ECF" w:rsidP="0021527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Доходность портфеля: средневзвешенная доходность активов с учётом их весов в портфеле.</w:t>
      </w:r>
    </w:p>
    <w:p w14:paraId="617269F8" w14:textId="77777777" w:rsidR="002C2ECF" w:rsidRPr="002C2ECF" w:rsidRDefault="002C2ECF" w:rsidP="0021527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Риск портфеля (волатильность): показатель изменчивости доходности портфеля, учитывающий как индивидуальные риски активов, так и их взаимосвязь через ковариационную матрицу.</w:t>
      </w:r>
    </w:p>
    <w:p w14:paraId="7D582F26" w14:textId="77777777" w:rsidR="002C2ECF" w:rsidRPr="002C2ECF" w:rsidRDefault="002C2ECF" w:rsidP="0021527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Коэффициент Шарпа: ключевая метрика, которая показывает эффективность портфеля, измеряя доходность на единицу риска. Чем выше коэффициент, тем привлекательнее портфель для инвесторов.</w:t>
      </w:r>
    </w:p>
    <w:p w14:paraId="3B15BFC3" w14:textId="0B63065B" w:rsidR="002C2ECF" w:rsidRPr="002C2ECF" w:rsidRDefault="002C2ECF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5953600"/>
      <w:r w:rsidRPr="002C2ECF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§2.3.1. Выбор оптимального портфеля</w:t>
      </w:r>
      <w:bookmarkEnd w:id="14"/>
    </w:p>
    <w:p w14:paraId="2B9EA0F8" w14:textId="4B380118" w:rsidR="002C2ECF" w:rsidRPr="002C2ECF" w:rsidRDefault="002C2ECF" w:rsidP="002152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На основе расчетов был выбран оптимальный портфель с максимальным коэффициентом Шарпа, равным 0,</w:t>
      </w:r>
      <w:r w:rsidR="00DA1DE5">
        <w:rPr>
          <w:rFonts w:ascii="Times New Roman" w:hAnsi="Times New Roman" w:cs="Times New Roman"/>
          <w:sz w:val="28"/>
          <w:szCs w:val="28"/>
        </w:rPr>
        <w:t>63</w:t>
      </w:r>
      <w:r w:rsidRPr="002C2ECF">
        <w:rPr>
          <w:rFonts w:ascii="Times New Roman" w:hAnsi="Times New Roman" w:cs="Times New Roman"/>
          <w:sz w:val="28"/>
          <w:szCs w:val="28"/>
        </w:rPr>
        <w:t>. Этот портфель продемонстрировал следующие характеристики:</w:t>
      </w:r>
    </w:p>
    <w:p w14:paraId="7F922055" w14:textId="2757B478" w:rsidR="002C2ECF" w:rsidRPr="002C2ECF" w:rsidRDefault="002C2ECF" w:rsidP="0021527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Годовая доходность: 1</w:t>
      </w:r>
      <w:r w:rsidR="00DA1DE5">
        <w:rPr>
          <w:rFonts w:ascii="Times New Roman" w:hAnsi="Times New Roman" w:cs="Times New Roman"/>
          <w:sz w:val="28"/>
          <w:szCs w:val="28"/>
        </w:rPr>
        <w:t>3</w:t>
      </w:r>
      <w:r w:rsidRPr="002C2ECF">
        <w:rPr>
          <w:rFonts w:ascii="Times New Roman" w:hAnsi="Times New Roman" w:cs="Times New Roman"/>
          <w:sz w:val="28"/>
          <w:szCs w:val="28"/>
        </w:rPr>
        <w:t>,</w:t>
      </w:r>
      <w:r w:rsidR="00DA1DE5">
        <w:rPr>
          <w:rFonts w:ascii="Times New Roman" w:hAnsi="Times New Roman" w:cs="Times New Roman"/>
          <w:sz w:val="28"/>
          <w:szCs w:val="28"/>
        </w:rPr>
        <w:t>1</w:t>
      </w:r>
      <w:r w:rsidRPr="002C2ECF">
        <w:rPr>
          <w:rFonts w:ascii="Times New Roman" w:hAnsi="Times New Roman" w:cs="Times New Roman"/>
          <w:sz w:val="28"/>
          <w:szCs w:val="28"/>
        </w:rPr>
        <w:t>%, что существенно выше средних рыночных показателей.</w:t>
      </w:r>
    </w:p>
    <w:p w14:paraId="23EF5FB5" w14:textId="78DD8152" w:rsidR="002C2ECF" w:rsidRPr="002C2ECF" w:rsidRDefault="002C2ECF" w:rsidP="0021527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Риск (волатильность): 2</w:t>
      </w:r>
      <w:r w:rsidR="00DA1DE5">
        <w:rPr>
          <w:rFonts w:ascii="Times New Roman" w:hAnsi="Times New Roman" w:cs="Times New Roman"/>
          <w:sz w:val="28"/>
          <w:szCs w:val="28"/>
        </w:rPr>
        <w:t>0,8</w:t>
      </w:r>
      <w:r w:rsidRPr="002C2ECF">
        <w:rPr>
          <w:rFonts w:ascii="Times New Roman" w:hAnsi="Times New Roman" w:cs="Times New Roman"/>
          <w:sz w:val="28"/>
          <w:szCs w:val="28"/>
        </w:rPr>
        <w:t xml:space="preserve">%, что находится на уровне рисков </w:t>
      </w:r>
      <w:proofErr w:type="spellStart"/>
      <w:r w:rsidRPr="002C2ECF">
        <w:rPr>
          <w:rFonts w:ascii="Times New Roman" w:hAnsi="Times New Roman" w:cs="Times New Roman"/>
          <w:sz w:val="28"/>
          <w:szCs w:val="28"/>
        </w:rPr>
        <w:t>равновзвешенного</w:t>
      </w:r>
      <w:proofErr w:type="spellEnd"/>
      <w:r w:rsidRPr="002C2ECF">
        <w:rPr>
          <w:rFonts w:ascii="Times New Roman" w:hAnsi="Times New Roman" w:cs="Times New Roman"/>
          <w:sz w:val="28"/>
          <w:szCs w:val="28"/>
        </w:rPr>
        <w:t xml:space="preserve"> портфеля, но при этом значительно выше его доходность.</w:t>
      </w:r>
    </w:p>
    <w:p w14:paraId="31375BED" w14:textId="7CBB0137" w:rsidR="002C2ECF" w:rsidRPr="002C2ECF" w:rsidRDefault="002C2ECF" w:rsidP="0021527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 xml:space="preserve">Состав портфеля: ключевые активы включают </w:t>
      </w:r>
      <w:r w:rsidR="00DA1DE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2C2ECF">
        <w:rPr>
          <w:rFonts w:ascii="Times New Roman" w:hAnsi="Times New Roman" w:cs="Times New Roman"/>
          <w:sz w:val="28"/>
          <w:szCs w:val="28"/>
        </w:rPr>
        <w:t xml:space="preserve"> (1</w:t>
      </w:r>
      <w:r w:rsidR="00DA1DE5" w:rsidRPr="00DA1DE5">
        <w:rPr>
          <w:rFonts w:ascii="Times New Roman" w:hAnsi="Times New Roman" w:cs="Times New Roman"/>
          <w:sz w:val="28"/>
          <w:szCs w:val="28"/>
        </w:rPr>
        <w:t>3</w:t>
      </w:r>
      <w:r w:rsidRPr="002C2ECF">
        <w:rPr>
          <w:rFonts w:ascii="Times New Roman" w:hAnsi="Times New Roman" w:cs="Times New Roman"/>
          <w:sz w:val="28"/>
          <w:szCs w:val="28"/>
        </w:rPr>
        <w:t>,</w:t>
      </w:r>
      <w:r w:rsidR="00DA1DE5" w:rsidRPr="00DA1DE5">
        <w:rPr>
          <w:rFonts w:ascii="Times New Roman" w:hAnsi="Times New Roman" w:cs="Times New Roman"/>
          <w:sz w:val="28"/>
          <w:szCs w:val="28"/>
        </w:rPr>
        <w:t>47</w:t>
      </w:r>
      <w:r w:rsidRPr="002C2ECF">
        <w:rPr>
          <w:rFonts w:ascii="Times New Roman" w:hAnsi="Times New Roman" w:cs="Times New Roman"/>
          <w:sz w:val="28"/>
          <w:szCs w:val="28"/>
        </w:rPr>
        <w:t xml:space="preserve">%), </w:t>
      </w:r>
      <w:r w:rsidR="00DA1DE5">
        <w:rPr>
          <w:rFonts w:ascii="Times New Roman" w:hAnsi="Times New Roman" w:cs="Times New Roman"/>
          <w:sz w:val="28"/>
          <w:szCs w:val="28"/>
        </w:rPr>
        <w:t xml:space="preserve">нефть (12,8%), </w:t>
      </w:r>
      <w:proofErr w:type="spellStart"/>
      <w:r w:rsidRPr="002C2ECF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2C2ECF">
        <w:rPr>
          <w:rFonts w:ascii="Times New Roman" w:hAnsi="Times New Roman" w:cs="Times New Roman"/>
          <w:sz w:val="28"/>
          <w:szCs w:val="28"/>
        </w:rPr>
        <w:t xml:space="preserve"> (1</w:t>
      </w:r>
      <w:r w:rsidR="00DA1DE5">
        <w:rPr>
          <w:rFonts w:ascii="Times New Roman" w:hAnsi="Times New Roman" w:cs="Times New Roman"/>
          <w:sz w:val="28"/>
          <w:szCs w:val="28"/>
        </w:rPr>
        <w:t>2</w:t>
      </w:r>
      <w:r w:rsidRPr="002C2ECF">
        <w:rPr>
          <w:rFonts w:ascii="Times New Roman" w:hAnsi="Times New Roman" w:cs="Times New Roman"/>
          <w:sz w:val="28"/>
          <w:szCs w:val="28"/>
        </w:rPr>
        <w:t xml:space="preserve">%) и </w:t>
      </w:r>
      <w:r w:rsidR="00DA1DE5" w:rsidRPr="00DA1DE5">
        <w:rPr>
          <w:rFonts w:ascii="Times New Roman" w:hAnsi="Times New Roman" w:cs="Times New Roman"/>
          <w:sz w:val="28"/>
          <w:szCs w:val="28"/>
        </w:rPr>
        <w:t xml:space="preserve">Корпоративные облигации инвестиционного уровня (ETF) </w:t>
      </w:r>
      <w:r w:rsidRPr="002C2ECF">
        <w:rPr>
          <w:rFonts w:ascii="Times New Roman" w:hAnsi="Times New Roman" w:cs="Times New Roman"/>
          <w:sz w:val="28"/>
          <w:szCs w:val="28"/>
        </w:rPr>
        <w:t>(</w:t>
      </w:r>
      <w:r w:rsidR="00DA1DE5">
        <w:rPr>
          <w:rFonts w:ascii="Times New Roman" w:hAnsi="Times New Roman" w:cs="Times New Roman"/>
          <w:sz w:val="28"/>
          <w:szCs w:val="28"/>
        </w:rPr>
        <w:t>10</w:t>
      </w:r>
      <w:r w:rsidRPr="002C2ECF">
        <w:rPr>
          <w:rFonts w:ascii="Times New Roman" w:hAnsi="Times New Roman" w:cs="Times New Roman"/>
          <w:sz w:val="28"/>
          <w:szCs w:val="28"/>
        </w:rPr>
        <w:t>,6%). Это сбалансированное распределение, учитывающее как высокодоходные, так и защитные активы.</w:t>
      </w:r>
    </w:p>
    <w:p w14:paraId="0EDD3FE4" w14:textId="4CC4A21A" w:rsidR="002C2ECF" w:rsidRPr="002C2ECF" w:rsidRDefault="002C2ECF" w:rsidP="002152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Оптимальный портфель выделяется благодаря своей структуре, которая отражает максимальную эффективность использования капитала. Например:</w:t>
      </w:r>
    </w:p>
    <w:p w14:paraId="67AB2E44" w14:textId="77777777" w:rsidR="00E0095F" w:rsidRPr="00E0095F" w:rsidRDefault="00E0095F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95F">
        <w:rPr>
          <w:rFonts w:ascii="Times New Roman" w:hAnsi="Times New Roman" w:cs="Times New Roman"/>
          <w:sz w:val="28"/>
          <w:szCs w:val="28"/>
        </w:rPr>
        <w:t xml:space="preserve">Apple (13,47%): акции компании занимают значительный вес в портфеле благодаря стабильной финансовой устойчивости и высокому росту за последние годы. Apple, как лидер в технологическом секторе, вносит в </w:t>
      </w:r>
      <w:r w:rsidRPr="00E0095F">
        <w:rPr>
          <w:rFonts w:ascii="Times New Roman" w:hAnsi="Times New Roman" w:cs="Times New Roman"/>
          <w:sz w:val="28"/>
          <w:szCs w:val="28"/>
        </w:rPr>
        <w:lastRenderedPageBreak/>
        <w:t>портфель стабильную доходность и уменьшает общую волатильность благодаря низкой корреляции с традиционными сырьевыми активами.</w:t>
      </w:r>
    </w:p>
    <w:p w14:paraId="2D1AD034" w14:textId="77777777" w:rsidR="00E0095F" w:rsidRPr="00E0095F" w:rsidRDefault="00E0095F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95F">
        <w:rPr>
          <w:rFonts w:ascii="Times New Roman" w:hAnsi="Times New Roman" w:cs="Times New Roman"/>
          <w:sz w:val="28"/>
          <w:szCs w:val="28"/>
        </w:rPr>
        <w:t>Нефть (12,8%): актив обеспечивает диверсификацию за счёт своей высокой корреляции с глобальными экономическими циклами. Нефть часто демонстрирует рост в периоды восстановления экономики, что делает её важным компонентом для защиты от инфляции.</w:t>
      </w:r>
    </w:p>
    <w:p w14:paraId="78B22B23" w14:textId="77777777" w:rsidR="00E0095F" w:rsidRPr="00E0095F" w:rsidRDefault="00E0095F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95F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E0095F">
        <w:rPr>
          <w:rFonts w:ascii="Times New Roman" w:hAnsi="Times New Roman" w:cs="Times New Roman"/>
          <w:sz w:val="28"/>
          <w:szCs w:val="28"/>
        </w:rPr>
        <w:t xml:space="preserve"> (12%): криптовалюта получила значительный вес из-за её потенциала высокой доходности. </w:t>
      </w:r>
      <w:proofErr w:type="spellStart"/>
      <w:r w:rsidRPr="00E0095F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E0095F">
        <w:rPr>
          <w:rFonts w:ascii="Times New Roman" w:hAnsi="Times New Roman" w:cs="Times New Roman"/>
          <w:sz w:val="28"/>
          <w:szCs w:val="28"/>
        </w:rPr>
        <w:t xml:space="preserve"> отличается инновационной природой (смарт-контракты, </w:t>
      </w:r>
      <w:proofErr w:type="spellStart"/>
      <w:r w:rsidRPr="00E0095F">
        <w:rPr>
          <w:rFonts w:ascii="Times New Roman" w:hAnsi="Times New Roman" w:cs="Times New Roman"/>
          <w:sz w:val="28"/>
          <w:szCs w:val="28"/>
        </w:rPr>
        <w:t>DeFi</w:t>
      </w:r>
      <w:proofErr w:type="spellEnd"/>
      <w:r w:rsidRPr="00E0095F">
        <w:rPr>
          <w:rFonts w:ascii="Times New Roman" w:hAnsi="Times New Roman" w:cs="Times New Roman"/>
          <w:sz w:val="28"/>
          <w:szCs w:val="28"/>
        </w:rPr>
        <w:t>), что поддерживает интерес инвесторов, несмотря на высокую волатильность. Этот актив добавляет агрессивный компонент портфелю, увеличивая его потенциальную прибыль.</w:t>
      </w:r>
    </w:p>
    <w:p w14:paraId="662DCC28" w14:textId="77777777" w:rsidR="00E0095F" w:rsidRPr="00E0095F" w:rsidRDefault="00E0095F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95F">
        <w:rPr>
          <w:rFonts w:ascii="Times New Roman" w:hAnsi="Times New Roman" w:cs="Times New Roman"/>
          <w:sz w:val="28"/>
          <w:szCs w:val="28"/>
        </w:rPr>
        <w:t>Корпоративные облигации инвестиционного уровня (ETF) (10,6%): облигации обеспечивают стабильный доход и служат защитным активом, уменьшая общий риск портфеля. Этот инструмент имеет низкую корреляцию с акциями и криптовалютами, что укрепляет диверсификацию.</w:t>
      </w:r>
    </w:p>
    <w:p w14:paraId="7ED90109" w14:textId="77777777" w:rsidR="00E0095F" w:rsidRPr="00E0095F" w:rsidRDefault="00E0095F" w:rsidP="00E0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95F">
        <w:rPr>
          <w:rFonts w:ascii="Times New Roman" w:hAnsi="Times New Roman" w:cs="Times New Roman"/>
          <w:sz w:val="28"/>
          <w:szCs w:val="28"/>
        </w:rPr>
        <w:t>Благодаря этому сочетанию активов, портфель достигает максимального коэффициента Шарпа, отражающего оптимальное соотношение доходности и риска. Сбалансированная структура позволяет минимизировать риск при одновременном увеличении ожидаемой прибыли, что делает портфель особенно привлекательным для инвесторов, стремящихся к эффективному использованию капитала.</w:t>
      </w:r>
    </w:p>
    <w:p w14:paraId="4B1A6FE5" w14:textId="2A86CF1C" w:rsidR="002C2ECF" w:rsidRPr="002C2ECF" w:rsidRDefault="002C2ECF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953601"/>
      <w:r w:rsidRPr="002C2E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§2.3.2. Оценка риска: </w:t>
      </w:r>
      <w:proofErr w:type="spellStart"/>
      <w:r w:rsidRPr="002C2ECF">
        <w:rPr>
          <w:rFonts w:ascii="Times New Roman" w:hAnsi="Times New Roman" w:cs="Times New Roman"/>
          <w:b/>
          <w:bCs/>
          <w:color w:val="auto"/>
          <w:sz w:val="28"/>
          <w:szCs w:val="28"/>
        </w:rPr>
        <w:t>VaR</w:t>
      </w:r>
      <w:proofErr w:type="spellEnd"/>
      <w:r w:rsidRPr="002C2E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proofErr w:type="spellStart"/>
      <w:r w:rsidRPr="002C2ECF">
        <w:rPr>
          <w:rFonts w:ascii="Times New Roman" w:hAnsi="Times New Roman" w:cs="Times New Roman"/>
          <w:b/>
          <w:bCs/>
          <w:color w:val="auto"/>
          <w:sz w:val="28"/>
          <w:szCs w:val="28"/>
        </w:rPr>
        <w:t>CVaR</w:t>
      </w:r>
      <w:bookmarkEnd w:id="15"/>
      <w:proofErr w:type="spellEnd"/>
    </w:p>
    <w:p w14:paraId="4A3DD3F2" w14:textId="38104600" w:rsidR="002C2ECF" w:rsidRPr="002C2ECF" w:rsidRDefault="002C2ECF" w:rsidP="002152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Для анализа устойчивости портфеля к неблагоприятным рыночным условиям были использованы показатели риска:</w:t>
      </w:r>
    </w:p>
    <w:p w14:paraId="40F8CC05" w14:textId="6E0A53E9" w:rsidR="002C2ECF" w:rsidRPr="002C2ECF" w:rsidRDefault="002C2ECF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2E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C2ECF">
        <w:rPr>
          <w:rFonts w:ascii="Times New Roman" w:hAnsi="Times New Roman" w:cs="Times New Roman"/>
          <w:sz w:val="28"/>
          <w:szCs w:val="28"/>
        </w:rPr>
        <w:t xml:space="preserve"> (Value </w:t>
      </w:r>
      <w:proofErr w:type="spellStart"/>
      <w:r w:rsidRPr="002C2EC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2C2ECF">
        <w:rPr>
          <w:rFonts w:ascii="Times New Roman" w:hAnsi="Times New Roman" w:cs="Times New Roman"/>
          <w:sz w:val="28"/>
          <w:szCs w:val="28"/>
        </w:rPr>
        <w:t xml:space="preserve"> Risk): показывает, что при неблагоприятных 5% рыночных сценариев убытки портфеля не превысят 5,7</w:t>
      </w:r>
      <w:r w:rsidR="00E0095F">
        <w:rPr>
          <w:rFonts w:ascii="Times New Roman" w:hAnsi="Times New Roman" w:cs="Times New Roman"/>
          <w:sz w:val="28"/>
          <w:szCs w:val="28"/>
        </w:rPr>
        <w:t>8</w:t>
      </w:r>
      <w:r w:rsidRPr="002C2ECF">
        <w:rPr>
          <w:rFonts w:ascii="Times New Roman" w:hAnsi="Times New Roman" w:cs="Times New Roman"/>
          <w:sz w:val="28"/>
          <w:szCs w:val="28"/>
        </w:rPr>
        <w:t>%. Это означает, что инвесторы с вероятностью 95% могут рассчитывать на меньшие потери.</w:t>
      </w:r>
    </w:p>
    <w:p w14:paraId="23B7C53E" w14:textId="089CDBA3" w:rsidR="002C2ECF" w:rsidRPr="002C2ECF" w:rsidRDefault="002C2ECF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2ECF">
        <w:rPr>
          <w:rFonts w:ascii="Times New Roman" w:hAnsi="Times New Roman" w:cs="Times New Roman"/>
          <w:sz w:val="28"/>
          <w:szCs w:val="28"/>
        </w:rPr>
        <w:lastRenderedPageBreak/>
        <w:t>CVaR</w:t>
      </w:r>
      <w:proofErr w:type="spellEnd"/>
      <w:r w:rsidRPr="002C2E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2ECF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2C2ECF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Pr="002C2EC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2C2ECF">
        <w:rPr>
          <w:rFonts w:ascii="Times New Roman" w:hAnsi="Times New Roman" w:cs="Times New Roman"/>
          <w:sz w:val="28"/>
          <w:szCs w:val="28"/>
        </w:rPr>
        <w:t xml:space="preserve"> Risk): средние убытки в худших 5% сценариев составляют 5,2</w:t>
      </w:r>
      <w:r w:rsidR="00E0095F">
        <w:rPr>
          <w:rFonts w:ascii="Times New Roman" w:hAnsi="Times New Roman" w:cs="Times New Roman"/>
          <w:sz w:val="28"/>
          <w:szCs w:val="28"/>
        </w:rPr>
        <w:t>6</w:t>
      </w:r>
      <w:r w:rsidRPr="002C2ECF">
        <w:rPr>
          <w:rFonts w:ascii="Times New Roman" w:hAnsi="Times New Roman" w:cs="Times New Roman"/>
          <w:sz w:val="28"/>
          <w:szCs w:val="28"/>
        </w:rPr>
        <w:t>%. Эта метрика более консервативна, поскольку оценивает не только вероятность потерь, но и их средний размер.</w:t>
      </w:r>
    </w:p>
    <w:p w14:paraId="6BBD3F09" w14:textId="4455D9A7" w:rsidR="002C2ECF" w:rsidRPr="002C2ECF" w:rsidRDefault="002C2ECF" w:rsidP="002152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>Эти показатели подчёркивают, что даже в стрессовых условиях портфель остаётся относительно устойчивым, благодаря диверсификации между активами с разной волатильностью и корреляцией.</w:t>
      </w:r>
    </w:p>
    <w:p w14:paraId="5628320E" w14:textId="3B70EC9C" w:rsidR="002C2ECF" w:rsidRPr="0021527B" w:rsidRDefault="002C2ECF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5953602"/>
      <w:r w:rsidRPr="002C2E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§2.3.3. </w:t>
      </w:r>
      <w:r w:rsidR="003A536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Мини-выводы по пункту</w:t>
      </w:r>
      <w:bookmarkEnd w:id="16"/>
    </w:p>
    <w:p w14:paraId="0C7691DD" w14:textId="5F15319B" w:rsidR="002C2ECF" w:rsidRPr="00673FC5" w:rsidRDefault="002C2ECF" w:rsidP="002152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2ECF">
        <w:rPr>
          <w:rFonts w:ascii="Times New Roman" w:hAnsi="Times New Roman" w:cs="Times New Roman"/>
          <w:sz w:val="28"/>
          <w:szCs w:val="28"/>
        </w:rPr>
        <w:t xml:space="preserve">Результаты имитации Монте-Карло показали, что оптимизация распределения весов позволяет достичь значительного увеличения эффективности портфеля. Благодаря учёту доходности, риска и корреляции активов, оптимальный портфель обеспечивает высокую доходность на единицу риска. Сравнение с </w:t>
      </w:r>
      <w:proofErr w:type="spellStart"/>
      <w:r w:rsidRPr="002C2ECF">
        <w:rPr>
          <w:rFonts w:ascii="Times New Roman" w:hAnsi="Times New Roman" w:cs="Times New Roman"/>
          <w:sz w:val="28"/>
          <w:szCs w:val="28"/>
        </w:rPr>
        <w:t>равновзвешенным</w:t>
      </w:r>
      <w:proofErr w:type="spellEnd"/>
      <w:r w:rsidRPr="002C2ECF">
        <w:rPr>
          <w:rFonts w:ascii="Times New Roman" w:hAnsi="Times New Roman" w:cs="Times New Roman"/>
          <w:sz w:val="28"/>
          <w:szCs w:val="28"/>
        </w:rPr>
        <w:t xml:space="preserve"> портфелем подтверждает, что использование методов математической оптимизации позволяет инвесторам получить значительное преимущество в управлении капиталом. Этот подход особенно полезен для долгосрочных инвестиций и в условиях нестабильных рынков, где правильное управление рисками играет решающую роль.</w:t>
      </w:r>
    </w:p>
    <w:p w14:paraId="2A8B8893" w14:textId="32F20858" w:rsidR="00ED609B" w:rsidRPr="00BE48BD" w:rsidRDefault="00ED609B" w:rsidP="0021527B">
      <w:pPr>
        <w:pStyle w:val="2"/>
        <w:spacing w:before="100" w:after="10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5953603"/>
      <w:r w:rsidRPr="00BE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§2.</w:t>
      </w:r>
      <w:r w:rsidR="002C2EC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D45B26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Сравнение различных типов портфелей</w:t>
      </w:r>
      <w:bookmarkEnd w:id="17"/>
    </w:p>
    <w:p w14:paraId="603994D1" w14:textId="1BE1C6D3" w:rsidR="002D2327" w:rsidRPr="002D2327" w:rsidRDefault="002D2327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 xml:space="preserve">Для оценки эффективности построенного оптимального портфеля он был сравнён с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равновзвешенным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портфелем, в котором каждому активу присвоен одинаковый вес (по 5%). Оба портфеля анализировались с точки зрения их доходности, риска и коэффициента Шарпа. Эти метрики позволяют оценить, насколько эффективно каждый портфель справляется с задачей максимизации доходности при минимизации риска.</w:t>
      </w:r>
    </w:p>
    <w:p w14:paraId="06EB2308" w14:textId="04F2D05F" w:rsidR="002D2327" w:rsidRPr="002D2327" w:rsidRDefault="002D2327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Равновзвешенный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портфель обладает простой структурой, где все активы имеют одинаковый вес, что обеспечивает равномерное распределение капитала. Этот тип портфеля часто используется начинающими инвесторами из-за его прозрачности и легкости реализации. Однако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равновзвешенный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портфель не учитывает различия в доходности и волатильности активов, а </w:t>
      </w:r>
      <w:r w:rsidRPr="002D2327">
        <w:rPr>
          <w:rFonts w:ascii="Times New Roman" w:hAnsi="Times New Roman" w:cs="Times New Roman"/>
          <w:sz w:val="28"/>
          <w:szCs w:val="28"/>
        </w:rPr>
        <w:lastRenderedPageBreak/>
        <w:t xml:space="preserve">также их взаимосвязи. В данном анализе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равновзвешенный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портфель продемонстрировал следующие характеристики:</w:t>
      </w:r>
    </w:p>
    <w:p w14:paraId="05AB91FF" w14:textId="77777777" w:rsidR="002D2327" w:rsidRPr="002D2327" w:rsidRDefault="002D2327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>Доходность: 7,88% годовых, что является умеренным показателем, поскольку данный подход не оптимизирует веса с учетом их вклада в общий результат.</w:t>
      </w:r>
    </w:p>
    <w:p w14:paraId="220C9DEF" w14:textId="77777777" w:rsidR="002D2327" w:rsidRPr="002D2327" w:rsidRDefault="002D2327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 xml:space="preserve">Риск: 21,2%, что свидетельствует о том, что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равновзвешенность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не гарантирует минимизации риска, особенно в условиях высокой волатильности.</w:t>
      </w:r>
    </w:p>
    <w:p w14:paraId="59139970" w14:textId="77777777" w:rsidR="002D2327" w:rsidRPr="002D2327" w:rsidRDefault="002D2327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>Коэффициент Шарпа: 0,37, что указывает на относительно низкую эффективность использования риска для получения доходности.</w:t>
      </w:r>
    </w:p>
    <w:p w14:paraId="6B82599E" w14:textId="4825C6CB" w:rsidR="002D2327" w:rsidRPr="002D2327" w:rsidRDefault="002D2327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>С другой стороны, оптимальный портфель, построенный на основе имитации Монте-Карло и максимизации коэффициента Шарпа, показал значительно более высокую эффективность. За счёт оптимального распределения капитала между активами с учетом их доходности, риска и корреляции, данный портфель достиг:</w:t>
      </w:r>
    </w:p>
    <w:p w14:paraId="02B4E6F5" w14:textId="5C07D3D4" w:rsidR="002D2327" w:rsidRPr="002D2327" w:rsidRDefault="002D2327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>Доходности: 1</w:t>
      </w:r>
      <w:r w:rsidR="00E0095F">
        <w:rPr>
          <w:rFonts w:ascii="Times New Roman" w:hAnsi="Times New Roman" w:cs="Times New Roman"/>
          <w:sz w:val="28"/>
          <w:szCs w:val="28"/>
        </w:rPr>
        <w:t>3</w:t>
      </w:r>
      <w:r w:rsidRPr="002D2327">
        <w:rPr>
          <w:rFonts w:ascii="Times New Roman" w:hAnsi="Times New Roman" w:cs="Times New Roman"/>
          <w:sz w:val="28"/>
          <w:szCs w:val="28"/>
        </w:rPr>
        <w:t>,</w:t>
      </w:r>
      <w:r w:rsidR="00E0095F">
        <w:rPr>
          <w:rFonts w:ascii="Times New Roman" w:hAnsi="Times New Roman" w:cs="Times New Roman"/>
          <w:sz w:val="28"/>
          <w:szCs w:val="28"/>
        </w:rPr>
        <w:t>1</w:t>
      </w:r>
      <w:r w:rsidRPr="002D2327">
        <w:rPr>
          <w:rFonts w:ascii="Times New Roman" w:hAnsi="Times New Roman" w:cs="Times New Roman"/>
          <w:sz w:val="28"/>
          <w:szCs w:val="28"/>
        </w:rPr>
        <w:t xml:space="preserve">% годовых, что на 48% выше, чем у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равновзвешенного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портфеля. Этот результат обусловлен тем, что оптимальный портфель уделяет больший вес активам с высокой ожидаемой доходностью, таким как SPY, золото и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>.</w:t>
      </w:r>
    </w:p>
    <w:p w14:paraId="710CEF7C" w14:textId="638A5430" w:rsidR="002D2327" w:rsidRPr="002D2327" w:rsidRDefault="002D2327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>Риска: 2</w:t>
      </w:r>
      <w:r w:rsidR="00E0095F">
        <w:rPr>
          <w:rFonts w:ascii="Times New Roman" w:hAnsi="Times New Roman" w:cs="Times New Roman"/>
          <w:sz w:val="28"/>
          <w:szCs w:val="28"/>
        </w:rPr>
        <w:t>0</w:t>
      </w:r>
      <w:r w:rsidRPr="002D2327">
        <w:rPr>
          <w:rFonts w:ascii="Times New Roman" w:hAnsi="Times New Roman" w:cs="Times New Roman"/>
          <w:sz w:val="28"/>
          <w:szCs w:val="28"/>
        </w:rPr>
        <w:t>,</w:t>
      </w:r>
      <w:r w:rsidR="00E0095F">
        <w:rPr>
          <w:rFonts w:ascii="Times New Roman" w:hAnsi="Times New Roman" w:cs="Times New Roman"/>
          <w:sz w:val="28"/>
          <w:szCs w:val="28"/>
        </w:rPr>
        <w:t>8</w:t>
      </w:r>
      <w:r w:rsidRPr="002D2327">
        <w:rPr>
          <w:rFonts w:ascii="Times New Roman" w:hAnsi="Times New Roman" w:cs="Times New Roman"/>
          <w:sz w:val="28"/>
          <w:szCs w:val="28"/>
        </w:rPr>
        <w:t xml:space="preserve">%, который </w:t>
      </w:r>
      <w:r w:rsidR="00E0095F">
        <w:rPr>
          <w:rFonts w:ascii="Times New Roman" w:hAnsi="Times New Roman" w:cs="Times New Roman"/>
          <w:sz w:val="28"/>
          <w:szCs w:val="28"/>
        </w:rPr>
        <w:t>чуть ниже портфеля</w:t>
      </w:r>
      <w:r w:rsidRPr="002D232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равновзвешенным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портфелем, но обеспечивает более высокую доходность на единицу риска.</w:t>
      </w:r>
    </w:p>
    <w:p w14:paraId="184C67E1" w14:textId="5F84BD44" w:rsidR="002D2327" w:rsidRPr="002D2327" w:rsidRDefault="002D2327" w:rsidP="00E0095F">
      <w:pPr>
        <w:pStyle w:val="a6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>Коэффициента Шарпа: 0,</w:t>
      </w:r>
      <w:r w:rsidR="00E0095F">
        <w:rPr>
          <w:rFonts w:ascii="Times New Roman" w:hAnsi="Times New Roman" w:cs="Times New Roman"/>
          <w:sz w:val="28"/>
          <w:szCs w:val="28"/>
        </w:rPr>
        <w:t>63</w:t>
      </w:r>
      <w:r w:rsidRPr="002D2327">
        <w:rPr>
          <w:rFonts w:ascii="Times New Roman" w:hAnsi="Times New Roman" w:cs="Times New Roman"/>
          <w:sz w:val="28"/>
          <w:szCs w:val="28"/>
        </w:rPr>
        <w:t>, что почти в 1,</w:t>
      </w:r>
      <w:r w:rsidR="00E0095F">
        <w:rPr>
          <w:rFonts w:ascii="Times New Roman" w:hAnsi="Times New Roman" w:cs="Times New Roman"/>
          <w:sz w:val="28"/>
          <w:szCs w:val="28"/>
        </w:rPr>
        <w:t>7</w:t>
      </w:r>
      <w:r w:rsidRPr="002D2327">
        <w:rPr>
          <w:rFonts w:ascii="Times New Roman" w:hAnsi="Times New Roman" w:cs="Times New Roman"/>
          <w:sz w:val="28"/>
          <w:szCs w:val="28"/>
        </w:rPr>
        <w:t xml:space="preserve"> раза выше, чем у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равновзвешенного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портфеля, указывая на более эффективное использование риска для получения дохода.</w:t>
      </w:r>
    </w:p>
    <w:p w14:paraId="369EEDD7" w14:textId="7C58FC2C" w:rsidR="002D2327" w:rsidRPr="002D2327" w:rsidRDefault="002D2327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 xml:space="preserve">Главное отличие двух подходов заключается в учёте взаимосвязей между активами в оптимальном портфеле. </w:t>
      </w:r>
      <w:r w:rsidR="00E0095F">
        <w:rPr>
          <w:rFonts w:ascii="Times New Roman" w:hAnsi="Times New Roman" w:cs="Times New Roman"/>
          <w:sz w:val="28"/>
          <w:szCs w:val="28"/>
        </w:rPr>
        <w:t>Например</w:t>
      </w:r>
      <w:r w:rsidRPr="002D232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равновзвешенном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портфеле активы, такие как биткоин и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>, имеют одинаковый вес с менее волатильными инструментами, что приводит к увеличению риска без значимого увеличения доходности.</w:t>
      </w:r>
    </w:p>
    <w:p w14:paraId="3353748E" w14:textId="1DAB2204" w:rsidR="002D2327" w:rsidRPr="002D2327" w:rsidRDefault="002D2327" w:rsidP="002152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 xml:space="preserve">Важным выводом из сравнения является то, что </w:t>
      </w:r>
      <w:proofErr w:type="spellStart"/>
      <w:r w:rsidRPr="002D2327">
        <w:rPr>
          <w:rFonts w:ascii="Times New Roman" w:hAnsi="Times New Roman" w:cs="Times New Roman"/>
          <w:sz w:val="28"/>
          <w:szCs w:val="28"/>
        </w:rPr>
        <w:t>равновзвешенный</w:t>
      </w:r>
      <w:proofErr w:type="spellEnd"/>
      <w:r w:rsidRPr="002D2327">
        <w:rPr>
          <w:rFonts w:ascii="Times New Roman" w:hAnsi="Times New Roman" w:cs="Times New Roman"/>
          <w:sz w:val="28"/>
          <w:szCs w:val="28"/>
        </w:rPr>
        <w:t xml:space="preserve"> портфель может быть полезным стартовым решением для инвесторов, однако </w:t>
      </w:r>
      <w:r w:rsidRPr="002D2327">
        <w:rPr>
          <w:rFonts w:ascii="Times New Roman" w:hAnsi="Times New Roman" w:cs="Times New Roman"/>
          <w:sz w:val="28"/>
          <w:szCs w:val="28"/>
        </w:rPr>
        <w:lastRenderedPageBreak/>
        <w:t>его недостатком является отсутствие учёта индивидуальных характеристик активов и их взаимосвязей. Оптимальный портфель, напротив, демонстрирует преимущество благодаря использованию методов математической оптимизации, что позволяет инвесторам достигать более высокой эффективности при схожем уровне риска.</w:t>
      </w:r>
    </w:p>
    <w:p w14:paraId="2ADFC253" w14:textId="4D8CF431" w:rsidR="004B4C39" w:rsidRDefault="002D2327" w:rsidP="00D518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27">
        <w:rPr>
          <w:rFonts w:ascii="Times New Roman" w:hAnsi="Times New Roman" w:cs="Times New Roman"/>
          <w:sz w:val="28"/>
          <w:szCs w:val="28"/>
        </w:rPr>
        <w:t>Таким образом, использование оптимального портфеля позволяет не только улучшить результаты, но и более рационально распределить капитал, что делает его предпочтительным выбором для долгосрочных инвестиций. Это особенно важно в условиях нестабильных рынков, где правильное управление рисками становится ключевым фактором успеха.</w:t>
      </w:r>
    </w:p>
    <w:p w14:paraId="31E4BCAA" w14:textId="77777777" w:rsidR="00EF632D" w:rsidRDefault="00EF632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AE1B496" w14:textId="775FD113" w:rsidR="00665184" w:rsidRDefault="00DD08FF" w:rsidP="00DD08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185953604"/>
      <w:r w:rsidRPr="00DD08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8"/>
    </w:p>
    <w:p w14:paraId="05450E49" w14:textId="623C71B3" w:rsidR="00EF632D" w:rsidRPr="00EF632D" w:rsidRDefault="00EF632D" w:rsidP="00EF6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32D">
        <w:rPr>
          <w:rFonts w:ascii="Times New Roman" w:hAnsi="Times New Roman" w:cs="Times New Roman"/>
          <w:sz w:val="28"/>
          <w:szCs w:val="28"/>
        </w:rPr>
        <w:t>Работа показала высокую экономическую эффективность применения метода Монте-Карло для анализа и управления рисками инвестиционных портфелей.</w:t>
      </w:r>
    </w:p>
    <w:p w14:paraId="080A5777" w14:textId="4AADEA1B" w:rsidR="00EF632D" w:rsidRPr="00EF632D" w:rsidRDefault="00EF632D" w:rsidP="00EF6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32D">
        <w:rPr>
          <w:rFonts w:ascii="Times New Roman" w:hAnsi="Times New Roman" w:cs="Times New Roman"/>
          <w:sz w:val="28"/>
          <w:szCs w:val="28"/>
        </w:rPr>
        <w:t xml:space="preserve">Метод продемонстрировал свою полезность в условиях неопределенности, позволяя оценить вероятностное распределение доходности портфеля и ключевые метрики риска, такие как </w:t>
      </w:r>
      <w:proofErr w:type="spellStart"/>
      <w:r w:rsidRPr="00EF632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F63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632D">
        <w:rPr>
          <w:rFonts w:ascii="Times New Roman" w:hAnsi="Times New Roman" w:cs="Times New Roman"/>
          <w:sz w:val="28"/>
          <w:szCs w:val="28"/>
        </w:rPr>
        <w:t>CVaR</w:t>
      </w:r>
      <w:proofErr w:type="spellEnd"/>
      <w:r w:rsidRPr="00EF632D">
        <w:rPr>
          <w:rFonts w:ascii="Times New Roman" w:hAnsi="Times New Roman" w:cs="Times New Roman"/>
          <w:sz w:val="28"/>
          <w:szCs w:val="28"/>
        </w:rPr>
        <w:t>. Это дает возможность инвесторам прогнозировать поведение активов и принимать обоснованные решения, минимизируя возможные убытки.</w:t>
      </w:r>
    </w:p>
    <w:p w14:paraId="5B130E0B" w14:textId="3DBD0D1B" w:rsidR="00EF632D" w:rsidRPr="00EF632D" w:rsidRDefault="00EF632D" w:rsidP="00EF6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32D">
        <w:rPr>
          <w:rFonts w:ascii="Times New Roman" w:hAnsi="Times New Roman" w:cs="Times New Roman"/>
          <w:sz w:val="28"/>
          <w:szCs w:val="28"/>
        </w:rPr>
        <w:t xml:space="preserve">Применение оптимизационных подходов на основе коэффициента Шарпа позволяет создавать портфели с высокой доходностью на единицу риска. Оптимальные портфели существенно превосходят </w:t>
      </w:r>
      <w:proofErr w:type="spellStart"/>
      <w:r w:rsidRPr="00EF632D">
        <w:rPr>
          <w:rFonts w:ascii="Times New Roman" w:hAnsi="Times New Roman" w:cs="Times New Roman"/>
          <w:sz w:val="28"/>
          <w:szCs w:val="28"/>
        </w:rPr>
        <w:t>равновзвешенные</w:t>
      </w:r>
      <w:proofErr w:type="spellEnd"/>
      <w:r w:rsidRPr="00EF632D">
        <w:rPr>
          <w:rFonts w:ascii="Times New Roman" w:hAnsi="Times New Roman" w:cs="Times New Roman"/>
          <w:sz w:val="28"/>
          <w:szCs w:val="28"/>
        </w:rPr>
        <w:t xml:space="preserve"> по экономической эффективности, что делает их предпочтительными для долгосрочных инвестиций.</w:t>
      </w:r>
    </w:p>
    <w:p w14:paraId="1C043F81" w14:textId="1270F420" w:rsidR="00EF632D" w:rsidRPr="00EF632D" w:rsidRDefault="00EF632D" w:rsidP="00EF6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32D">
        <w:rPr>
          <w:rFonts w:ascii="Times New Roman" w:hAnsi="Times New Roman" w:cs="Times New Roman"/>
          <w:sz w:val="28"/>
          <w:szCs w:val="28"/>
        </w:rPr>
        <w:t>Диверсификация портфеля, включающая активы с разной корреляцией (например, акции, облигации, товары и криптовалюты), снижает совокупный риск и обеспечивает устойчивость портфеля в нестабильных рыночных условиях.</w:t>
      </w:r>
    </w:p>
    <w:p w14:paraId="593B407C" w14:textId="38AA4683" w:rsidR="00EF632D" w:rsidRPr="00EF632D" w:rsidRDefault="00EF632D" w:rsidP="00EF6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32D">
        <w:rPr>
          <w:rFonts w:ascii="Times New Roman" w:hAnsi="Times New Roman" w:cs="Times New Roman"/>
          <w:sz w:val="28"/>
          <w:szCs w:val="28"/>
        </w:rPr>
        <w:t>Практическая реализация на базе Python и его библиотек доказала свою актуальность и удобство. Автоматизация сложных расчетов ускоряет процесс принятия решений и снижает затраты на анализ, что особенно важно в современных реалиях высококонкурентных рынков.</w:t>
      </w:r>
    </w:p>
    <w:p w14:paraId="2115712F" w14:textId="5125B46E" w:rsidR="00DD08FF" w:rsidRPr="00EF632D" w:rsidRDefault="00EF632D" w:rsidP="00EF6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32D">
        <w:rPr>
          <w:rFonts w:ascii="Times New Roman" w:hAnsi="Times New Roman" w:cs="Times New Roman"/>
          <w:sz w:val="28"/>
          <w:szCs w:val="28"/>
        </w:rPr>
        <w:t>Рекомендуется активно применять данный метод для управления портфелями, особенно в условиях нестабильности и высоких рыночных рисков, с акцентом на использование оптимизационных методов и цифровых инструментов.</w:t>
      </w:r>
    </w:p>
    <w:sectPr w:rsidR="00DD08FF" w:rsidRPr="00EF6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3116"/>
    <w:multiLevelType w:val="hybridMultilevel"/>
    <w:tmpl w:val="CF64D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04FF"/>
    <w:multiLevelType w:val="hybridMultilevel"/>
    <w:tmpl w:val="B14C2F30"/>
    <w:lvl w:ilvl="0" w:tplc="91B8B43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56C5"/>
    <w:multiLevelType w:val="hybridMultilevel"/>
    <w:tmpl w:val="34284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1150"/>
    <w:multiLevelType w:val="multilevel"/>
    <w:tmpl w:val="A0D0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A6E11"/>
    <w:multiLevelType w:val="hybridMultilevel"/>
    <w:tmpl w:val="B09AA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23F32"/>
    <w:multiLevelType w:val="multilevel"/>
    <w:tmpl w:val="6C06A7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875"/>
    <w:multiLevelType w:val="multilevel"/>
    <w:tmpl w:val="83783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4AA1"/>
    <w:multiLevelType w:val="hybridMultilevel"/>
    <w:tmpl w:val="9698E2F4"/>
    <w:lvl w:ilvl="0" w:tplc="91B8B43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537F1"/>
    <w:multiLevelType w:val="hybridMultilevel"/>
    <w:tmpl w:val="B31A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222BD"/>
    <w:multiLevelType w:val="hybridMultilevel"/>
    <w:tmpl w:val="C670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324BA"/>
    <w:multiLevelType w:val="multilevel"/>
    <w:tmpl w:val="6D7A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30078"/>
    <w:multiLevelType w:val="multilevel"/>
    <w:tmpl w:val="65A4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E483E"/>
    <w:multiLevelType w:val="hybridMultilevel"/>
    <w:tmpl w:val="8EC0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F2C0C"/>
    <w:multiLevelType w:val="multilevel"/>
    <w:tmpl w:val="F75E6C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A3F3A"/>
    <w:multiLevelType w:val="multilevel"/>
    <w:tmpl w:val="949A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C3CAC"/>
    <w:multiLevelType w:val="hybridMultilevel"/>
    <w:tmpl w:val="C5748126"/>
    <w:lvl w:ilvl="0" w:tplc="91B8B43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D0FB6"/>
    <w:multiLevelType w:val="hybridMultilevel"/>
    <w:tmpl w:val="D040D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B05EA"/>
    <w:multiLevelType w:val="hybridMultilevel"/>
    <w:tmpl w:val="1454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7423C"/>
    <w:multiLevelType w:val="hybridMultilevel"/>
    <w:tmpl w:val="588E9CCA"/>
    <w:lvl w:ilvl="0" w:tplc="4E5EDC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86127F"/>
    <w:multiLevelType w:val="multilevel"/>
    <w:tmpl w:val="68A6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745F3"/>
    <w:multiLevelType w:val="multilevel"/>
    <w:tmpl w:val="931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2336C"/>
    <w:multiLevelType w:val="hybridMultilevel"/>
    <w:tmpl w:val="F1DC3436"/>
    <w:lvl w:ilvl="0" w:tplc="91B8B43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41AD"/>
    <w:multiLevelType w:val="hybridMultilevel"/>
    <w:tmpl w:val="A4CC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A56AF"/>
    <w:multiLevelType w:val="hybridMultilevel"/>
    <w:tmpl w:val="5EE61A40"/>
    <w:lvl w:ilvl="0" w:tplc="91B8B43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2137B"/>
    <w:multiLevelType w:val="hybridMultilevel"/>
    <w:tmpl w:val="38161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36E033E"/>
    <w:multiLevelType w:val="multilevel"/>
    <w:tmpl w:val="9C48F0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90B84"/>
    <w:multiLevelType w:val="hybridMultilevel"/>
    <w:tmpl w:val="F37A1CD2"/>
    <w:lvl w:ilvl="0" w:tplc="4E5EDC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83A23"/>
    <w:multiLevelType w:val="multilevel"/>
    <w:tmpl w:val="26E6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EF155C"/>
    <w:multiLevelType w:val="hybridMultilevel"/>
    <w:tmpl w:val="1D64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64774"/>
    <w:multiLevelType w:val="multilevel"/>
    <w:tmpl w:val="85A81A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336B4"/>
    <w:multiLevelType w:val="multilevel"/>
    <w:tmpl w:val="404027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F45328"/>
    <w:multiLevelType w:val="hybridMultilevel"/>
    <w:tmpl w:val="BDE69C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EA68BD"/>
    <w:multiLevelType w:val="multilevel"/>
    <w:tmpl w:val="BDC4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E553F"/>
    <w:multiLevelType w:val="multilevel"/>
    <w:tmpl w:val="0F8C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68625A"/>
    <w:multiLevelType w:val="hybridMultilevel"/>
    <w:tmpl w:val="E6A03268"/>
    <w:lvl w:ilvl="0" w:tplc="91B8B43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E4C47"/>
    <w:multiLevelType w:val="multilevel"/>
    <w:tmpl w:val="0794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FB6BCA"/>
    <w:multiLevelType w:val="hybridMultilevel"/>
    <w:tmpl w:val="D9C4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A81B05"/>
    <w:multiLevelType w:val="hybridMultilevel"/>
    <w:tmpl w:val="7EC0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87E25"/>
    <w:multiLevelType w:val="hybridMultilevel"/>
    <w:tmpl w:val="59C20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31D11"/>
    <w:multiLevelType w:val="multilevel"/>
    <w:tmpl w:val="826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9503BD"/>
    <w:multiLevelType w:val="hybridMultilevel"/>
    <w:tmpl w:val="34AA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E2A00"/>
    <w:multiLevelType w:val="hybridMultilevel"/>
    <w:tmpl w:val="119C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E3463"/>
    <w:multiLevelType w:val="multilevel"/>
    <w:tmpl w:val="29200E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472AD2"/>
    <w:multiLevelType w:val="hybridMultilevel"/>
    <w:tmpl w:val="67884A56"/>
    <w:lvl w:ilvl="0" w:tplc="4E5EDC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41124"/>
    <w:multiLevelType w:val="hybridMultilevel"/>
    <w:tmpl w:val="96A01934"/>
    <w:lvl w:ilvl="0" w:tplc="91B8B43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15409F"/>
    <w:multiLevelType w:val="multilevel"/>
    <w:tmpl w:val="1D3878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1F122D"/>
    <w:multiLevelType w:val="multilevel"/>
    <w:tmpl w:val="A17231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A16F89"/>
    <w:multiLevelType w:val="multilevel"/>
    <w:tmpl w:val="435E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5"/>
  </w:num>
  <w:num w:numId="3">
    <w:abstractNumId w:val="35"/>
  </w:num>
  <w:num w:numId="4">
    <w:abstractNumId w:val="19"/>
  </w:num>
  <w:num w:numId="5">
    <w:abstractNumId w:val="10"/>
  </w:num>
  <w:num w:numId="6">
    <w:abstractNumId w:val="13"/>
  </w:num>
  <w:num w:numId="7">
    <w:abstractNumId w:val="42"/>
  </w:num>
  <w:num w:numId="8">
    <w:abstractNumId w:val="29"/>
  </w:num>
  <w:num w:numId="9">
    <w:abstractNumId w:val="33"/>
  </w:num>
  <w:num w:numId="10">
    <w:abstractNumId w:val="11"/>
  </w:num>
  <w:num w:numId="11">
    <w:abstractNumId w:val="30"/>
  </w:num>
  <w:num w:numId="12">
    <w:abstractNumId w:val="5"/>
  </w:num>
  <w:num w:numId="13">
    <w:abstractNumId w:val="25"/>
  </w:num>
  <w:num w:numId="14">
    <w:abstractNumId w:val="46"/>
  </w:num>
  <w:num w:numId="15">
    <w:abstractNumId w:val="6"/>
  </w:num>
  <w:num w:numId="16">
    <w:abstractNumId w:val="39"/>
  </w:num>
  <w:num w:numId="17">
    <w:abstractNumId w:val="47"/>
  </w:num>
  <w:num w:numId="18">
    <w:abstractNumId w:val="27"/>
  </w:num>
  <w:num w:numId="19">
    <w:abstractNumId w:val="32"/>
  </w:num>
  <w:num w:numId="20">
    <w:abstractNumId w:val="24"/>
  </w:num>
  <w:num w:numId="21">
    <w:abstractNumId w:val="34"/>
  </w:num>
  <w:num w:numId="22">
    <w:abstractNumId w:val="44"/>
  </w:num>
  <w:num w:numId="23">
    <w:abstractNumId w:val="22"/>
  </w:num>
  <w:num w:numId="24">
    <w:abstractNumId w:val="37"/>
  </w:num>
  <w:num w:numId="25">
    <w:abstractNumId w:val="16"/>
  </w:num>
  <w:num w:numId="26">
    <w:abstractNumId w:val="7"/>
  </w:num>
  <w:num w:numId="27">
    <w:abstractNumId w:val="9"/>
  </w:num>
  <w:num w:numId="28">
    <w:abstractNumId w:val="40"/>
  </w:num>
  <w:num w:numId="29">
    <w:abstractNumId w:val="28"/>
  </w:num>
  <w:num w:numId="30">
    <w:abstractNumId w:val="8"/>
  </w:num>
  <w:num w:numId="31">
    <w:abstractNumId w:val="43"/>
  </w:num>
  <w:num w:numId="32">
    <w:abstractNumId w:val="17"/>
  </w:num>
  <w:num w:numId="33">
    <w:abstractNumId w:val="4"/>
  </w:num>
  <w:num w:numId="34">
    <w:abstractNumId w:val="21"/>
  </w:num>
  <w:num w:numId="35">
    <w:abstractNumId w:val="31"/>
  </w:num>
  <w:num w:numId="36">
    <w:abstractNumId w:val="0"/>
  </w:num>
  <w:num w:numId="37">
    <w:abstractNumId w:val="41"/>
  </w:num>
  <w:num w:numId="38">
    <w:abstractNumId w:val="36"/>
  </w:num>
  <w:num w:numId="39">
    <w:abstractNumId w:val="23"/>
  </w:num>
  <w:num w:numId="40">
    <w:abstractNumId w:val="1"/>
  </w:num>
  <w:num w:numId="41">
    <w:abstractNumId w:val="12"/>
  </w:num>
  <w:num w:numId="42">
    <w:abstractNumId w:val="15"/>
  </w:num>
  <w:num w:numId="43">
    <w:abstractNumId w:val="38"/>
  </w:num>
  <w:num w:numId="44">
    <w:abstractNumId w:val="2"/>
  </w:num>
  <w:num w:numId="45">
    <w:abstractNumId w:val="3"/>
  </w:num>
  <w:num w:numId="46">
    <w:abstractNumId w:val="18"/>
  </w:num>
  <w:num w:numId="47">
    <w:abstractNumId w:val="2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3E"/>
    <w:rsid w:val="0002477B"/>
    <w:rsid w:val="00071FCB"/>
    <w:rsid w:val="000F2EDA"/>
    <w:rsid w:val="00173F9B"/>
    <w:rsid w:val="001B40E1"/>
    <w:rsid w:val="001F1AEB"/>
    <w:rsid w:val="002059D8"/>
    <w:rsid w:val="0021527B"/>
    <w:rsid w:val="002C2ECF"/>
    <w:rsid w:val="002D2327"/>
    <w:rsid w:val="003A5367"/>
    <w:rsid w:val="003C2713"/>
    <w:rsid w:val="003D772E"/>
    <w:rsid w:val="003F42DD"/>
    <w:rsid w:val="00437CC3"/>
    <w:rsid w:val="00447759"/>
    <w:rsid w:val="004765A8"/>
    <w:rsid w:val="00482CED"/>
    <w:rsid w:val="004B45D9"/>
    <w:rsid w:val="004B4C39"/>
    <w:rsid w:val="004D27A4"/>
    <w:rsid w:val="004F0651"/>
    <w:rsid w:val="00515977"/>
    <w:rsid w:val="006225AF"/>
    <w:rsid w:val="00642172"/>
    <w:rsid w:val="00646CD0"/>
    <w:rsid w:val="00665184"/>
    <w:rsid w:val="00673FC5"/>
    <w:rsid w:val="006A3AAF"/>
    <w:rsid w:val="006E3A57"/>
    <w:rsid w:val="006E48FF"/>
    <w:rsid w:val="006F419D"/>
    <w:rsid w:val="00707D29"/>
    <w:rsid w:val="007560B9"/>
    <w:rsid w:val="00773D4B"/>
    <w:rsid w:val="007E148D"/>
    <w:rsid w:val="00811AA2"/>
    <w:rsid w:val="00843D03"/>
    <w:rsid w:val="00940E63"/>
    <w:rsid w:val="00946C02"/>
    <w:rsid w:val="009760D0"/>
    <w:rsid w:val="00993445"/>
    <w:rsid w:val="009B747A"/>
    <w:rsid w:val="00B549EC"/>
    <w:rsid w:val="00B9082A"/>
    <w:rsid w:val="00B97C91"/>
    <w:rsid w:val="00BB101E"/>
    <w:rsid w:val="00BE48BD"/>
    <w:rsid w:val="00C40A51"/>
    <w:rsid w:val="00C6666F"/>
    <w:rsid w:val="00CD43BA"/>
    <w:rsid w:val="00D3651B"/>
    <w:rsid w:val="00D45B26"/>
    <w:rsid w:val="00D51879"/>
    <w:rsid w:val="00DA1DE5"/>
    <w:rsid w:val="00DD08FF"/>
    <w:rsid w:val="00E0095F"/>
    <w:rsid w:val="00E0263E"/>
    <w:rsid w:val="00E049A1"/>
    <w:rsid w:val="00E6235A"/>
    <w:rsid w:val="00E81D3B"/>
    <w:rsid w:val="00ED609B"/>
    <w:rsid w:val="00E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7C59"/>
  <w15:chartTrackingRefBased/>
  <w15:docId w15:val="{80F564EB-5CD3-49C5-B251-4A56FA23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AAF"/>
  </w:style>
  <w:style w:type="paragraph" w:styleId="1">
    <w:name w:val="heading 1"/>
    <w:basedOn w:val="a"/>
    <w:next w:val="a"/>
    <w:link w:val="10"/>
    <w:uiPriority w:val="9"/>
    <w:qFormat/>
    <w:rsid w:val="00BB1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3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101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B101E"/>
    <w:pPr>
      <w:spacing w:after="100"/>
    </w:pPr>
  </w:style>
  <w:style w:type="character" w:styleId="a4">
    <w:name w:val="Hyperlink"/>
    <w:basedOn w:val="a0"/>
    <w:uiPriority w:val="99"/>
    <w:unhideWhenUsed/>
    <w:rsid w:val="00BB101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225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E81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D27A4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A3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07D2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E6235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9760D0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993445"/>
    <w:rPr>
      <w:color w:val="808080"/>
    </w:rPr>
  </w:style>
  <w:style w:type="paragraph" w:styleId="a8">
    <w:name w:val="Intense Quote"/>
    <w:basedOn w:val="a"/>
    <w:next w:val="a"/>
    <w:link w:val="a9"/>
    <w:uiPriority w:val="30"/>
    <w:qFormat/>
    <w:rsid w:val="00476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4765A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3CA6-71AC-40E2-9434-F468B953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4166</Words>
  <Characters>23752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Василенко Егор;Серкибаев Аким</dc:creator>
  <cp:keywords/>
  <dc:description/>
  <cp:lastModifiedBy>Василенко Егор</cp:lastModifiedBy>
  <cp:revision>2</cp:revision>
  <cp:lastPrinted>2024-12-24T14:27:00Z</cp:lastPrinted>
  <dcterms:created xsi:type="dcterms:W3CDTF">2024-12-24T14:28:00Z</dcterms:created>
  <dcterms:modified xsi:type="dcterms:W3CDTF">2024-12-24T14:28:00Z</dcterms:modified>
</cp:coreProperties>
</file>