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6AD0" w14:textId="77777777" w:rsidR="00482C35" w:rsidRDefault="00482C35" w:rsidP="00482C35">
      <w:pPr>
        <w:ind w:left="-851"/>
        <w:jc w:val="center"/>
        <w:rPr>
          <w:rFonts w:ascii="Times New Roman" w:hAnsi="Times New Roman" w:cs="Times New Roman"/>
          <w:sz w:val="40"/>
          <w:szCs w:val="40"/>
        </w:rPr>
      </w:pPr>
      <w:r w:rsidRPr="00482C35">
        <w:rPr>
          <w:rFonts w:ascii="Times New Roman" w:hAnsi="Times New Roman" w:cs="Times New Roman"/>
          <w:sz w:val="40"/>
          <w:szCs w:val="40"/>
        </w:rPr>
        <w:t>Проект по Базам Данных</w:t>
      </w:r>
    </w:p>
    <w:p w14:paraId="230E3AA2" w14:textId="77777777" w:rsidR="00482C35" w:rsidRPr="00482C35" w:rsidRDefault="00482C35" w:rsidP="00482C35">
      <w:pPr>
        <w:ind w:left="-851"/>
        <w:rPr>
          <w:rFonts w:ascii="Times New Roman" w:hAnsi="Times New Roman" w:cs="Times New Roman"/>
          <w:sz w:val="28"/>
          <w:szCs w:val="28"/>
        </w:rPr>
      </w:pPr>
      <w:r w:rsidRPr="00482C35">
        <w:rPr>
          <w:rFonts w:ascii="Times New Roman" w:hAnsi="Times New Roman" w:cs="Times New Roman"/>
          <w:sz w:val="28"/>
          <w:szCs w:val="28"/>
        </w:rPr>
        <w:t>Тарасов Аким Артурович, Б12-414</w:t>
      </w:r>
    </w:p>
    <w:p w14:paraId="7C98B5EC" w14:textId="2D7B89B6" w:rsidR="00482C35" w:rsidRDefault="00482C35" w:rsidP="00482C35">
      <w:pPr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2C35">
        <w:rPr>
          <w:rFonts w:ascii="Times New Roman" w:hAnsi="Times New Roman" w:cs="Times New Roman"/>
          <w:sz w:val="28"/>
          <w:szCs w:val="28"/>
        </w:rPr>
        <w:t>Суть проекта: проектирование базы данных Русской Государственной библиотеки. Есть сущности, такие как библиотекарь (может взаимодействовать с книгами – выдавать, получать новые, принимать и т.д.)</w:t>
      </w:r>
      <w:r w:rsidRPr="00482C3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Также читатель – может давать запрос на книги, получать ее, читать, возвращать, терять и давать в дар (продавать) редкие издания. Также есть таблица с процессами для отслеживания траектории книги. </w:t>
      </w:r>
    </w:p>
    <w:p w14:paraId="1212C645" w14:textId="77777777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241C66" w14:textId="6ECEE421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SIPOC:</w:t>
      </w:r>
    </w:p>
    <w:p w14:paraId="14EED211" w14:textId="77777777" w:rsidR="00482C35" w:rsidRPr="00482C35" w:rsidRDefault="00482C35" w:rsidP="00482C35">
      <w:pPr>
        <w:ind w:left="-851"/>
        <w:rPr>
          <w:rFonts w:ascii="Times New Roman" w:hAnsi="Times New Roman" w:cs="Times New Roman"/>
          <w:sz w:val="28"/>
          <w:szCs w:val="28"/>
        </w:rPr>
      </w:pPr>
      <w:r w:rsidRPr="00482C35">
        <w:rPr>
          <w:rFonts w:ascii="Times New Roman" w:hAnsi="Times New Roman" w:cs="Times New Roman"/>
          <w:sz w:val="28"/>
          <w:szCs w:val="28"/>
        </w:rPr>
        <w:t>1. Прием запроса читателя</w:t>
      </w:r>
    </w:p>
    <w:tbl>
      <w:tblPr>
        <w:tblStyle w:val="a3"/>
        <w:tblW w:w="11663" w:type="dxa"/>
        <w:tblInd w:w="-1585" w:type="dxa"/>
        <w:tblLook w:val="04A0" w:firstRow="1" w:lastRow="0" w:firstColumn="1" w:lastColumn="0" w:noHBand="0" w:noVBand="1"/>
      </w:tblPr>
      <w:tblGrid>
        <w:gridCol w:w="1841"/>
        <w:gridCol w:w="1869"/>
        <w:gridCol w:w="3515"/>
        <w:gridCol w:w="2583"/>
        <w:gridCol w:w="1855"/>
      </w:tblGrid>
      <w:tr w:rsidR="00482C35" w:rsidRPr="00482C35" w14:paraId="05ED2ACB" w14:textId="77777777" w:rsidTr="00482C35">
        <w:trPr>
          <w:trHeight w:val="265"/>
        </w:trPr>
        <w:tc>
          <w:tcPr>
            <w:tcW w:w="1841" w:type="dxa"/>
          </w:tcPr>
          <w:p w14:paraId="28FD9E55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869" w:type="dxa"/>
          </w:tcPr>
          <w:p w14:paraId="24AFF9A6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3515" w:type="dxa"/>
          </w:tcPr>
          <w:p w14:paraId="0E0915D2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2583" w:type="dxa"/>
          </w:tcPr>
          <w:p w14:paraId="0D96DBD4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855" w:type="dxa"/>
          </w:tcPr>
          <w:p w14:paraId="6F7C12E1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482C35" w:rsidRPr="00482C35" w14:paraId="0C0BBB31" w14:textId="77777777" w:rsidTr="00482C35">
        <w:trPr>
          <w:trHeight w:val="2401"/>
        </w:trPr>
        <w:tc>
          <w:tcPr>
            <w:tcW w:w="1841" w:type="dxa"/>
          </w:tcPr>
          <w:p w14:paraId="768F5455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  <w:p w14:paraId="73A32F9F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Электронный каталог</w:t>
            </w:r>
          </w:p>
        </w:tc>
        <w:tc>
          <w:tcPr>
            <w:tcW w:w="1869" w:type="dxa"/>
          </w:tcPr>
          <w:p w14:paraId="5666D295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Устный запрос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Читательский билет</w:t>
            </w:r>
          </w:p>
        </w:tc>
        <w:tc>
          <w:tcPr>
            <w:tcW w:w="3515" w:type="dxa"/>
          </w:tcPr>
          <w:p w14:paraId="41A986A7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1. Приветствовать читателя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2. Выяснить потребность (название, автор, тема)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3. Проверить право доступа по билету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4. Понять суть запроса: на конкретную книгу или подбор литературы</w:t>
            </w:r>
          </w:p>
        </w:tc>
        <w:tc>
          <w:tcPr>
            <w:tcW w:w="2583" w:type="dxa"/>
          </w:tcPr>
          <w:p w14:paraId="1F9F9D6C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Чётко сформулированный заказ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Уверенность читателя, что его услышали</w:t>
            </w:r>
          </w:p>
        </w:tc>
        <w:tc>
          <w:tcPr>
            <w:tcW w:w="1855" w:type="dxa"/>
          </w:tcPr>
          <w:p w14:paraId="4966E92A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Коллега-библиотекарь (следующий этап)</w:t>
            </w:r>
          </w:p>
        </w:tc>
      </w:tr>
    </w:tbl>
    <w:p w14:paraId="3918EC7E" w14:textId="3B623DBC" w:rsidR="00482C35" w:rsidRDefault="00482C35" w:rsidP="00482C35">
      <w:pPr>
        <w:rPr>
          <w:rFonts w:ascii="Times New Roman" w:hAnsi="Times New Roman" w:cs="Times New Roman"/>
          <w:sz w:val="28"/>
          <w:szCs w:val="28"/>
        </w:rPr>
      </w:pPr>
    </w:p>
    <w:p w14:paraId="42E7367B" w14:textId="77777777" w:rsidR="00482C35" w:rsidRPr="00482C35" w:rsidRDefault="00482C35" w:rsidP="00482C35">
      <w:pPr>
        <w:rPr>
          <w:rFonts w:ascii="Times New Roman" w:hAnsi="Times New Roman" w:cs="Times New Roman"/>
          <w:sz w:val="28"/>
          <w:szCs w:val="28"/>
        </w:rPr>
      </w:pPr>
    </w:p>
    <w:p w14:paraId="0C355F44" w14:textId="77777777" w:rsidR="00482C35" w:rsidRPr="00482C35" w:rsidRDefault="00482C35" w:rsidP="00482C35">
      <w:pPr>
        <w:ind w:left="-851"/>
        <w:rPr>
          <w:rFonts w:ascii="Times New Roman" w:hAnsi="Times New Roman" w:cs="Times New Roman"/>
          <w:sz w:val="28"/>
          <w:szCs w:val="28"/>
        </w:rPr>
      </w:pPr>
      <w:r w:rsidRPr="00482C35">
        <w:rPr>
          <w:rFonts w:ascii="Times New Roman" w:hAnsi="Times New Roman" w:cs="Times New Roman"/>
          <w:sz w:val="28"/>
          <w:szCs w:val="28"/>
        </w:rPr>
        <w:t>2. Поиск и выдача книги</w:t>
      </w:r>
    </w:p>
    <w:tbl>
      <w:tblPr>
        <w:tblStyle w:val="a3"/>
        <w:tblW w:w="11411" w:type="dxa"/>
        <w:tblInd w:w="-1459" w:type="dxa"/>
        <w:tblLook w:val="04A0" w:firstRow="1" w:lastRow="0" w:firstColumn="1" w:lastColumn="0" w:noHBand="0" w:noVBand="1"/>
      </w:tblPr>
      <w:tblGrid>
        <w:gridCol w:w="2870"/>
        <w:gridCol w:w="2366"/>
        <w:gridCol w:w="2491"/>
        <w:gridCol w:w="1865"/>
        <w:gridCol w:w="1819"/>
      </w:tblGrid>
      <w:tr w:rsidR="00482C35" w:rsidRPr="00482C35" w14:paraId="4D745461" w14:textId="77777777" w:rsidTr="00482C35">
        <w:trPr>
          <w:trHeight w:val="277"/>
        </w:trPr>
        <w:tc>
          <w:tcPr>
            <w:tcW w:w="2870" w:type="dxa"/>
          </w:tcPr>
          <w:p w14:paraId="76945DBC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2366" w:type="dxa"/>
          </w:tcPr>
          <w:p w14:paraId="34DCF1AE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491" w:type="dxa"/>
          </w:tcPr>
          <w:p w14:paraId="1B3067C5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865" w:type="dxa"/>
          </w:tcPr>
          <w:p w14:paraId="2B09B5F4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819" w:type="dxa"/>
          </w:tcPr>
          <w:p w14:paraId="2E960CC3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482C35" w:rsidRPr="00482C35" w14:paraId="7B82BD74" w14:textId="77777777" w:rsidTr="00482C35">
        <w:trPr>
          <w:trHeight w:val="3067"/>
        </w:trPr>
        <w:tc>
          <w:tcPr>
            <w:tcW w:w="2870" w:type="dxa"/>
          </w:tcPr>
          <w:p w14:paraId="02D5E848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Сотрудник фонда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Стеллажи/Хранилище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АБИС</w:t>
            </w:r>
          </w:p>
        </w:tc>
        <w:tc>
          <w:tcPr>
            <w:tcW w:w="2366" w:type="dxa"/>
          </w:tcPr>
          <w:p w14:paraId="633CB9DE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Сформированный заказ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Шифр книги</w:t>
            </w:r>
          </w:p>
        </w:tc>
        <w:tc>
          <w:tcPr>
            <w:tcW w:w="2491" w:type="dxa"/>
          </w:tcPr>
          <w:p w14:paraId="2BB35DD5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1. Найти книгу по месту хранения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2. Доставить её в зал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3. Зафиксировать в системе: "Книга X → Читатель Y"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4. Лично вручить издание, объяснив правила пользования</w:t>
            </w:r>
          </w:p>
        </w:tc>
        <w:tc>
          <w:tcPr>
            <w:tcW w:w="1865" w:type="dxa"/>
          </w:tcPr>
          <w:p w14:paraId="1B23793E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Книга в руках у читателя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Юридическая запись о выдаче в системе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Читатель, знающий правила</w:t>
            </w:r>
          </w:p>
        </w:tc>
        <w:tc>
          <w:tcPr>
            <w:tcW w:w="1819" w:type="dxa"/>
          </w:tcPr>
          <w:p w14:paraId="3AEEF03A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Служба безопасности (для учёта)</w:t>
            </w:r>
          </w:p>
        </w:tc>
      </w:tr>
    </w:tbl>
    <w:p w14:paraId="47C2592C" w14:textId="3B21D6B7" w:rsidR="00482C35" w:rsidRDefault="00482C35" w:rsidP="00482C35">
      <w:pPr>
        <w:rPr>
          <w:rFonts w:ascii="Times New Roman" w:hAnsi="Times New Roman" w:cs="Times New Roman"/>
          <w:sz w:val="28"/>
          <w:szCs w:val="28"/>
        </w:rPr>
      </w:pPr>
    </w:p>
    <w:p w14:paraId="1C36EFA4" w14:textId="77777777" w:rsidR="00482C35" w:rsidRPr="00482C35" w:rsidRDefault="00482C35" w:rsidP="00482C35">
      <w:pPr>
        <w:rPr>
          <w:rFonts w:ascii="Times New Roman" w:hAnsi="Times New Roman" w:cs="Times New Roman"/>
          <w:sz w:val="28"/>
          <w:szCs w:val="28"/>
        </w:rPr>
      </w:pPr>
    </w:p>
    <w:p w14:paraId="79A86318" w14:textId="77777777" w:rsidR="00482C35" w:rsidRPr="00482C35" w:rsidRDefault="00482C35" w:rsidP="00482C35">
      <w:pPr>
        <w:ind w:left="-851"/>
        <w:rPr>
          <w:rFonts w:ascii="Times New Roman" w:hAnsi="Times New Roman" w:cs="Times New Roman"/>
          <w:sz w:val="28"/>
          <w:szCs w:val="28"/>
        </w:rPr>
      </w:pPr>
      <w:r w:rsidRPr="00482C35">
        <w:rPr>
          <w:rFonts w:ascii="Times New Roman" w:hAnsi="Times New Roman" w:cs="Times New Roman"/>
          <w:sz w:val="28"/>
          <w:szCs w:val="28"/>
        </w:rPr>
        <w:lastRenderedPageBreak/>
        <w:t>3. Ввод новой книги в фонд</w:t>
      </w:r>
    </w:p>
    <w:tbl>
      <w:tblPr>
        <w:tblStyle w:val="a3"/>
        <w:tblW w:w="10034" w:type="dxa"/>
        <w:tblInd w:w="-775" w:type="dxa"/>
        <w:tblLayout w:type="fixed"/>
        <w:tblLook w:val="04A0" w:firstRow="1" w:lastRow="0" w:firstColumn="1" w:lastColumn="0" w:noHBand="0" w:noVBand="1"/>
      </w:tblPr>
      <w:tblGrid>
        <w:gridCol w:w="1405"/>
        <w:gridCol w:w="2090"/>
        <w:gridCol w:w="3304"/>
        <w:gridCol w:w="1645"/>
        <w:gridCol w:w="1590"/>
      </w:tblGrid>
      <w:tr w:rsidR="00482C35" w:rsidRPr="00482C35" w14:paraId="64901CD2" w14:textId="77777777" w:rsidTr="00482C35">
        <w:trPr>
          <w:trHeight w:val="282"/>
        </w:trPr>
        <w:tc>
          <w:tcPr>
            <w:tcW w:w="1405" w:type="dxa"/>
          </w:tcPr>
          <w:p w14:paraId="4BEE910B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2090" w:type="dxa"/>
          </w:tcPr>
          <w:p w14:paraId="1A3F409E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3304" w:type="dxa"/>
          </w:tcPr>
          <w:p w14:paraId="079EBD47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645" w:type="dxa"/>
          </w:tcPr>
          <w:p w14:paraId="6FCFF208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590" w:type="dxa"/>
          </w:tcPr>
          <w:p w14:paraId="17850150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482C35" w:rsidRPr="00482C35" w14:paraId="1E1F9A3C" w14:textId="77777777" w:rsidTr="00482C35">
        <w:trPr>
          <w:trHeight w:val="2835"/>
        </w:trPr>
        <w:tc>
          <w:tcPr>
            <w:tcW w:w="1405" w:type="dxa"/>
          </w:tcPr>
          <w:p w14:paraId="07AE9E6D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Книжный магазин Книгообмен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Даритель</w:t>
            </w:r>
          </w:p>
        </w:tc>
        <w:tc>
          <w:tcPr>
            <w:tcW w:w="2090" w:type="dxa"/>
          </w:tcPr>
          <w:p w14:paraId="510071EC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Новая книга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Сопроводительные документы</w:t>
            </w:r>
          </w:p>
        </w:tc>
        <w:tc>
          <w:tcPr>
            <w:tcW w:w="3304" w:type="dxa"/>
          </w:tcPr>
          <w:p w14:paraId="191F38AA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1. Осмотреть и оценить состояние издания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2. Внести данные в электронный каталог (автор, название, шифр)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3. Присвоить инвентарный номер и нанести маркировку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4. Разместить на полку согласно шифру</w:t>
            </w:r>
          </w:p>
        </w:tc>
        <w:tc>
          <w:tcPr>
            <w:tcW w:w="1645" w:type="dxa"/>
          </w:tcPr>
          <w:p w14:paraId="5DCD81A3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Книга, учтённая и готовая к выдаче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Запись в каталоге для поиска</w:t>
            </w:r>
          </w:p>
        </w:tc>
        <w:tc>
          <w:tcPr>
            <w:tcW w:w="1590" w:type="dxa"/>
          </w:tcPr>
          <w:p w14:paraId="2FF326AD" w14:textId="77777777" w:rsidR="00482C35" w:rsidRPr="00482C35" w:rsidRDefault="00482C35" w:rsidP="00482C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2C35">
              <w:rPr>
                <w:rFonts w:ascii="Times New Roman" w:hAnsi="Times New Roman" w:cs="Times New Roman"/>
                <w:sz w:val="28"/>
                <w:szCs w:val="28"/>
              </w:rPr>
              <w:t>Читатель (который сможет её найти)</w:t>
            </w:r>
            <w:r w:rsidRPr="00482C35">
              <w:rPr>
                <w:rFonts w:ascii="Times New Roman" w:hAnsi="Times New Roman" w:cs="Times New Roman"/>
                <w:sz w:val="28"/>
                <w:szCs w:val="28"/>
              </w:rPr>
              <w:br/>
              <w:t>Все библиотекари</w:t>
            </w:r>
          </w:p>
        </w:tc>
      </w:tr>
    </w:tbl>
    <w:p w14:paraId="3D6CAC0A" w14:textId="76BAAE6C" w:rsidR="00482C35" w:rsidRDefault="00482C35" w:rsidP="00482C35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72C2577F" w14:textId="24A3A37E" w:rsidR="00482C35" w:rsidRDefault="00482C35" w:rsidP="00482C35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34C3D218" w14:textId="575FBAD5" w:rsidR="00482C35" w:rsidRDefault="00482C35" w:rsidP="00482C35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0E8F6E99" w14:textId="77777777" w:rsidR="00482C35" w:rsidRPr="00482C35" w:rsidRDefault="00482C35" w:rsidP="00482C35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79643915" w14:textId="2F7E2FC3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USE-CASE:</w:t>
      </w:r>
    </w:p>
    <w:p w14:paraId="2FCD20E7" w14:textId="7926D26F" w:rsidR="00482C35" w:rsidRDefault="00482C35" w:rsidP="00482C35">
      <w:pPr>
        <w:pStyle w:val="a4"/>
        <w:ind w:left="-567"/>
      </w:pPr>
      <w:r>
        <w:rPr>
          <w:noProof/>
        </w:rPr>
        <w:drawing>
          <wp:inline distT="0" distB="0" distL="0" distR="0" wp14:anchorId="478E0E73" wp14:editId="341A79AD">
            <wp:extent cx="6333726" cy="2750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297" cy="27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6DBB" w14:textId="77777777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78868C" w14:textId="77777777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123CE9" w14:textId="77777777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77EF91" w14:textId="77777777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17DB2E" w14:textId="77777777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834022" w14:textId="77777777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FB1D97" w14:textId="51407988" w:rsid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ER-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85D2B7" w14:textId="7B17BF7C" w:rsidR="00482C35" w:rsidRPr="00482C35" w:rsidRDefault="00482C35" w:rsidP="00482C35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8686E6" wp14:editId="2A59738C">
            <wp:extent cx="5791200" cy="414638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451" cy="418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C35" w:rsidRPr="00482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18"/>
    <w:rsid w:val="00482C35"/>
    <w:rsid w:val="00942418"/>
    <w:rsid w:val="00ED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1D06"/>
  <w15:chartTrackingRefBased/>
  <w15:docId w15:val="{EE6E1B94-8EC0-4383-858D-C97EFB0F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2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482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4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 Tarasov</dc:creator>
  <cp:keywords/>
  <dc:description/>
  <cp:lastModifiedBy>Akim Tarasov</cp:lastModifiedBy>
  <cp:revision>2</cp:revision>
  <dcterms:created xsi:type="dcterms:W3CDTF">2025-10-10T10:53:00Z</dcterms:created>
  <dcterms:modified xsi:type="dcterms:W3CDTF">2025-10-10T11:06:00Z</dcterms:modified>
</cp:coreProperties>
</file>