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水生根茎类.xlsx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时间序列分析ARIMA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暂无数据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ARIMA模型要求序列满足平稳性，查看ADF检验结果，根据分析t值，分析其是否可以显著性地拒绝序列不平稳的假设(P&lt;0.05)。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查看差分前后数据对比图，判断是否平稳（上下波动幅度不大），同时对时间序列进行偏（自相关分析），根据截尾情况估算其p、q值。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ARIMA模型要求模型具备纯随机性，即模型残差为白噪声，查看模型检验表，根据Q统计量的P值(P&gt;0.05)对模型白噪声进行检验，也可以结合信息准则AIC和BIC值进行分析（越低越好），也可以通过模型残差ACF/PACF图进行分析根据模型参数表，得出模型公式结合时间序列分析图进行综合分析，得到向后预测的阶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Tips：采用ARIMA模型预测时序数据，必须是稳定的，如果不稳定的数据，是无法捕捉到规律的。比如股票数据用ARIMA无法预测的原因就是股票数据是非稳定的，常常受政策和新闻的影响而波动，可以使用ADF检验，该检验用于稳定性检验，使用差分分析对数据进行稳定性处理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输出结果1：ADF检验表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8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ADF检验表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差分阶数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临界值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10%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-15.373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93092.906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-52.161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93320.981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-67.918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95917.642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-2.567</w:t>
            </w:r>
          </w:p>
        </w:tc>
      </w:tr>
      <w:tr>
        <w:tc>
          <w:tcPr>
            <w:gridSpan w:val="8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上表格为ADF检验的结果，包括变量、差分阶数、T检验结果、AIC值等，用于检验时间序列是否平稳。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该模型要求序列必须是平稳的时间序列数据。通过分析t值，分析其是否可以显著地拒绝序列不平稳的原假设。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若呈现显著性(P&lt;0.05)，则说明拒绝原假设，该序列为一个平稳的时间序列，反之则说明该序列为一个不平稳的时间序列。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临界值1%、5%、10%不同程度拒绝原假设的统计值和ADF Test result的比较，ADF Test result同时小于1%、5%、10%即说明非常好地拒绝该假设。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差分阶数：本质上就是下一个数值 ，减去上一个数值，主要是消除一些波动使数据趋于平稳，非平稳序列可通过差分变换转化为平稳序列。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AIC值：衡量统计模型拟合优良性的一种标准，数值越小越好。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临界值：临界值是对应于一个给定的显着性水平的固定值。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该序列检验的结果显示，基于变量销量(千克):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在差分为0阶时，显著性P值为0.000***，水平上呈现显著性，拒绝原假设，该序列为平稳的时间序列。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在差分为1阶时，显著性P值为0.000***，水平上呈现显著性，拒绝原假设，该序列为平稳的时间序列。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在差分为2阶时，显著性P值为0.000***，水平上呈现显著性，拒绝原假设，该序列为平稳的时间序列。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输出结果2：最佳差分序列图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销量(千克)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上图展示了原始数据0阶差分后的时序图。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输出结果3：最终差分数据自相关图(ACF)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自相关(ACF)图在q阶进行截尾，偏自相关(PACF)图拖尾，ARMA模型可简化为MA(q)模型。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输出结果4：最终差分数据偏自相关图(PACF)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偏自相关(PACF)图在p阶进行截尾，自相关(ACF)图拖尾，ARMA模型可简化为AR(P)模型。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输出结果5：模型参数表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ARIMA模型（0,0,0）检验表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符号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Df Residuals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58646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58647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Q统计量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Q6(P值)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765.324(0.000***)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Q12(P值)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2658.645(0.000***)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Q18(P值)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4275.897(0.000***)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Q24(P值)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6128.319(0.000***)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Q30(P值)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7610.829(0.000***)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96594.263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BIC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96612.222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拟合优度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上表格展示本次模型检验结果，包括样本数、自由度、Q统计量和信息准则模型的拟合优度。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ARIMA模型要求模型的残差不存在自相关性，即模型残差为白噪声，查看模型检验表，根据Q统计量的P值（P值大于0.1为白噪声）对模型白噪声进行检验。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根据信息准则AIC和BIC值用于多次分析模型对比（越低越好）。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R²代表时间序列的拟合程度，越接近1效果越好。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系统基于AIC信息准则自动寻找最优参数，模型结果为ARIMA模型（0,0,0）检验表，基于变量：销量(千克)，从Q统计量结果分析可以得到：模型拒绝模型的残差为白噪声，模型不满足要求，请手动重新调整模型。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输出结果6：模型残差自相关图(ACF)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若相关系数均在虚线内，自回归模型(AR)残差为白噪声序列，时间序列要求模型残差为白噪声序列。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输出结果7：模型残差偏自相关图(PACF)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若相关系数均在虚线内，滑动平均模型(MA)残差为白噪声序列，时间序列要求模型残差为白噪声序列。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输出结果8：模型检验表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7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模型参数表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P&gt;|t|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常数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303.951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0.696</w:t>
            </w:r>
          </w:p>
        </w:tc>
      </w:tr>
      <w:tr>
        <w:tc>
          <w:tcPr>
            <w:gridSpan w:val="7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上表格展示本次模型参数结果，包括模型的系数、标准差，T检验结果等，用于分析模型公式。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基于变量销量(千克)，系统基于AIC信息准则自动寻找最优参数，模型结果为ARIMA模型（0,0,0）检验表且基于0差分数据，模型公式如下：</w:t>
      </w:r>
      <w:r>
        <w:rPr>
          <w:b w:val="false"/>
          <w:bCs w:val="false"/>
          <w:color w:val="000000"/>
          <w:sz w:val="18"/>
          <w:szCs w:val="18"/>
        </w:rPr>
        <w:br/>
        <w:t xml:space="preserve">y(t)=0.692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输出结果9：时间序列图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上图表示了该时间序列模型的原始数据图、模型拟合值、模型预测值。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输出结果10：时间序列预测表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阶数（时间）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0.6919595716745953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0.6919595716745953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0.6919595716745953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0.6919595716745953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0.6919595716745953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0.6919595716745953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0.6919595716745953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上表显示了时间序列模型最近7期数据预测情况。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王燕．应用时间序列分析[M]．北京：中国人民大学出版社 2005.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qhs2qhn1p-vc485bzdga.png"/><Relationship Id="rId7" Type="http://schemas.openxmlformats.org/officeDocument/2006/relationships/image" Target="media/dxa0d2ozaeeeea2e5vc0d.png"/><Relationship Id="rId8" Type="http://schemas.openxmlformats.org/officeDocument/2006/relationships/image" Target="media/j6on8ysduzlppb763vmve.png"/><Relationship Id="rId9" Type="http://schemas.openxmlformats.org/officeDocument/2006/relationships/image" Target="media/hi2i4jenpkhyswsxpv3ze.png"/><Relationship Id="rId10" Type="http://schemas.openxmlformats.org/officeDocument/2006/relationships/image" Target="media/tihzqo_dk-vc1xqaccgxx.png"/><Relationship Id="rId11" Type="http://schemas.openxmlformats.org/officeDocument/2006/relationships/image" Target="media/yplfakbakks4hehaqoxc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2023-09-09T18:35:13.644Z</dcterms:created>
  <dcterms:modified xsi:type="dcterms:W3CDTF">2023-09-09T18:35:13.644Z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