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"/>
        <w:spacing w:before="49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8"/>
          <w:position w:val="3"/>
        </w:rPr>
        <w:t>2026/4/2220:23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position w:val="3"/>
        </w:rPr>
        <w:t xml:space="preserve">                                                                </w:t>
      </w:r>
      <w:r>
        <w:rPr>
          <w:rFonts w:ascii="Arial" w:hAnsi="Arial" w:eastAsia="Arial" w:cs="Arial"/>
          <w:sz w:val="18"/>
          <w:szCs w:val="18"/>
          <w:spacing w:val="-8"/>
          <w:position w:val="3"/>
        </w:rPr>
        <w:t>The-emergence-of-governance-in-an-open-source-community.pdf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65"/>
        <w:spacing w:before="30" w:line="219" w:lineRule="auto"/>
        <w:rPr>
          <w:sz w:val="9"/>
          <w:szCs w:val="9"/>
        </w:rPr>
      </w:pPr>
      <w:r>
        <w:rPr>
          <w:sz w:val="9"/>
          <w:szCs w:val="9"/>
          <w:spacing w:val="4"/>
        </w:rPr>
        <w:t>《管理学会杂志》2007年，第50卷，第5</w:t>
      </w:r>
    </w:p>
    <w:p>
      <w:pPr>
        <w:pStyle w:val="BodyText"/>
        <w:ind w:left="590"/>
        <w:spacing w:before="4" w:line="220" w:lineRule="auto"/>
        <w:rPr>
          <w:sz w:val="9"/>
          <w:szCs w:val="9"/>
        </w:rPr>
      </w:pPr>
      <w:r>
        <w:rPr>
          <w:sz w:val="9"/>
          <w:szCs w:val="9"/>
          <w:spacing w:val="1"/>
        </w:rPr>
        <w:t>期，1079-1106页。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2493"/>
        <w:spacing w:before="85" w:line="219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4"/>
        </w:rPr>
        <w:t>开源社区治理的兴起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4049"/>
        <w:spacing w:before="59" w:line="218" w:lineRule="auto"/>
        <w:rPr/>
      </w:pPr>
      <w:r>
        <w:rPr>
          <w:spacing w:val="-20"/>
        </w:rPr>
        <w:t>西奥芭</w:t>
      </w:r>
      <w:r>
        <w:rPr>
          <w:spacing w:val="-18"/>
        </w:rPr>
        <w:t xml:space="preserve"> </w:t>
      </w:r>
      <w:r>
        <w:rPr>
          <w:spacing w:val="-20"/>
        </w:rPr>
        <w:t>·恩</w:t>
      </w:r>
      <w:r>
        <w:rPr>
          <w:spacing w:val="-25"/>
        </w:rPr>
        <w:t xml:space="preserve"> </w:t>
      </w:r>
      <w:r>
        <w:rPr>
          <w:spacing w:val="-20"/>
        </w:rPr>
        <w:t>·奥马霍尼加州大学戴</w:t>
      </w:r>
    </w:p>
    <w:p>
      <w:pPr>
        <w:pStyle w:val="BodyText"/>
        <w:ind w:left="4049"/>
        <w:spacing w:before="9" w:line="220" w:lineRule="auto"/>
        <w:rPr/>
      </w:pPr>
      <w:r>
        <w:rPr>
          <w:spacing w:val="4"/>
        </w:rPr>
        <w:t>维斯分校</w:t>
      </w:r>
    </w:p>
    <w:p>
      <w:pPr>
        <w:pStyle w:val="BodyText"/>
        <w:ind w:left="4460"/>
        <w:spacing w:before="283" w:line="218" w:lineRule="auto"/>
        <w:rPr/>
      </w:pPr>
      <w:r>
        <w:rPr>
          <w:spacing w:val="-11"/>
        </w:rPr>
        <w:t>法布里齐奥</w:t>
      </w:r>
      <w:r>
        <w:rPr>
          <w:spacing w:val="-14"/>
        </w:rPr>
        <w:t xml:space="preserve"> </w:t>
      </w:r>
      <w:r>
        <w:rPr>
          <w:spacing w:val="-11"/>
        </w:rPr>
        <w:t>·</w:t>
      </w:r>
      <w:r>
        <w:rPr>
          <w:spacing w:val="-73"/>
        </w:rPr>
        <w:t xml:space="preserve"> </w:t>
      </w:r>
      <w:r>
        <w:rPr>
          <w:spacing w:val="-11"/>
        </w:rPr>
        <w:t>费拉罗纳瓦拉</w:t>
      </w:r>
    </w:p>
    <w:p>
      <w:pPr>
        <w:pStyle w:val="BodyText"/>
        <w:ind w:left="4460"/>
        <w:spacing w:before="29" w:line="220" w:lineRule="auto"/>
        <w:rPr/>
      </w:pPr>
      <w:r>
        <w:rPr>
          <w:spacing w:val="9"/>
        </w:rPr>
        <w:t>大学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900" w:right="1813"/>
        <w:spacing w:before="59" w:line="209" w:lineRule="auto"/>
        <w:jc w:val="both"/>
        <w:rPr/>
      </w:pPr>
      <w:r>
        <w:rPr>
          <w:spacing w:val="-19"/>
        </w:rPr>
        <w:t>关于生产集体商品的社区如何自我治理，知之甚少。在一</w:t>
      </w:r>
      <w:r>
        <w:rPr>
          <w:spacing w:val="-20"/>
        </w:rPr>
        <w:t>项针对一个开源软件社区的多方法研究中，我</w:t>
      </w:r>
      <w:r>
        <w:rPr/>
        <w:t xml:space="preserve"> </w:t>
      </w:r>
      <w:r>
        <w:rPr>
          <w:spacing w:val="-19"/>
        </w:rPr>
        <w:t>们发现成员们建立了共同的形式权威基础，但通过民主机制</w:t>
      </w:r>
      <w:r>
        <w:rPr>
          <w:spacing w:val="-20"/>
        </w:rPr>
        <w:t>限制了它，从而允许随时间变化的权威观念</w:t>
      </w:r>
      <w:r>
        <w:rPr/>
        <w:t xml:space="preserve"> </w:t>
      </w:r>
      <w:r>
        <w:rPr>
          <w:spacing w:val="-19"/>
        </w:rPr>
        <w:t>进行实验。当成员们达成共同的权威观时，这一理念比最初</w:t>
      </w:r>
      <w:r>
        <w:rPr>
          <w:spacing w:val="-20"/>
        </w:rPr>
        <w:t>的设计更为广泛。对领导力预测因素的统计</w:t>
      </w:r>
      <w:r>
        <w:rPr/>
        <w:t xml:space="preserve"> </w:t>
      </w:r>
      <w:r>
        <w:rPr>
          <w:spacing w:val="-19"/>
        </w:rPr>
        <w:t>测试进一步印证了这一发现。通过融合官僚与民主机制，治理体</w:t>
      </w:r>
      <w:r>
        <w:rPr>
          <w:spacing w:val="-20"/>
        </w:rPr>
        <w:t>系随着社区权威观念的变化而演变。</w:t>
      </w: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pgSz w:w="11910" w:h="16840"/>
          <w:pgMar w:top="206" w:right="509" w:bottom="0" w:left="459" w:header="0" w:footer="0" w:gutter="0"/>
          <w:cols w:equalWidth="0" w:num="1">
            <w:col w:w="10941" w:space="0"/>
          </w:cols>
        </w:sectPr>
        <w:rPr/>
      </w:pPr>
    </w:p>
    <w:p>
      <w:pPr>
        <w:pStyle w:val="BodyText"/>
        <w:ind w:left="440" w:right="601"/>
        <w:spacing w:before="50" w:line="238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组织学术研究中最重要的问题之一是社会集体如何治理、组</w:t>
      </w:r>
      <w:r>
        <w:rPr/>
        <w:t xml:space="preserve"> </w:t>
      </w:r>
      <w:r>
        <w:rPr>
          <w:spacing w:val="1"/>
        </w:rPr>
        <w:t>织和协调个体的行动以实现集体成果。许多经典的组织学术 </w:t>
      </w:r>
      <w:r>
        <w:rPr>
          <w:spacing w:val="1"/>
        </w:rPr>
        <w:t>著作都在探讨这一问题，提出了多种最优组织形式和治理体</w:t>
      </w:r>
      <w:r>
        <w:rPr/>
        <w:t xml:space="preserve"> </w:t>
      </w:r>
      <w:r>
        <w:rPr>
          <w:spacing w:val="-1"/>
        </w:rPr>
        <w:t>系 </w:t>
      </w:r>
      <w:r>
        <w:rPr>
          <w:rFonts w:ascii="Times New Roman" w:hAnsi="Times New Roman" w:eastAsia="Times New Roman" w:cs="Times New Roman"/>
          <w:spacing w:val="-1"/>
        </w:rPr>
        <w:t>(Blau,1955;       </w:t>
      </w:r>
      <w:r>
        <w:rPr>
          <w:spacing w:val="-1"/>
        </w:rPr>
        <w:t>古尔德纳，</w:t>
      </w:r>
      <w:r>
        <w:rPr>
          <w:spacing w:val="-2"/>
        </w:rPr>
        <w:t>1954年；</w:t>
      </w:r>
      <w:r>
        <w:rPr>
          <w:rFonts w:ascii="Times New Roman" w:hAnsi="Times New Roman" w:eastAsia="Times New Roman" w:cs="Times New Roman"/>
          <w:spacing w:val="-2"/>
        </w:rPr>
        <w:t>March</w:t>
      </w:r>
      <w:r>
        <w:rPr>
          <w:rFonts w:ascii="Times New Roman" w:hAnsi="Times New Roman" w:eastAsia="Times New Roman" w:cs="Times New Roman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pacing w:val="-2"/>
        </w:rPr>
        <w:t>&amp;Simon,</w:t>
      </w:r>
    </w:p>
    <w:p>
      <w:pPr>
        <w:pStyle w:val="BodyText"/>
        <w:ind w:left="440" w:right="711"/>
        <w:spacing w:before="30" w:line="246" w:lineRule="auto"/>
        <w:rPr/>
      </w:pPr>
      <w:r>
        <w:rPr/>
        <w:t>1958年；大内，1979年；斯廷奇科姆，1959年)。大部分关</w:t>
      </w:r>
      <w:r>
        <w:rPr>
          <w:spacing w:val="7"/>
        </w:rPr>
        <w:t xml:space="preserve"> </w:t>
      </w:r>
      <w:r>
        <w:rPr/>
        <w:t>注都集中在官僚形式上，而很少关注社区组织形</w:t>
      </w:r>
      <w:r>
        <w:rPr>
          <w:spacing w:val="-1"/>
        </w:rPr>
        <w:t>式。</w:t>
      </w:r>
    </w:p>
    <w:p>
      <w:pPr>
        <w:pStyle w:val="BodyText"/>
        <w:ind w:left="539" w:right="962" w:hanging="99"/>
        <w:spacing w:before="1" w:line="247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然而，不依赖官僚权威基础的组织形式有着悠久的历史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(Coleman,1970,1974,1993)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273094</wp:posOffset>
            </wp:positionH>
            <wp:positionV relativeFrom="paragraph">
              <wp:posOffset>118858</wp:posOffset>
            </wp:positionV>
            <wp:extent cx="952465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6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40" w:right="520"/>
        <w:spacing w:before="59" w:line="195" w:lineRule="auto"/>
        <w:rPr/>
      </w:pPr>
      <w:r>
        <w:rPr>
          <w:spacing w:val="-21"/>
        </w:rPr>
        <w:t>该研究得到了斯坦福工作、技术与组织中心、斯坦福技术风险项目、</w:t>
      </w:r>
      <w:r>
        <w:rPr>
          <w:spacing w:val="18"/>
        </w:rPr>
        <w:t xml:space="preserve"> </w:t>
      </w:r>
      <w:r>
        <w:rPr>
          <w:spacing w:val="-19"/>
        </w:rPr>
        <w:t>社会科学研究委员会、哈佛商学院研究部、西班牙政府研究资助</w:t>
      </w:r>
    </w:p>
    <w:p>
      <w:pPr>
        <w:pStyle w:val="BodyText"/>
        <w:ind w:left="440" w:right="639" w:firstLine="99"/>
        <w:spacing w:line="20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(Ministerio   de    Educacio'n</w:t>
      </w:r>
      <w:r>
        <w:rPr>
          <w:rFonts w:ascii="Times New Roman" w:hAnsi="Times New Roman" w:eastAsia="Times New Roman" w:cs="Times New Roman"/>
          <w:spacing w:val="-1"/>
        </w:rPr>
        <w:t>y   Ciencia-SEJ2006-11833)  </w:t>
      </w:r>
      <w:r>
        <w:rPr>
          <w:spacing w:val="-1"/>
        </w:rPr>
        <w:t>以及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8"/>
        </w:rPr>
        <w:t>IESE</w:t>
      </w:r>
      <w:r>
        <w:rPr>
          <w:spacing w:val="-8"/>
        </w:rPr>
        <w:t>商学院公私部门研究中心的支持。</w:t>
      </w:r>
      <w:r>
        <w:rPr>
          <w:rFonts w:ascii="Times New Roman" w:hAnsi="Times New Roman" w:eastAsia="Times New Roman" w:cs="Times New Roman"/>
          <w:spacing w:val="-8"/>
        </w:rPr>
        <w:t>John    Sheridan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Vikram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Vijayaraghavan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Daniel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Berch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Mariano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Belinky </w:t>
      </w:r>
      <w:r>
        <w:rPr>
          <w:spacing w:val="-2"/>
        </w:rPr>
        <w:t>和</w:t>
      </w:r>
      <w:r>
        <w:rPr>
          <w:rFonts w:ascii="Times New Roman" w:hAnsi="Times New Roman" w:eastAsia="Times New Roman" w:cs="Times New Roman"/>
          <w:spacing w:val="-2"/>
        </w:rPr>
        <w:t>Jordi</w:t>
      </w:r>
    </w:p>
    <w:p>
      <w:pPr>
        <w:pStyle w:val="BodyText"/>
        <w:ind w:left="440" w:right="621"/>
        <w:spacing w:before="2" w:line="208" w:lineRule="auto"/>
        <w:rPr/>
      </w:pPr>
      <w:r>
        <w:rPr>
          <w:rFonts w:ascii="Times New Roman" w:hAnsi="Times New Roman" w:eastAsia="Times New Roman" w:cs="Times New Roman"/>
          <w:spacing w:val="-4"/>
        </w:rPr>
        <w:t>Colomer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-4"/>
        </w:rPr>
        <w:t>的数据收集和处理工作，以及</w:t>
      </w:r>
      <w:r>
        <w:rPr>
          <w:rFonts w:ascii="Times New Roman" w:hAnsi="Times New Roman" w:eastAsia="Times New Roman" w:cs="Times New Roman"/>
          <w:spacing w:val="-4"/>
        </w:rPr>
        <w:t>Clare   Flaherty</w:t>
      </w:r>
      <w:r>
        <w:rPr>
          <w:spacing w:val="-4"/>
        </w:rPr>
        <w:t>和</w:t>
      </w:r>
      <w:r>
        <w:rPr>
          <w:rFonts w:ascii="Times New Roman" w:hAnsi="Times New Roman" w:eastAsia="Times New Roman" w:cs="Times New Roman"/>
          <w:spacing w:val="-4"/>
        </w:rPr>
        <w:t>Alyssa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Razok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9"/>
        </w:rPr>
        <w:t>的编辑支持，都受到高度赞赏。我</w:t>
      </w:r>
      <w:r>
        <w:rPr>
          <w:spacing w:val="-10"/>
        </w:rPr>
        <w:t>们感谢</w:t>
      </w:r>
      <w:r>
        <w:rPr>
          <w:rFonts w:ascii="Times New Roman" w:hAnsi="Times New Roman" w:eastAsia="Times New Roman" w:cs="Times New Roman"/>
          <w:spacing w:val="-10"/>
        </w:rPr>
        <w:t>Steve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Barley</w:t>
      </w:r>
      <w:r>
        <w:rPr>
          <w:spacing w:val="-10"/>
        </w:rPr>
        <w:t>、</w:t>
      </w:r>
    </w:p>
    <w:p>
      <w:pPr>
        <w:pStyle w:val="BodyText"/>
        <w:ind w:left="440"/>
        <w:spacing w:before="21" w:line="1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Beth  Bechky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Bruno   Cassiman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Michael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Cohen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John</w:t>
      </w:r>
    </w:p>
    <w:p>
      <w:pPr>
        <w:pStyle w:val="BodyText"/>
        <w:ind w:left="440" w:right="501"/>
        <w:spacing w:before="23" w:line="206" w:lineRule="auto"/>
        <w:rPr/>
      </w:pPr>
      <w:r>
        <w:rPr>
          <w:rFonts w:ascii="Times New Roman" w:hAnsi="Times New Roman" w:eastAsia="Times New Roman" w:cs="Times New Roman"/>
          <w:spacing w:val="-1"/>
        </w:rPr>
        <w:t>King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Mark  Mortensen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Wo</w:t>
      </w:r>
      <w:r>
        <w:rPr>
          <w:rFonts w:ascii="Times New Roman" w:hAnsi="Times New Roman" w:eastAsia="Times New Roman" w:cs="Times New Roman"/>
          <w:spacing w:val="-2"/>
        </w:rPr>
        <w:t>ody  Powell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Matteo  Prato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Marc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0"/>
        </w:rPr>
        <w:t>Ventresca、JoAnn Yates,以及哈佛定性归纳研究和战略研究论坛</w:t>
      </w:r>
      <w:r>
        <w:rPr>
          <w:spacing w:val="5"/>
        </w:rPr>
        <w:t xml:space="preserve"> </w:t>
      </w:r>
      <w:r>
        <w:rPr>
          <w:spacing w:val="-13"/>
        </w:rPr>
        <w:t>的参与者对以往版本的宝贵评论。我们也感谢Sara Rynes和我们的</w:t>
      </w:r>
      <w:r>
        <w:rPr>
          <w:spacing w:val="13"/>
        </w:rPr>
        <w:t xml:space="preserve"> </w:t>
      </w:r>
      <w:r>
        <w:rPr>
          <w:spacing w:val="-20"/>
        </w:rPr>
        <w:t>审稿人给予的深思熟虑且详尽的评论，帮助文章更加完善。所有错误</w:t>
      </w:r>
      <w:r>
        <w:rPr>
          <w:spacing w:val="7"/>
        </w:rPr>
        <w:t xml:space="preserve"> </w:t>
      </w:r>
      <w:r>
        <w:rPr>
          <w:spacing w:val="-19"/>
        </w:rPr>
        <w:t>或遗漏均由我们自行承担。两位作者均等参</w:t>
      </w:r>
      <w:r>
        <w:rPr>
          <w:spacing w:val="-20"/>
        </w:rPr>
        <w:t>与了这项工作。</w:t>
      </w:r>
    </w:p>
    <w:p>
      <w:pPr>
        <w:spacing w:line="3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212" w:lineRule="auto"/>
        <w:rPr/>
      </w:pPr>
      <w:r>
        <w:rPr>
          <w:spacing w:val="1"/>
        </w:rPr>
        <w:t>这些形式未获得应有的关注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Marsden</w:t>
      </w:r>
      <w:r>
        <w:rPr>
          <w:rFonts w:ascii="Times New Roman" w:hAnsi="Times New Roman" w:eastAsia="Times New Roman" w:cs="Times New Roman"/>
          <w:spacing w:val="1"/>
        </w:rPr>
        <w:t>,2005;</w:t>
      </w:r>
      <w:r>
        <w:rPr>
          <w:rFonts w:ascii="Times New Roman" w:hAnsi="Times New Roman" w:eastAsia="Times New Roman" w:cs="Times New Roman"/>
        </w:rPr>
        <w:t>Stern</w:t>
      </w:r>
      <w:r>
        <w:rPr>
          <w:rFonts w:ascii="Times New Roman" w:hAnsi="Times New Roman" w:eastAsia="Times New Roman" w:cs="Times New Roman"/>
          <w:spacing w:val="1"/>
        </w:rPr>
        <w:t xml:space="preserve">            </w:t>
      </w:r>
      <w:r>
        <w:rPr>
          <w:spacing w:val="1"/>
        </w:rPr>
        <w:t>和</w:t>
      </w:r>
    </w:p>
    <w:p>
      <w:pPr>
        <w:pStyle w:val="BodyText"/>
        <w:ind w:right="459"/>
        <w:spacing w:before="39" w:line="234" w:lineRule="auto"/>
        <w:rPr/>
      </w:pPr>
      <w:r>
        <w:rPr>
          <w:spacing w:val="-1"/>
        </w:rPr>
        <w:t>Barley,1996),</w:t>
      </w:r>
      <w:r>
        <w:rPr>
          <w:spacing w:val="35"/>
        </w:rPr>
        <w:t xml:space="preserve">  </w:t>
      </w:r>
      <w:r>
        <w:rPr>
          <w:spacing w:val="-1"/>
        </w:rPr>
        <w:t>或许是因为主导企业官僚形式的制度性持</w:t>
      </w:r>
      <w:r>
        <w:rPr/>
        <w:t xml:space="preserve"> </w:t>
      </w:r>
      <w:r>
        <w:rPr/>
        <w:t>续存在 </w:t>
      </w:r>
      <w:r>
        <w:rPr>
          <w:rFonts w:ascii="Times New Roman" w:hAnsi="Times New Roman" w:eastAsia="Times New Roman" w:cs="Times New Roman"/>
        </w:rPr>
        <w:t>(DiMaggio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/>
        <w:t>和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Powell,1983;Zucker,1977) </w:t>
      </w:r>
      <w:r>
        <w:rPr>
          <w:rFonts w:ascii="Times New Roman" w:hAnsi="Times New Roman" w:eastAsia="Times New Roman" w:cs="Times New Roman"/>
          <w:spacing w:val="-1"/>
        </w:rPr>
        <w:t xml:space="preserve">             </w:t>
      </w:r>
      <w:r>
        <w:rPr>
          <w:spacing w:val="-1"/>
        </w:rPr>
        <w:t>抑</w:t>
      </w:r>
      <w:r>
        <w:rPr/>
        <w:t xml:space="preserve"> </w:t>
      </w:r>
      <w:r>
        <w:rPr/>
        <w:t>制了其他变异来源</w:t>
      </w:r>
      <w:r>
        <w:rPr>
          <w:spacing w:val="-18"/>
        </w:rPr>
        <w:t xml:space="preserve"> </w:t>
      </w:r>
      <w:r>
        <w:rPr/>
        <w:t>(Stinchcombe,1965)。</w:t>
      </w:r>
      <w:r>
        <w:rPr>
          <w:spacing w:val="16"/>
        </w:rPr>
        <w:t xml:space="preserve">   </w:t>
      </w:r>
      <w:r>
        <w:rPr/>
        <w:t>特</w:t>
      </w:r>
      <w:r>
        <w:rPr>
          <w:spacing w:val="-1"/>
        </w:rPr>
        <w:t>别是，关</w:t>
      </w:r>
    </w:p>
    <w:p>
      <w:pPr>
        <w:pStyle w:val="BodyText"/>
        <w:ind w:right="387"/>
        <w:spacing w:before="9" w:line="214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于社区组织过程——即社会群体如何完成协调多</w:t>
      </w:r>
      <w:r>
        <w:rPr/>
        <w:t>个个体行动 </w:t>
      </w:r>
      <w:r>
        <w:rPr>
          <w:spacing w:val="2"/>
        </w:rPr>
        <w:t>以实现重要成果的关键任务，目前知之甚少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rFonts w:ascii="Times New Roman" w:hAnsi="Times New Roman" w:eastAsia="Times New Roman" w:cs="Times New Roman"/>
        </w:rPr>
        <w:t>Heath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   &amp;</w:t>
      </w:r>
    </w:p>
    <w:p>
      <w:pPr>
        <w:pStyle w:val="BodyText"/>
        <w:ind w:right="391"/>
        <w:spacing w:before="24" w:line="23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Sitkin,2001;Weick,1979)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/>
        <w:t>。      此外，理解社区组织形式  </w:t>
      </w:r>
      <w:r>
        <w:rPr/>
        <w:t>对组织理论也很重要，因为组织形式的多样性增加了社会能</w:t>
      </w:r>
      <w:r>
        <w:rPr>
          <w:spacing w:val="18"/>
        </w:rPr>
        <w:t xml:space="preserve"> </w:t>
      </w:r>
      <w:r>
        <w:rPr>
          <w:spacing w:val="1"/>
        </w:rPr>
        <w:t>够带来的工具或解决方案的范围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Hannan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>和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Freeman,</w:t>
      </w:r>
    </w:p>
    <w:p>
      <w:pPr>
        <w:pStyle w:val="BodyText"/>
        <w:ind w:right="389"/>
        <w:spacing w:before="18" w:line="248" w:lineRule="auto"/>
        <w:rPr/>
      </w:pPr>
      <w:r>
        <w:rPr>
          <w:rFonts w:ascii="Times New Roman" w:hAnsi="Times New Roman" w:eastAsia="Times New Roman" w:cs="Times New Roman"/>
          <w:spacing w:val="-1"/>
        </w:rPr>
        <w:t>1989;Rao,1998;Romanelli,1991              </w:t>
      </w:r>
      <w:r>
        <w:rPr>
          <w:spacing w:val="-1"/>
        </w:rPr>
        <w:t>年；斯廷奇科姆，1965</w:t>
      </w:r>
      <w:r>
        <w:rPr>
          <w:spacing w:val="14"/>
        </w:rPr>
        <w:t xml:space="preserve"> </w:t>
      </w:r>
      <w:r>
        <w:rPr>
          <w:spacing w:val="-3"/>
        </w:rPr>
        <w:t>年)。</w:t>
      </w:r>
    </w:p>
    <w:p>
      <w:pPr>
        <w:pStyle w:val="BodyText"/>
        <w:ind w:right="392"/>
        <w:spacing w:before="78" w:line="226" w:lineRule="auto"/>
        <w:rPr/>
      </w:pPr>
      <w:r>
        <w:rPr/>
        <w:t>本研究通过考察社会群体如何设计共享权威基础，从而构建</w:t>
      </w:r>
      <w:r>
        <w:rPr>
          <w:spacing w:val="16"/>
        </w:rPr>
        <w:t xml:space="preserve"> </w:t>
      </w:r>
      <w:r>
        <w:rPr>
          <w:spacing w:val="1"/>
        </w:rPr>
        <w:t>治理体系，迈出了填补这一空白的一步。在进行这项研究</w:t>
      </w:r>
    </w:p>
    <w:p>
      <w:pPr>
        <w:pStyle w:val="BodyText"/>
        <w:ind w:right="365"/>
        <w:spacing w:before="4" w:line="235" w:lineRule="auto"/>
        <w:rPr/>
      </w:pPr>
      <w:r>
        <w:rPr>
          <w:spacing w:val="2"/>
        </w:rPr>
        <w:t>时，我们采纳了</w:t>
      </w:r>
      <w:r>
        <w:rPr>
          <w:rFonts w:ascii="Times New Roman" w:hAnsi="Times New Roman" w:eastAsia="Times New Roman" w:cs="Times New Roman"/>
        </w:rPr>
        <w:t>Heath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和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Sitkin</w:t>
      </w:r>
      <w:r>
        <w:rPr>
          <w:rFonts w:ascii="Times New Roman" w:hAnsi="Times New Roman" w:eastAsia="Times New Roman" w:cs="Times New Roman"/>
          <w:spacing w:val="2"/>
        </w:rPr>
        <w:t>(2001)     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的建议，更加关</w:t>
      </w:r>
      <w:r>
        <w:rPr/>
        <w:t xml:space="preserve">  </w:t>
      </w:r>
      <w:r>
        <w:rPr>
          <w:spacing w:val="1"/>
        </w:rPr>
        <w:t>注组织的一般过程，这些过程有助于揭示群体如何实现其目</w:t>
      </w:r>
      <w:r>
        <w:rPr>
          <w:spacing w:val="17"/>
        </w:rPr>
        <w:t xml:space="preserve"> </w:t>
      </w:r>
      <w:r>
        <w:rPr/>
        <w:t>标。历史上，无法建立共同权威基础导致许多集体主义团体</w:t>
      </w:r>
      <w:r>
        <w:rPr>
          <w:spacing w:val="16"/>
        </w:rPr>
        <w:t xml:space="preserve"> </w:t>
      </w:r>
      <w:r>
        <w:rPr/>
        <w:t>失败 </w:t>
      </w:r>
      <w:r>
        <w:rPr>
          <w:rFonts w:ascii="Times New Roman" w:hAnsi="Times New Roman" w:eastAsia="Times New Roman" w:cs="Times New Roman"/>
        </w:rPr>
        <w:t>(Coleman,1980;        </w:t>
      </w:r>
      <w:r>
        <w:rPr/>
        <w:t>埃齐奥尼，</w:t>
      </w:r>
      <w:r>
        <w:rPr>
          <w:spacing w:val="-1"/>
        </w:rPr>
        <w:t>1959年；哈里森，1960</w:t>
      </w:r>
      <w:r>
        <w:rPr/>
        <w:t xml:space="preserve"> </w:t>
      </w:r>
      <w:r>
        <w:rPr>
          <w:spacing w:val="-1"/>
        </w:rPr>
        <w:t>年；斯威德勒，1979年)。因此，社区形式的</w:t>
      </w:r>
      <w:r>
        <w:rPr>
          <w:spacing w:val="-2"/>
        </w:rPr>
        <w:t>治理不仅为组</w:t>
      </w:r>
    </w:p>
    <w:p>
      <w:pPr>
        <w:pStyle w:val="BodyText"/>
        <w:ind w:right="391"/>
        <w:spacing w:before="1" w:line="226" w:lineRule="auto"/>
        <w:rPr>
          <w:rFonts w:ascii="Times New Roman" w:hAnsi="Times New Roman" w:eastAsia="Times New Roman" w:cs="Times New Roman"/>
        </w:rPr>
      </w:pPr>
      <w:r>
        <w:rPr/>
        <w:t>织控制的概念提供了批判性视角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>(Fligstein,1990),          </w:t>
      </w:r>
      <w:r>
        <w:rPr/>
        <w:t>也 为 </w:t>
      </w:r>
      <w:r>
        <w:rPr>
          <w:spacing w:val="1"/>
        </w:rPr>
        <w:t>社区如何得以维系提供了指标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Rothchild</w:t>
      </w:r>
      <w:r>
        <w:rPr>
          <w:rFonts w:ascii="Times New Roman" w:hAnsi="Times New Roman" w:eastAsia="Times New Roman" w:cs="Times New Roman"/>
          <w:spacing w:val="1"/>
        </w:rPr>
        <w:t xml:space="preserve">     </w:t>
      </w:r>
      <w:r>
        <w:rPr/>
        <w:t>和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Russell,</w:t>
      </w:r>
    </w:p>
    <w:p>
      <w:pPr>
        <w:pStyle w:val="BodyText"/>
        <w:spacing w:before="47" w:line="183" w:lineRule="auto"/>
        <w:rPr/>
      </w:pPr>
      <w:r>
        <w:rPr>
          <w:rFonts w:ascii="Times New Roman" w:hAnsi="Times New Roman" w:eastAsia="Times New Roman" w:cs="Times New Roman"/>
          <w:spacing w:val="-4"/>
        </w:rPr>
        <w:t>1986)</w:t>
      </w:r>
      <w:r>
        <w:rPr>
          <w:spacing w:val="-4"/>
        </w:rPr>
        <w:t>。</w:t>
      </w:r>
    </w:p>
    <w:p>
      <w:pPr>
        <w:spacing w:line="183" w:lineRule="auto"/>
        <w:sectPr>
          <w:type w:val="continuous"/>
          <w:pgSz w:w="11910" w:h="16840"/>
          <w:pgMar w:top="206" w:right="509" w:bottom="0" w:left="459" w:header="0" w:footer="0" w:gutter="0"/>
          <w:cols w:equalWidth="0" w:num="2">
            <w:col w:w="5751" w:space="100"/>
            <w:col w:w="5091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850" w:right="371"/>
        <w:spacing w:before="58" w:line="220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我们对开源软件社区治理系统出现的考察展示了社区如何使</w:t>
      </w:r>
      <w:r>
        <w:rPr>
          <w:spacing w:val="12"/>
        </w:rPr>
        <w:t xml:space="preserve"> </w:t>
      </w:r>
      <w:r>
        <w:rPr>
          <w:spacing w:val="8"/>
        </w:rPr>
        <w:t>用正式的</w:t>
      </w:r>
      <w:r>
        <w:rPr>
          <w:rFonts w:ascii="Times New Roman" w:hAnsi="Times New Roman" w:eastAsia="Times New Roman" w:cs="Times New Roman"/>
        </w:rPr>
        <w:t>bu</w:t>
      </w:r>
      <w:r>
        <w:rPr>
          <w:rFonts w:ascii="Times New Roman" w:hAnsi="Times New Roman" w:eastAsia="Times New Roman" w:cs="Times New Roman"/>
          <w:spacing w:val="8"/>
        </w:rPr>
        <w:t>-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ind w:left="440"/>
        <w:spacing w:before="38" w:line="188" w:lineRule="auto"/>
        <w:tabs>
          <w:tab w:val="left" w:pos="5310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u w:val="single" w:color="auto"/>
        </w:rPr>
        <w:tab/>
      </w:r>
      <w:r>
        <w:rPr>
          <w:rFonts w:ascii="Times New Roman" w:hAnsi="Times New Roman" w:eastAsia="Times New Roman" w:cs="Times New Roman"/>
          <w:sz w:val="13"/>
          <w:szCs w:val="13"/>
          <w:u w:val="single" w:color="auto"/>
          <w:spacing w:val="-4"/>
        </w:rPr>
        <w:t>1079</w:t>
      </w:r>
      <w:r>
        <w:rPr>
          <w:rFonts w:ascii="Times New Roman" w:hAnsi="Times New Roman" w:eastAsia="Times New Roman" w:cs="Times New Roman"/>
          <w:sz w:val="13"/>
          <w:szCs w:val="13"/>
          <w:u w:val="single" w:color="auto"/>
        </w:rPr>
        <w:t xml:space="preserve">                                                                                                                                                          </w:t>
      </w:r>
    </w:p>
    <w:p>
      <w:pPr>
        <w:pStyle w:val="BodyText"/>
        <w:ind w:left="1180"/>
        <w:spacing w:before="137" w:line="219" w:lineRule="auto"/>
        <w:rPr>
          <w:sz w:val="9"/>
          <w:szCs w:val="9"/>
        </w:rPr>
      </w:pPr>
      <w:r>
        <w:rPr>
          <w:sz w:val="9"/>
          <w:szCs w:val="9"/>
          <w:spacing w:val="-4"/>
        </w:rPr>
        <w:t>版权归管理学会所有，保留所有权利。未经版权持有人明确书面许可，内容不得复制、发送部件、发布至邮件列表或以其他方式传输。用户仅可打印、下载或发送邮件文章供个人使用。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spacing w:before="52" w:line="245" w:lineRule="exact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0"/>
          <w:position w:val="3"/>
        </w:rPr>
        <w:t>ch</w:t>
      </w:r>
      <w:r>
        <w:rPr>
          <w:rFonts w:ascii="Arial" w:hAnsi="Arial" w:eastAsia="Arial" w:cs="Arial"/>
          <w:sz w:val="18"/>
          <w:szCs w:val="18"/>
          <w:spacing w:val="-9"/>
          <w:position w:val="3"/>
        </w:rPr>
        <w:t>rome-extension://amkbmndfnlijdhojkpoglbnaaahippg/pdf/index.html?file=</w:t>
      </w:r>
      <w:hyperlink w:history="true" r:id="rId2">
        <w:r>
          <w:rPr>
            <w:rFonts w:ascii="Arial" w:hAnsi="Arial" w:eastAsia="Arial" w:cs="Arial"/>
            <w:sz w:val="18"/>
            <w:szCs w:val="18"/>
            <w:spacing w:val="-9"/>
            <w:position w:val="3"/>
          </w:rPr>
          <w:t>https%3A%2F%2Fblog.iese.edu%2Fferraro%2Ffiles%</w:t>
        </w:r>
        <w:r>
          <w:rPr>
            <w:rFonts w:ascii="Arial" w:hAnsi="Arial" w:eastAsia="Arial" w:cs="Arial"/>
            <w:sz w:val="18"/>
            <w:szCs w:val="18"/>
            <w:spacing w:val="-10"/>
            <w:position w:val="3"/>
          </w:rPr>
          <w:t>2F2011%2F05..      1/2</w:t>
        </w:r>
        <w:r>
          <w:rPr>
            <w:rFonts w:ascii="Arial" w:hAnsi="Arial" w:eastAsia="Arial" w:cs="Arial"/>
            <w:sz w:val="18"/>
            <w:szCs w:val="18"/>
            <w:spacing w:val="-8"/>
            <w:position w:val="3"/>
          </w:rPr>
          <w:t>9</w:t>
        </w:r>
      </w:hyperlink>
    </w:p>
    <w:p>
      <w:pPr>
        <w:spacing w:line="245" w:lineRule="exact"/>
        <w:sectPr>
          <w:type w:val="continuous"/>
          <w:pgSz w:w="11910" w:h="16840"/>
          <w:pgMar w:top="206" w:right="509" w:bottom="0" w:left="459" w:header="0" w:footer="0" w:gutter="0"/>
          <w:cols w:equalWidth="0" w:num="1">
            <w:col w:w="10941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40"/>
        <w:spacing w:before="42" w:line="219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1080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                                                                                                </w:t>
      </w:r>
      <w:r>
        <w:rPr>
          <w:sz w:val="13"/>
          <w:szCs w:val="13"/>
          <w:spacing w:val="3"/>
        </w:rPr>
        <w:t>管理学会期刊                                                                        </w:t>
      </w:r>
      <w:r>
        <w:rPr>
          <w:sz w:val="13"/>
          <w:szCs w:val="13"/>
          <w:spacing w:val="2"/>
        </w:rPr>
        <w:t>十月</w:t>
      </w:r>
    </w:p>
    <w:p>
      <w:pPr>
        <w:spacing w:line="229" w:lineRule="exact"/>
        <w:rPr/>
      </w:pPr>
      <w:r/>
    </w:p>
    <w:p>
      <w:pPr>
        <w:spacing w:line="229" w:lineRule="exact"/>
        <w:sectPr>
          <w:headerReference w:type="default" r:id="rId3"/>
          <w:footerReference w:type="default" r:id="rId4"/>
          <w:pgSz w:w="11910" w:h="16840"/>
          <w:pgMar w:top="516" w:right="505" w:bottom="504" w:left="459" w:header="239" w:footer="259" w:gutter="0"/>
          <w:cols w:equalWidth="0" w:num="1">
            <w:col w:w="10945" w:space="0"/>
          </w:cols>
        </w:sectPr>
        <w:rPr/>
      </w:pPr>
    </w:p>
    <w:p>
      <w:pPr>
        <w:pStyle w:val="BodyText"/>
        <w:ind w:left="440" w:right="587"/>
        <w:spacing w:before="48" w:line="236" w:lineRule="auto"/>
        <w:rPr/>
      </w:pPr>
      <w:r>
        <w:rPr>
          <w:spacing w:val="1"/>
        </w:rPr>
        <w:t>权威基础以强化其精英主义规范。然而，这种方法依赖于民</w:t>
      </w:r>
      <w:r>
        <w:rPr>
          <w:spacing w:val="2"/>
        </w:rPr>
        <w:t xml:space="preserve"> </w:t>
      </w:r>
      <w:r>
        <w:rPr/>
        <w:t>主机制，不仅限制了权威基础，还允许体制根据成员对领导</w:t>
      </w:r>
      <w:r>
        <w:rPr>
          <w:spacing w:val="11"/>
        </w:rPr>
        <w:t xml:space="preserve"> </w:t>
      </w:r>
      <w:r>
        <w:rPr>
          <w:spacing w:val="1"/>
        </w:rPr>
        <w:t>层不断变化的理解进行调整。在展示社区如何引入正式权威 </w:t>
      </w:r>
      <w:r>
        <w:rPr>
          <w:spacing w:val="1"/>
        </w:rPr>
        <w:t>后，我们分析权威观念，探讨社区成员如何随时间解读领导</w:t>
      </w:r>
      <w:r>
        <w:rPr>
          <w:spacing w:val="5"/>
        </w:rPr>
        <w:t xml:space="preserve"> </w:t>
      </w:r>
      <w:r>
        <w:rPr>
          <w:spacing w:val="1"/>
        </w:rPr>
        <w:t>力。我们发现，虽然技术熟练度是此类团队领导的重要标</w:t>
      </w:r>
    </w:p>
    <w:p>
      <w:pPr>
        <w:pStyle w:val="BodyText"/>
        <w:ind w:left="440" w:right="512"/>
        <w:spacing w:before="2" w:line="236" w:lineRule="auto"/>
        <w:rPr/>
      </w:pPr>
      <w:r>
        <w:rPr>
          <w:spacing w:val="1"/>
        </w:rPr>
        <w:t>准，但这还远远不够。尽管社区成员普遍偏好“放手型领导</w:t>
      </w:r>
      <w:r>
        <w:rPr>
          <w:spacing w:val="2"/>
        </w:rPr>
        <w:t xml:space="preserve">  </w:t>
      </w:r>
      <w:r>
        <w:rPr/>
        <w:t>者”,但随着时间推移，建立组织的能力变得越来越重要。我</w:t>
      </w:r>
      <w:r>
        <w:rPr>
          <w:spacing w:val="16"/>
        </w:rPr>
        <w:t xml:space="preserve"> </w:t>
      </w:r>
      <w:r>
        <w:rPr>
          <w:spacing w:val="1"/>
        </w:rPr>
        <w:t>们不仅通过对权威观念的分析，还通过建模最可能与社区领</w:t>
      </w:r>
      <w:r>
        <w:rPr/>
        <w:t xml:space="preserve">  </w:t>
      </w:r>
      <w:r>
        <w:rPr>
          <w:spacing w:val="1"/>
        </w:rPr>
        <w:t>导层相关行为来证明这一点。我们最后进一步阐述了社区治</w:t>
      </w:r>
      <w:r>
        <w:rPr>
          <w:spacing w:val="4"/>
        </w:rPr>
        <w:t xml:space="preserve">  </w:t>
      </w:r>
      <w:r>
        <w:rPr/>
        <w:t>理的理论视角，并探讨这些发现对传统组织的相关性。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840"/>
        <w:spacing w:before="58" w:line="219" w:lineRule="auto"/>
        <w:rPr/>
      </w:pPr>
      <w:r>
        <w:rPr>
          <w:spacing w:val="-2"/>
        </w:rPr>
        <w:t>社区知识形式</w:t>
      </w:r>
    </w:p>
    <w:p>
      <w:pPr>
        <w:pStyle w:val="BodyText"/>
        <w:ind w:left="1319"/>
        <w:spacing w:before="26" w:line="219" w:lineRule="auto"/>
        <w:rPr/>
      </w:pPr>
      <w:r>
        <w:rPr>
          <w:spacing w:val="-2"/>
        </w:rPr>
        <w:t>共享与生产</w:t>
      </w:r>
    </w:p>
    <w:p>
      <w:pPr>
        <w:pStyle w:val="BodyText"/>
        <w:ind w:left="440" w:right="586"/>
        <w:spacing w:before="155" w:line="226" w:lineRule="auto"/>
        <w:rPr/>
      </w:pPr>
      <w:r>
        <w:rPr>
          <w:spacing w:val="1"/>
        </w:rPr>
        <w:t>为了推进上述研究议程，我们聚焦于参与知识共享和生产的</w:t>
      </w:r>
      <w:r>
        <w:rPr>
          <w:spacing w:val="6"/>
        </w:rPr>
        <w:t xml:space="preserve"> </w:t>
      </w:r>
      <w:r>
        <w:rPr>
          <w:spacing w:val="1"/>
        </w:rPr>
        <w:t>社区。社区形式在解决问题和知识分享中似乎越来越重要</w:t>
      </w:r>
    </w:p>
    <w:p>
      <w:pPr>
        <w:pStyle w:val="BodyText"/>
        <w:ind w:left="440" w:right="643" w:firstLine="109"/>
        <w:spacing w:before="1" w:line="226" w:lineRule="auto"/>
        <w:rPr/>
      </w:pP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Brown</w:t>
      </w:r>
      <w:r>
        <w:rPr>
          <w:rFonts w:ascii="Times New Roman" w:hAnsi="Times New Roman" w:eastAsia="Times New Roman" w:cs="Times New Roman"/>
          <w:spacing w:val="1"/>
        </w:rPr>
        <w:t xml:space="preserve">                     &amp;</w:t>
      </w:r>
      <w:r>
        <w:rPr>
          <w:rFonts w:ascii="Times New Roman" w:hAnsi="Times New Roman" w:eastAsia="Times New Roman" w:cs="Times New Roman"/>
        </w:rPr>
        <w:t>Duguid</w:t>
      </w:r>
      <w:r>
        <w:rPr>
          <w:rFonts w:ascii="Times New Roman" w:hAnsi="Times New Roman" w:eastAsia="Times New Roman" w:cs="Times New Roman"/>
          <w:spacing w:val="1"/>
        </w:rPr>
        <w:t>,19</w:t>
      </w:r>
      <w:r>
        <w:rPr>
          <w:rFonts w:ascii="Times New Roman" w:hAnsi="Times New Roman" w:eastAsia="Times New Roman" w:cs="Times New Roman"/>
        </w:rPr>
        <w:t>91,2000,2001;</w:t>
      </w:r>
      <w:r>
        <w:rPr/>
        <w:t>哈加登和贝奇 </w:t>
      </w:r>
      <w:r>
        <w:rPr>
          <w:spacing w:val="3"/>
        </w:rPr>
        <w:t>基，2006年；</w:t>
      </w:r>
      <w:r>
        <w:rPr>
          <w:rFonts w:ascii="Times New Roman" w:hAnsi="Times New Roman" w:eastAsia="Times New Roman" w:cs="Times New Roman"/>
        </w:rPr>
        <w:t>van</w:t>
      </w:r>
      <w:r>
        <w:rPr>
          <w:rFonts w:ascii="Times New Roman" w:hAnsi="Times New Roman" w:eastAsia="Times New Roman" w:cs="Times New Roman"/>
          <w:spacing w:val="3"/>
        </w:rPr>
        <w:t xml:space="preserve">      </w:t>
      </w:r>
      <w:r>
        <w:rPr>
          <w:rFonts w:ascii="Times New Roman" w:hAnsi="Times New Roman" w:eastAsia="Times New Roman" w:cs="Times New Roman"/>
        </w:rPr>
        <w:t>Maanen</w:t>
      </w:r>
      <w:r>
        <w:rPr>
          <w:rFonts w:ascii="Times New Roman" w:hAnsi="Times New Roman" w:eastAsia="Times New Roman" w:cs="Times New Roman"/>
          <w:spacing w:val="3"/>
        </w:rPr>
        <w:t xml:space="preserve">       &amp;</w:t>
      </w:r>
      <w:r>
        <w:rPr>
          <w:rFonts w:ascii="Times New Roman" w:hAnsi="Times New Roman" w:eastAsia="Times New Roman" w:cs="Times New Roman"/>
        </w:rPr>
        <w:t>Barley</w:t>
      </w:r>
      <w:r>
        <w:rPr>
          <w:rFonts w:ascii="Times New Roman" w:hAnsi="Times New Roman" w:eastAsia="Times New Roman" w:cs="Times New Roman"/>
          <w:spacing w:val="3"/>
        </w:rPr>
        <w:t>,1984</w:t>
      </w:r>
      <w:r>
        <w:rPr>
          <w:spacing w:val="3"/>
        </w:rPr>
        <w:t>年),并</w:t>
      </w:r>
      <w:r>
        <w:rPr>
          <w:spacing w:val="2"/>
        </w:rPr>
        <w:t>且可</w:t>
      </w:r>
    </w:p>
    <w:p>
      <w:pPr>
        <w:pStyle w:val="BodyText"/>
        <w:ind w:left="440"/>
        <w:spacing w:before="37" w:line="216" w:lineRule="auto"/>
        <w:rPr/>
      </w:pPr>
      <w:r>
        <w:rPr/>
        <w:t>能非常适合依赖知识生产和传播的经济体</w:t>
      </w:r>
      <w:r>
        <w:rPr>
          <w:spacing w:val="-28"/>
        </w:rPr>
        <w:t xml:space="preserve"> </w:t>
      </w:r>
      <w:r>
        <w:rPr/>
        <w:t>(Ad</w:t>
      </w:r>
      <w:r>
        <w:rPr>
          <w:spacing w:val="-1"/>
        </w:rPr>
        <w:t>ler,2001;</w:t>
      </w:r>
    </w:p>
    <w:p>
      <w:pPr>
        <w:pStyle w:val="BodyText"/>
        <w:ind w:left="440" w:right="590"/>
        <w:spacing w:before="21" w:line="236" w:lineRule="auto"/>
        <w:rPr/>
      </w:pPr>
      <w:r>
        <w:rPr>
          <w:spacing w:val="4"/>
        </w:rPr>
        <w:t>鲍威尔与斯内尔曼，2004年)。更广泛地说，理论家们现在</w:t>
      </w:r>
      <w:r>
        <w:rPr>
          <w:spacing w:val="6"/>
        </w:rPr>
        <w:t xml:space="preserve"> </w:t>
      </w:r>
      <w:r>
        <w:rPr>
          <w:spacing w:val="1"/>
        </w:rPr>
        <w:t>认识到社区形式可以为市场和等级化的组织与生产形式</w:t>
      </w:r>
      <w:r>
        <w:rPr/>
        <w:t>提供 </w:t>
      </w:r>
      <w:r>
        <w:rPr>
          <w:spacing w:val="-1"/>
        </w:rPr>
        <w:t>替代方案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(Adler,2001;Bradach                 </w:t>
      </w:r>
      <w:r>
        <w:rPr>
          <w:rFonts w:ascii="Times New Roman" w:hAnsi="Times New Roman" w:eastAsia="Times New Roman" w:cs="Times New Roman"/>
          <w:spacing w:val="-2"/>
        </w:rPr>
        <w:t>&amp;Eccles,1989</w:t>
      </w:r>
      <w:r>
        <w:rPr>
          <w:spacing w:val="-2"/>
        </w:rPr>
        <w:t>年；大</w:t>
      </w:r>
      <w:r>
        <w:rPr/>
        <w:t xml:space="preserve">  </w:t>
      </w:r>
      <w:r>
        <w:rPr>
          <w:spacing w:val="2"/>
        </w:rPr>
        <w:t>内，1980年；鲍威尔，1990年)。然而，关于围绕生产组织</w:t>
      </w:r>
      <w:r>
        <w:rPr>
          <w:spacing w:val="8"/>
        </w:rPr>
        <w:t xml:space="preserve"> </w:t>
      </w:r>
      <w:r>
        <w:rPr>
          <w:spacing w:val="-1"/>
        </w:rPr>
        <w:t>的社区如何自我治理，知之甚少。</w:t>
      </w:r>
    </w:p>
    <w:p>
      <w:pPr>
        <w:pStyle w:val="BodyText"/>
        <w:ind w:left="440"/>
        <w:spacing w:before="60" w:line="219" w:lineRule="auto"/>
        <w:rPr/>
      </w:pPr>
      <w:r>
        <w:rPr/>
        <w:t>生产共同体通常回避诸如权威分工等官僚元素</w:t>
      </w:r>
    </w:p>
    <w:p>
      <w:pPr>
        <w:pStyle w:val="BodyText"/>
        <w:ind w:left="440" w:right="580" w:firstLine="99"/>
        <w:spacing w:before="16" w:line="238" w:lineRule="auto"/>
        <w:rPr/>
      </w:pPr>
      <w:r>
        <w:rPr>
          <w:rFonts w:ascii="Times New Roman" w:hAnsi="Times New Roman" w:eastAsia="Times New Roman" w:cs="Times New Roman"/>
        </w:rPr>
        <w:t>(Rothschild-Whitt,19</w:t>
      </w:r>
      <w:r>
        <w:rPr>
          <w:rFonts w:ascii="Times New Roman" w:hAnsi="Times New Roman" w:eastAsia="Times New Roman" w:cs="Times New Roman"/>
          <w:spacing w:val="-1"/>
        </w:rPr>
        <w:t>79)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1"/>
        </w:rPr>
        <w:t>。</w:t>
      </w:r>
      <w:r>
        <w:rPr>
          <w:spacing w:val="14"/>
        </w:rPr>
        <w:t xml:space="preserve">     </w:t>
      </w:r>
      <w:r>
        <w:rPr>
          <w:spacing w:val="-1"/>
        </w:rPr>
        <w:t>集体生产形式的目标各不</w:t>
      </w:r>
      <w:r>
        <w:rPr>
          <w:spacing w:val="2"/>
        </w:rPr>
        <w:t xml:space="preserve">  </w:t>
      </w:r>
      <w:r>
        <w:rPr>
          <w:spacing w:val="1"/>
        </w:rPr>
        <w:t>相同，但它们往往共享一个共同的方式：即在生产和管理中</w:t>
      </w:r>
      <w:r>
        <w:rPr>
          <w:spacing w:val="12"/>
        </w:rPr>
        <w:t xml:space="preserve"> </w:t>
      </w:r>
      <w:r>
        <w:rPr>
          <w:spacing w:val="1"/>
        </w:rPr>
        <w:t>实现民主参与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Rothschild</w:t>
      </w:r>
      <w:r>
        <w:rPr>
          <w:rFonts w:ascii="Times New Roman" w:hAnsi="Times New Roman" w:eastAsia="Times New Roman" w:cs="Times New Roman"/>
          <w:spacing w:val="1"/>
        </w:rPr>
        <w:t xml:space="preserve">              &amp;</w:t>
      </w:r>
      <w:r>
        <w:rPr>
          <w:rFonts w:ascii="Times New Roman" w:hAnsi="Times New Roman" w:eastAsia="Times New Roman" w:cs="Times New Roman"/>
        </w:rPr>
        <w:t>Russell</w:t>
      </w:r>
      <w:r>
        <w:rPr>
          <w:rFonts w:ascii="Times New Roman" w:hAnsi="Times New Roman" w:eastAsia="Times New Roman" w:cs="Times New Roman"/>
          <w:spacing w:val="1"/>
        </w:rPr>
        <w:t>,19</w:t>
      </w:r>
      <w:r>
        <w:rPr>
          <w:rFonts w:ascii="Times New Roman" w:hAnsi="Times New Roman" w:eastAsia="Times New Roman" w:cs="Times New Roman"/>
        </w:rPr>
        <w:t>86)</w:t>
      </w:r>
      <w:r>
        <w:rPr/>
        <w:t>。传统形式 </w:t>
      </w:r>
      <w:r>
        <w:rPr>
          <w:spacing w:val="1"/>
        </w:rPr>
        <w:t>包括基布兹和合作社(例如，</w:t>
      </w:r>
      <w:r>
        <w:rPr>
          <w:spacing w:val="-38"/>
        </w:rPr>
        <w:t xml:space="preserve"> </w:t>
      </w:r>
      <w:r>
        <w:rPr/>
        <w:t>Ingram</w:t>
      </w:r>
      <w:r>
        <w:rPr>
          <w:spacing w:val="1"/>
        </w:rPr>
        <w:t>&amp;</w:t>
      </w:r>
      <w:r>
        <w:rPr/>
        <w:t>Simons</w:t>
      </w:r>
      <w:r>
        <w:rPr>
          <w:spacing w:val="1"/>
        </w:rPr>
        <w:t>,2000;</w:t>
      </w:r>
    </w:p>
    <w:p>
      <w:pPr>
        <w:pStyle w:val="BodyText"/>
        <w:ind w:left="440" w:right="641"/>
        <w:spacing w:before="2" w:line="235" w:lineRule="auto"/>
        <w:rPr/>
      </w:pPr>
      <w:r>
        <w:rPr>
          <w:spacing w:val="-2"/>
        </w:rPr>
        <w:t>坎特，1968年；</w:t>
      </w:r>
      <w:r>
        <w:rPr>
          <w:rFonts w:ascii="Times New Roman" w:hAnsi="Times New Roman" w:eastAsia="Times New Roman" w:cs="Times New Roman"/>
          <w:spacing w:val="-2"/>
        </w:rPr>
        <w:t>Kieser,1989      </w:t>
      </w:r>
      <w:r>
        <w:rPr>
          <w:spacing w:val="-2"/>
        </w:rPr>
        <w:t>年；罗斯柴尔德与罗素</w:t>
      </w:r>
      <w:r>
        <w:rPr>
          <w:spacing w:val="-3"/>
        </w:rPr>
        <w:t>，1986</w:t>
      </w:r>
      <w:r>
        <w:rPr/>
        <w:t xml:space="preserve"> </w:t>
      </w:r>
      <w:r>
        <w:rPr>
          <w:spacing w:val="-7"/>
        </w:rPr>
        <w:t>年；罗斯柴尔德与惠特出版社，1986年；罗斯柴尔德-维特，</w:t>
      </w:r>
    </w:p>
    <w:p>
      <w:pPr>
        <w:pStyle w:val="BodyText"/>
        <w:ind w:left="440"/>
        <w:spacing w:line="212" w:lineRule="auto"/>
        <w:rPr/>
      </w:pPr>
      <w:r>
        <w:rPr>
          <w:spacing w:val="-2"/>
        </w:rPr>
        <w:t>1979年；西蒙斯与英格拉姆，1997年；</w:t>
      </w:r>
      <w:r>
        <w:rPr>
          <w:rFonts w:ascii="Times New Roman" w:hAnsi="Times New Roman" w:eastAsia="Times New Roman" w:cs="Times New Roman"/>
          <w:spacing w:val="-2"/>
        </w:rPr>
        <w:t>Swidler,1979      </w:t>
      </w:r>
      <w:r>
        <w:rPr>
          <w:spacing w:val="-2"/>
        </w:rPr>
        <w:t>年</w:t>
      </w:r>
      <w:r>
        <w:rPr>
          <w:spacing w:val="-7"/>
        </w:rPr>
        <w:t xml:space="preserve"> </w:t>
      </w:r>
      <w:r>
        <w:rPr>
          <w:spacing w:val="-2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37" w:line="212" w:lineRule="auto"/>
        <w:rPr>
          <w:rFonts w:ascii="Times New Roman" w:hAnsi="Times New Roman" w:eastAsia="Times New Roman" w:cs="Times New Roman"/>
        </w:rPr>
      </w:pPr>
      <w:r>
        <w:rPr/>
        <w:t>但他们的研究大多处于组织理论领域的边缘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(Coleman,</w:t>
      </w:r>
    </w:p>
    <w:p>
      <w:pPr>
        <w:pStyle w:val="BodyText"/>
        <w:ind w:left="10" w:right="449"/>
        <w:spacing w:before="40"/>
        <w:rPr/>
      </w:pPr>
      <w:r>
        <w:rPr>
          <w:spacing w:val="2"/>
        </w:rPr>
        <w:t>1970,1974,1993)。近年来，关</w:t>
      </w:r>
      <w:r>
        <w:rPr>
          <w:spacing w:val="1"/>
        </w:rPr>
        <w:t>于参与学习和知识共享社区</w:t>
      </w:r>
      <w:r>
        <w:rPr/>
        <w:t xml:space="preserve"> </w:t>
      </w:r>
      <w:r>
        <w:rPr>
          <w:spacing w:val="-3"/>
        </w:rPr>
        <w:t>的研究蓬勃发展。</w:t>
      </w:r>
    </w:p>
    <w:p>
      <w:pPr>
        <w:pStyle w:val="BodyText"/>
        <w:ind w:left="10" w:right="386"/>
        <w:spacing w:before="46" w:line="225" w:lineRule="auto"/>
        <w:rPr/>
      </w:pPr>
      <w:r>
        <w:rPr>
          <w:spacing w:val="1"/>
        </w:rPr>
        <w:t>学者们展示了职业社区成员及企业内部实践社区成员如何合</w:t>
      </w:r>
      <w:r>
        <w:rPr/>
        <w:t xml:space="preserve"> </w:t>
      </w:r>
      <w:r>
        <w:rPr/>
        <w:t>作以促进问题解决、学习和技能发展</w:t>
      </w:r>
      <w:r>
        <w:rPr>
          <w:spacing w:val="-17"/>
        </w:rPr>
        <w:t xml:space="preserve"> </w:t>
      </w:r>
      <w:r>
        <w:rPr/>
        <w:t>(Brown   &amp;</w:t>
      </w:r>
    </w:p>
    <w:p>
      <w:pPr>
        <w:pStyle w:val="BodyText"/>
        <w:ind w:left="10" w:right="424"/>
        <w:spacing w:before="1" w:line="235" w:lineRule="auto"/>
        <w:rPr/>
      </w:pPr>
      <w:r>
        <w:rPr>
          <w:rFonts w:ascii="Times New Roman" w:hAnsi="Times New Roman" w:eastAsia="Times New Roman" w:cs="Times New Roman"/>
        </w:rPr>
        <w:t>Duguid,2001,2000,1991;              </w:t>
      </w:r>
      <w:r>
        <w:rPr>
          <w:rFonts w:ascii="Times New Roman" w:hAnsi="Times New Roman" w:eastAsia="Times New Roman" w:cs="Times New Roman"/>
          <w:spacing w:val="-1"/>
        </w:rPr>
        <w:t xml:space="preserve">  </w:t>
      </w:r>
      <w:r>
        <w:rPr>
          <w:spacing w:val="-1"/>
        </w:rPr>
        <w:t>拉维与温格，1991年；皮克</w:t>
      </w:r>
      <w:r>
        <w:rPr/>
        <w:t xml:space="preserve"> </w:t>
      </w:r>
      <w:r>
        <w:rPr>
          <w:spacing w:val="4"/>
        </w:rPr>
        <w:t>林与金，1995年；温格，1998年，2000年)。尽管职业共</w:t>
      </w:r>
    </w:p>
    <w:p>
      <w:pPr>
        <w:pStyle w:val="BodyText"/>
        <w:ind w:left="10" w:right="385"/>
        <w:spacing w:before="6" w:line="238" w:lineRule="auto"/>
        <w:tabs>
          <w:tab w:val="left" w:pos="118"/>
        </w:tabs>
        <w:rPr/>
      </w:pPr>
      <w:r>
        <w:rPr/>
        <w:t>同体超出组织边界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>(Van        Maanen         &amp;Barley,1984),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/>
        <w:t>这  </w:t>
      </w:r>
      <w:r>
        <w:rPr>
          <w:spacing w:val="1"/>
        </w:rPr>
        <w:t>一概念通常被用来理解个人如何在组织内对其工作的自主性</w:t>
      </w:r>
      <w:r>
        <w:rPr/>
        <w:t xml:space="preserve"> </w:t>
      </w:r>
      <w:r>
        <w:rPr>
          <w:spacing w:val="-1"/>
        </w:rPr>
        <w:t>和控制 </w:t>
      </w:r>
      <w:r>
        <w:rPr>
          <w:rFonts w:ascii="Times New Roman" w:hAnsi="Times New Roman" w:eastAsia="Times New Roman" w:cs="Times New Roman"/>
          <w:spacing w:val="-1"/>
        </w:rPr>
        <w:t>(Bechky,2003;Orr,1996)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1"/>
        </w:rPr>
        <w:t>。</w:t>
      </w:r>
      <w:r>
        <w:rPr>
          <w:spacing w:val="13"/>
        </w:rPr>
        <w:t xml:space="preserve">      </w:t>
      </w:r>
      <w:r>
        <w:rPr>
          <w:spacing w:val="-1"/>
        </w:rPr>
        <w:t>虽然实</w:t>
      </w:r>
      <w:r>
        <w:rPr>
          <w:spacing w:val="-2"/>
        </w:rPr>
        <w:t>践共同体帮</w:t>
      </w:r>
      <w:r>
        <w:rPr/>
        <w:t xml:space="preserve">  </w:t>
      </w:r>
      <w:r>
        <w:rPr>
          <w:spacing w:val="1"/>
        </w:rPr>
        <w:t>助个人实现学习目标，但它们通常在企业目标的背景下实现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5"/>
        </w:rPr>
        <w:t>(</w:t>
      </w:r>
      <w:r>
        <w:rPr>
          <w:rFonts w:ascii="Times New Roman" w:hAnsi="Times New Roman" w:eastAsia="Times New Roman" w:cs="Times New Roman"/>
        </w:rPr>
        <w:t>Lave</w:t>
      </w:r>
      <w:r>
        <w:rPr>
          <w:rFonts w:ascii="Times New Roman" w:hAnsi="Times New Roman" w:eastAsia="Times New Roman" w:cs="Times New Roman"/>
          <w:spacing w:val="2"/>
        </w:rPr>
        <w:t xml:space="preserve">          </w:t>
      </w:r>
      <w:r>
        <w:rPr>
          <w:rFonts w:ascii="Times New Roman" w:hAnsi="Times New Roman" w:eastAsia="Times New Roman" w:cs="Times New Roman"/>
          <w:spacing w:val="5"/>
        </w:rPr>
        <w:t>&amp;</w:t>
      </w:r>
      <w:r>
        <w:rPr>
          <w:rFonts w:ascii="Times New Roman" w:hAnsi="Times New Roman" w:eastAsia="Times New Roman" w:cs="Times New Roman"/>
        </w:rPr>
        <w:t>Wenger</w:t>
      </w:r>
      <w:r>
        <w:rPr>
          <w:rFonts w:ascii="Times New Roman" w:hAnsi="Times New Roman" w:eastAsia="Times New Roman" w:cs="Times New Roman"/>
          <w:spacing w:val="5"/>
        </w:rPr>
        <w:t>,1991;</w:t>
      </w:r>
      <w:r>
        <w:rPr>
          <w:spacing w:val="5"/>
        </w:rPr>
        <w:t>温格，1998年，2000年)。在</w:t>
      </w:r>
      <w:r>
        <w:rPr/>
        <w:t xml:space="preserve">   </w:t>
      </w:r>
      <w:r>
        <w:rPr>
          <w:spacing w:val="1"/>
        </w:rPr>
        <w:t>这两种情况下，社区成员管理生产并非为了生产本身，而是</w:t>
      </w:r>
      <w:r>
        <w:rPr>
          <w:spacing w:val="2"/>
        </w:rPr>
        <w:t xml:space="preserve"> </w:t>
      </w:r>
      <w:r>
        <w:rPr/>
        <w:t>为了雇主的利益。因此，他们在管理生产的程度上受到限</w:t>
      </w:r>
    </w:p>
    <w:p>
      <w:pPr>
        <w:pStyle w:val="BodyText"/>
        <w:ind w:left="10"/>
        <w:spacing w:line="219" w:lineRule="auto"/>
        <w:rPr/>
      </w:pPr>
      <w:r>
        <w:rPr/>
        <w:t>制。由于职业共同体和实践共同体在已有的权威结构中运</w:t>
      </w:r>
    </w:p>
    <w:p>
      <w:pPr>
        <w:pStyle w:val="BodyText"/>
        <w:ind w:left="10"/>
        <w:spacing w:before="15" w:line="219" w:lineRule="auto"/>
        <w:rPr/>
      </w:pPr>
      <w:r>
        <w:rPr/>
        <w:t>作，这些形式如何学会自我治理，这并非本研究的重点。</w:t>
      </w:r>
    </w:p>
    <w:p>
      <w:pPr>
        <w:pStyle w:val="BodyText"/>
        <w:ind w:left="119" w:right="387" w:hanging="109"/>
        <w:spacing w:before="17" w:line="214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学者们还展示了企业外的在线社区如何共享信息和社会支持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(Cummings,Sproull</w:t>
      </w:r>
      <w:r>
        <w:rPr>
          <w:rFonts w:ascii="Times New Roman" w:hAnsi="Times New Roman" w:eastAsia="Times New Roman" w:cs="Times New Roman"/>
          <w:spacing w:val="5"/>
        </w:rPr>
        <w:t xml:space="preserve">           </w:t>
      </w:r>
      <w:r>
        <w:rPr>
          <w:spacing w:val="-1"/>
        </w:rPr>
        <w:t>和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Kiesler,2002;Fayard</w:t>
      </w:r>
      <w:r>
        <w:rPr>
          <w:rFonts w:ascii="Times New Roman" w:hAnsi="Times New Roman" w:eastAsia="Times New Roman" w:cs="Times New Roman"/>
          <w:spacing w:val="4"/>
        </w:rPr>
        <w:t xml:space="preserve">          </w:t>
      </w:r>
      <w:r>
        <w:rPr>
          <w:rFonts w:ascii="Times New Roman" w:hAnsi="Times New Roman" w:eastAsia="Times New Roman" w:cs="Times New Roman"/>
          <w:spacing w:val="-1"/>
        </w:rPr>
        <w:t>&amp;</w:t>
      </w:r>
    </w:p>
    <w:p>
      <w:pPr>
        <w:pStyle w:val="BodyText"/>
        <w:ind w:left="10" w:right="510"/>
        <w:spacing w:before="31" w:line="232" w:lineRule="auto"/>
        <w:rPr/>
      </w:pPr>
      <w:r>
        <w:rPr>
          <w:rFonts w:ascii="Times New Roman" w:hAnsi="Times New Roman" w:eastAsia="Times New Roman" w:cs="Times New Roman"/>
          <w:spacing w:val="-4"/>
        </w:rPr>
        <w:t>DeSanctis,2007        </w:t>
      </w:r>
      <w:r>
        <w:rPr>
          <w:spacing w:val="-4"/>
        </w:rPr>
        <w:t>年；史密斯与科洛克，1999年；帕克斯与</w:t>
      </w:r>
      <w:r>
        <w:rPr>
          <w:spacing w:val="16"/>
        </w:rPr>
        <w:t xml:space="preserve"> </w:t>
      </w:r>
      <w:r>
        <w:rPr>
          <w:spacing w:val="-3"/>
        </w:rPr>
        <w:t>弗洛伊德，1996年；</w:t>
      </w:r>
      <w:r>
        <w:rPr>
          <w:rFonts w:ascii="Times New Roman" w:hAnsi="Times New Roman" w:eastAsia="Times New Roman" w:cs="Times New Roman"/>
          <w:spacing w:val="-3"/>
        </w:rPr>
        <w:t>Parks           &amp;Roberts,1997</w:t>
      </w:r>
      <w:r>
        <w:rPr>
          <w:spacing w:val="-3"/>
        </w:rPr>
        <w:t>年；莱茵黄</w:t>
      </w:r>
    </w:p>
    <w:p>
      <w:pPr>
        <w:pStyle w:val="BodyText"/>
        <w:ind w:left="10" w:right="386"/>
        <w:spacing w:before="20" w:line="236" w:lineRule="auto"/>
        <w:rPr/>
      </w:pPr>
      <w:r>
        <w:rPr>
          <w:spacing w:val="4"/>
        </w:rPr>
        <w:t>金，2000年)。然而，关于此类社区如何管理生产的实证研 </w:t>
      </w:r>
      <w:r>
        <w:rPr>
          <w:spacing w:val="1"/>
        </w:rPr>
        <w:t>究却很少。在现代生产社区中，贡献者无论其就业</w:t>
      </w:r>
      <w:r>
        <w:rPr/>
        <w:t>环境如</w:t>
      </w:r>
    </w:p>
    <w:p>
      <w:pPr>
        <w:pStyle w:val="BodyText"/>
        <w:ind w:left="10"/>
        <w:spacing w:before="1" w:line="214" w:lineRule="auto"/>
        <w:rPr/>
      </w:pPr>
      <w:r>
        <w:rPr/>
        <w:t>何，自愿协作创造商品或服务，以实现公共或私人利益</w:t>
      </w:r>
    </w:p>
    <w:p>
      <w:pPr>
        <w:pStyle w:val="BodyText"/>
        <w:ind w:left="10" w:right="455" w:firstLine="109"/>
        <w:spacing w:before="1" w:line="22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(von    Hippel  </w:t>
      </w:r>
      <w:r>
        <w:rPr>
          <w:spacing w:val="-1"/>
        </w:rPr>
        <w:t>和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von</w:t>
      </w:r>
      <w:r>
        <w:rPr>
          <w:rFonts w:ascii="Times New Roman" w:hAnsi="Times New Roman" w:eastAsia="Times New Roman" w:cs="Times New Roman"/>
          <w:spacing w:val="2"/>
        </w:rPr>
        <w:t xml:space="preserve">         </w:t>
      </w:r>
      <w:r>
        <w:rPr>
          <w:rFonts w:ascii="Times New Roman" w:hAnsi="Times New Roman" w:eastAsia="Times New Roman" w:cs="Times New Roman"/>
          <w:spacing w:val="-1"/>
        </w:rPr>
        <w:t>Krogh,2003)</w:t>
      </w:r>
      <w:r>
        <w:rPr>
          <w:spacing w:val="-1"/>
        </w:rPr>
        <w:t>。成员通常地理分布</w:t>
      </w:r>
      <w:r>
        <w:rPr>
          <w:spacing w:val="3"/>
        </w:rPr>
        <w:t xml:space="preserve"> </w:t>
      </w:r>
      <w:r>
        <w:rPr>
          <w:spacing w:val="1"/>
        </w:rPr>
        <w:t>广泛，依赖互联网作为沟通和协调的手段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Kollock</w:t>
      </w:r>
      <w:r>
        <w:rPr>
          <w:rFonts w:ascii="Times New Roman" w:hAnsi="Times New Roman" w:eastAsia="Times New Roman" w:cs="Times New Roman"/>
          <w:spacing w:val="1"/>
        </w:rPr>
        <w:t>,</w:t>
      </w:r>
    </w:p>
    <w:p>
      <w:pPr>
        <w:pStyle w:val="BodyText"/>
        <w:ind w:left="10" w:right="495"/>
        <w:spacing w:before="38" w:line="237" w:lineRule="auto"/>
        <w:rPr/>
      </w:pPr>
      <w:r>
        <w:rPr/>
        <w:t>1998)。在过去十年里，在线制作社区开始生产信息产品，</w:t>
      </w:r>
      <w:r>
        <w:rPr>
          <w:spacing w:val="8"/>
        </w:rPr>
        <w:t xml:space="preserve"> </w:t>
      </w:r>
      <w:r>
        <w:rPr>
          <w:spacing w:val="-1"/>
        </w:rPr>
        <w:t>如科学知识、艺术、常识和软件。</w:t>
      </w:r>
    </w:p>
    <w:p>
      <w:pPr>
        <w:pStyle w:val="BodyText"/>
        <w:ind w:left="119" w:right="920" w:hanging="109"/>
        <w:spacing w:before="178" w:line="243" w:lineRule="auto"/>
        <w:rPr/>
      </w:pPr>
      <w:r>
        <w:rPr>
          <w:spacing w:val="1"/>
        </w:rPr>
        <w:t>开源软件社区是组织理论家最常认可的在线生产实例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>(Kogut          &amp;Metiu,2</w:t>
      </w:r>
      <w:r>
        <w:rPr>
          <w:rFonts w:ascii="Times New Roman" w:hAnsi="Times New Roman" w:eastAsia="Times New Roman" w:cs="Times New Roman"/>
          <w:spacing w:val="-1"/>
        </w:rPr>
        <w:t>001;</w:t>
      </w:r>
      <w:r>
        <w:rPr>
          <w:spacing w:val="-1"/>
        </w:rPr>
        <w:t>李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109621</wp:posOffset>
            </wp:positionV>
            <wp:extent cx="958818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1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39"/>
        <w:spacing w:before="59" w:line="212" w:lineRule="auto"/>
        <w:rPr/>
      </w:pPr>
      <w:r>
        <w:rPr>
          <w:spacing w:val="-1"/>
        </w:rPr>
        <w:t>参见</w:t>
      </w:r>
      <w:hyperlink w:history="true" r:id="rId6">
        <w:r>
          <w:rPr>
            <w:rFonts w:ascii="Times New Roman" w:hAnsi="Times New Roman" w:eastAsia="Times New Roman" w:cs="Times New Roman"/>
            <w:spacing w:val="-1"/>
          </w:rPr>
          <w:t>www.sciencecommons.org</w:t>
        </w:r>
        <w:r>
          <w:rPr>
            <w:spacing w:val="-1"/>
          </w:rPr>
          <w:t>。</w:t>
        </w:r>
      </w:hyperlink>
    </w:p>
    <w:p>
      <w:pPr>
        <w:pStyle w:val="BodyText"/>
        <w:ind w:left="209" w:right="835" w:firstLine="20"/>
        <w:spacing w:before="32" w:line="238" w:lineRule="auto"/>
        <w:rPr/>
      </w:pPr>
      <w:r>
        <w:rPr/>
        <w:t>²看</w:t>
      </w:r>
      <w:hyperlink w:history="true" r:id="rId7">
        <w:r>
          <w:rPr>
            <w:rFonts w:ascii="Times New Roman" w:hAnsi="Times New Roman" w:eastAsia="Times New Roman" w:cs="Times New Roman"/>
          </w:rPr>
          <w:t>www.creativecommons.org,ccmixtr.org,flickr.org</w:t>
        </w:r>
        <w:r>
          <w:rPr/>
          <w:t>。</w:t>
        </w:r>
      </w:hyperlink>
      <w:r>
        <w:rPr/>
        <w:t xml:space="preserve"> </w:t>
      </w:r>
      <w:r>
        <w:rPr>
          <w:spacing w:val="4"/>
        </w:rPr>
        <w:t>³参见</w:t>
      </w:r>
      <w:hyperlink w:history="true" r:id="rId8">
        <w:r>
          <w:rPr>
            <w:rFonts w:ascii="Times New Roman" w:hAnsi="Times New Roman" w:eastAsia="Times New Roman" w:cs="Times New Roman"/>
          </w:rPr>
          <w:t>www</w:t>
        </w:r>
        <w:r>
          <w:rPr>
            <w:rFonts w:ascii="Times New Roman" w:hAnsi="Times New Roman" w:eastAsia="Times New Roman" w:cs="Times New Roman"/>
            <w:spacing w:val="4"/>
          </w:rPr>
          <w:t>.</w:t>
        </w:r>
        <w:r>
          <w:rPr>
            <w:rFonts w:ascii="Times New Roman" w:hAnsi="Times New Roman" w:eastAsia="Times New Roman" w:cs="Times New Roman"/>
          </w:rPr>
          <w:t>wikipedia</w:t>
        </w:r>
        <w:r>
          <w:rPr>
            <w:rFonts w:ascii="Times New Roman" w:hAnsi="Times New Roman" w:eastAsia="Times New Roman" w:cs="Times New Roman"/>
            <w:spacing w:val="4"/>
          </w:rPr>
          <w:t>.</w:t>
        </w:r>
        <w:r>
          <w:rPr>
            <w:rFonts w:ascii="Times New Roman" w:hAnsi="Times New Roman" w:eastAsia="Times New Roman" w:cs="Times New Roman"/>
          </w:rPr>
          <w:t>org</w:t>
        </w:r>
        <w:r>
          <w:rPr>
            <w:spacing w:val="4"/>
          </w:rPr>
          <w:t>。</w:t>
        </w:r>
      </w:hyperlink>
    </w:p>
    <w:p>
      <w:pPr>
        <w:spacing w:line="238" w:lineRule="auto"/>
        <w:sectPr>
          <w:type w:val="continuous"/>
          <w:pgSz w:w="11910" w:h="16840"/>
          <w:pgMar w:top="516" w:right="505" w:bottom="504" w:left="459" w:header="239" w:footer="259" w:gutter="0"/>
          <w:cols w:equalWidth="0" w:num="2">
            <w:col w:w="5741" w:space="100"/>
            <w:col w:w="5105" w:space="0"/>
          </w:cols>
        </w:sectPr>
        <w:rPr/>
      </w:pPr>
    </w:p>
    <w:p>
      <w:pPr>
        <w:ind w:left="10"/>
        <w:spacing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4"/>
          <w:position w:val="3"/>
        </w:rPr>
        <w:t>2026/4/2220:23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"/>
          <w:position w:val="3"/>
        </w:rPr>
        <w:t xml:space="preserve">  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position w:val="3"/>
        </w:rPr>
        <w:t xml:space="preserve">                                  </w:t>
      </w:r>
      <w:r>
        <w:rPr>
          <w:rFonts w:ascii="Arial" w:hAnsi="Arial" w:eastAsia="Arial" w:cs="Arial"/>
          <w:sz w:val="17"/>
          <w:szCs w:val="17"/>
          <w:spacing w:val="-4"/>
          <w:position w:val="3"/>
        </w:rPr>
        <w:t>The-emergence-of-governance-in-an-open-source-community</w:t>
      </w:r>
      <w:r>
        <w:rPr>
          <w:rFonts w:ascii="Arial" w:hAnsi="Arial" w:eastAsia="Arial" w:cs="Arial"/>
          <w:sz w:val="17"/>
          <w:szCs w:val="17"/>
          <w:spacing w:val="-5"/>
          <w:position w:val="3"/>
        </w:rPr>
        <w:t>.pdf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2" w:line="21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2007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                                                                             </w:t>
      </w:r>
      <w:r>
        <w:rPr>
          <w:sz w:val="13"/>
          <w:szCs w:val="13"/>
          <w:spacing w:val="4"/>
        </w:rPr>
        <w:t>奥马霍尼与费拉罗              </w:t>
      </w:r>
      <w:r>
        <w:rPr>
          <w:sz w:val="13"/>
          <w:szCs w:val="13"/>
          <w:spacing w:val="3"/>
        </w:rPr>
        <w:t xml:space="preserve">          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1081</w:t>
      </w:r>
    </w:p>
    <w:p>
      <w:pPr>
        <w:spacing w:before="13"/>
        <w:rPr/>
      </w:pPr>
      <w:r/>
    </w:p>
    <w:p>
      <w:pPr>
        <w:sectPr>
          <w:headerReference w:type="default" r:id="rId9"/>
          <w:footerReference w:type="default" r:id="rId10"/>
          <w:pgSz w:w="11910" w:h="16840"/>
          <w:pgMar w:top="267" w:right="526" w:bottom="260" w:left="459" w:header="0" w:footer="0" w:gutter="0"/>
          <w:cols w:equalWidth="0" w:num="1">
            <w:col w:w="10924" w:space="0"/>
          </w:cols>
        </w:sectPr>
        <w:rPr/>
      </w:pPr>
    </w:p>
    <w:p>
      <w:pPr>
        <w:pStyle w:val="BodyText"/>
        <w:ind w:left="430"/>
        <w:spacing w:before="39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&amp;Cole,2003;Moon      和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2"/>
        </w:rPr>
        <w:t>Sproull,2002;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-2"/>
        </w:rPr>
        <w:t>冯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2"/>
        </w:rPr>
        <w:t>·希佩</w:t>
      </w:r>
      <w:r>
        <w:rPr>
          <w:sz w:val="17"/>
          <w:szCs w:val="17"/>
          <w:spacing w:val="-3"/>
        </w:rPr>
        <w:t>尔，2005</w:t>
      </w:r>
    </w:p>
    <w:p>
      <w:pPr>
        <w:pStyle w:val="BodyText"/>
        <w:ind w:left="430" w:right="610"/>
        <w:spacing w:before="37" w:line="22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年；冯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3"/>
        </w:rPr>
        <w:t>·希佩尔和冯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3"/>
        </w:rPr>
        <w:t>·克罗格，2003年)</w:t>
      </w:r>
      <w:r>
        <w:rPr>
          <w:sz w:val="17"/>
          <w:szCs w:val="17"/>
          <w:spacing w:val="-4"/>
        </w:rPr>
        <w:t>。对开源软件社区的学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术分析涉及状态动态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Stewart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,2005)</w:t>
      </w:r>
      <w:r>
        <w:rPr>
          <w:rFonts w:ascii="Times New Roman" w:hAnsi="Times New Roman" w:eastAsia="Times New Roman" w:cs="Times New Roman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7"/>
        </w:rPr>
        <w:t>、     成员贡献</w:t>
      </w:r>
      <w:r>
        <w:rPr>
          <w:sz w:val="17"/>
          <w:szCs w:val="17"/>
          <w:spacing w:val="6"/>
        </w:rPr>
        <w:t>模式</w:t>
      </w:r>
    </w:p>
    <w:p>
      <w:pPr>
        <w:pStyle w:val="BodyText"/>
        <w:ind w:left="529"/>
        <w:spacing w:before="25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(Mockus,Fielding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        </w:t>
      </w:r>
      <w:r>
        <w:rPr>
          <w:sz w:val="17"/>
          <w:szCs w:val="17"/>
          <w:spacing w:val="-1"/>
        </w:rPr>
        <w:t>和</w:t>
      </w:r>
      <w:r>
        <w:rPr>
          <w:sz w:val="17"/>
          <w:szCs w:val="1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Herbsleb,2002;Shah,</w:t>
      </w:r>
    </w:p>
    <w:p>
      <w:pPr>
        <w:pStyle w:val="BodyText"/>
        <w:ind w:left="430"/>
        <w:spacing w:before="52" w:line="216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2005),以及为何个人可能参与此类工作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13"/>
        </w:rPr>
        <w:t>(</w:t>
      </w:r>
      <w:r>
        <w:rPr>
          <w:sz w:val="17"/>
          <w:szCs w:val="17"/>
        </w:rPr>
        <w:t>Dalle</w:t>
      </w:r>
      <w:r>
        <w:rPr>
          <w:sz w:val="17"/>
          <w:szCs w:val="17"/>
          <w:spacing w:val="13"/>
        </w:rPr>
        <w:t xml:space="preserve"> 和</w:t>
      </w:r>
    </w:p>
    <w:p>
      <w:pPr>
        <w:pStyle w:val="BodyText"/>
        <w:ind w:left="430" w:right="675"/>
        <w:spacing w:before="31" w:line="238" w:lineRule="auto"/>
        <w:rPr>
          <w:sz w:val="17"/>
          <w:szCs w:val="17"/>
        </w:rPr>
      </w:pPr>
      <w:r>
        <w:rPr>
          <w:sz w:val="17"/>
          <w:szCs w:val="17"/>
        </w:rPr>
        <w:t>Jullien</w:t>
      </w:r>
      <w:r>
        <w:rPr>
          <w:sz w:val="17"/>
          <w:szCs w:val="17"/>
          <w:spacing w:val="3"/>
        </w:rPr>
        <w:t>,2003;</w:t>
      </w:r>
      <w:r>
        <w:rPr>
          <w:sz w:val="17"/>
          <w:szCs w:val="17"/>
        </w:rPr>
        <w:t>Hars</w:t>
      </w:r>
      <w:r>
        <w:rPr>
          <w:sz w:val="17"/>
          <w:szCs w:val="17"/>
          <w:spacing w:val="48"/>
        </w:rPr>
        <w:t xml:space="preserve">  </w:t>
      </w:r>
      <w:r>
        <w:rPr>
          <w:sz w:val="17"/>
          <w:szCs w:val="17"/>
          <w:spacing w:val="3"/>
        </w:rPr>
        <w:t>和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</w:rPr>
        <w:t>Ou</w:t>
      </w:r>
      <w:r>
        <w:rPr>
          <w:sz w:val="17"/>
          <w:szCs w:val="17"/>
          <w:spacing w:val="3"/>
        </w:rPr>
        <w:t>,2002;</w:t>
      </w:r>
      <w:r>
        <w:rPr>
          <w:sz w:val="17"/>
          <w:szCs w:val="17"/>
          <w:spacing w:val="38"/>
        </w:rPr>
        <w:t xml:space="preserve">  </w:t>
      </w:r>
      <w:r>
        <w:rPr>
          <w:sz w:val="17"/>
          <w:szCs w:val="17"/>
          <w:spacing w:val="3"/>
        </w:rPr>
        <w:t>赫特尔、尼德纳和赫尔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曼，2003年；</w:t>
      </w:r>
      <w:r>
        <w:rPr>
          <w:rFonts w:ascii="Times New Roman" w:hAnsi="Times New Roman" w:eastAsia="Times New Roman" w:cs="Times New Roman"/>
          <w:sz w:val="17"/>
          <w:szCs w:val="17"/>
        </w:rPr>
        <w:t>Lakhani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sz w:val="17"/>
          <w:szCs w:val="17"/>
          <w:spacing w:val="2"/>
        </w:rPr>
        <w:t>和</w:t>
      </w:r>
      <w:r>
        <w:rPr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Wolf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,2005;       </w:t>
      </w:r>
      <w:r>
        <w:rPr>
          <w:sz w:val="17"/>
          <w:szCs w:val="17"/>
          <w:spacing w:val="2"/>
        </w:rPr>
        <w:t>勒纳与蒂罗尔，</w:t>
      </w:r>
    </w:p>
    <w:p>
      <w:pPr>
        <w:pStyle w:val="BodyText"/>
        <w:ind w:left="430" w:right="613"/>
        <w:spacing w:before="23" w:line="226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2002年)。研究人员了解到，开源社区创建了非正式和正式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8"/>
        </w:rPr>
        <w:t>的社会结构来管理会员和加入流程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(O'</w:t>
      </w:r>
      <w:r>
        <w:rPr>
          <w:rFonts w:ascii="Times New Roman" w:hAnsi="Times New Roman" w:eastAsia="Times New Roman" w:cs="Times New Roman"/>
          <w:sz w:val="17"/>
          <w:szCs w:val="17"/>
        </w:rPr>
        <w:t>Mahony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  </w:t>
      </w:r>
      <w:r>
        <w:rPr>
          <w:sz w:val="17"/>
          <w:szCs w:val="17"/>
          <w:spacing w:val="7"/>
        </w:rPr>
        <w:t>和</w:t>
      </w:r>
    </w:p>
    <w:p>
      <w:pPr>
        <w:pStyle w:val="BodyText"/>
        <w:ind w:left="430" w:right="1017"/>
        <w:spacing w:before="24" w:line="260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Ferraro,       </w:t>
      </w:r>
      <w:r>
        <w:rPr>
          <w:sz w:val="17"/>
          <w:szCs w:val="17"/>
          <w:spacing w:val="-1"/>
        </w:rPr>
        <w:t>即将发表；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von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       Krogh</w:t>
      </w:r>
      <w:r>
        <w:rPr>
          <w:rFonts w:ascii="Times New Roman" w:hAnsi="Times New Roman" w:eastAsia="Times New Roman" w:cs="Times New Roman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2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Spaeth</w:t>
      </w:r>
      <w:r>
        <w:rPr>
          <w:sz w:val="17"/>
          <w:szCs w:val="17"/>
          <w:spacing w:val="-2"/>
        </w:rPr>
        <w:t>和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Lakhani,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sz w:val="17"/>
          <w:szCs w:val="17"/>
          <w:spacing w:val="20"/>
        </w:rPr>
        <w:t>2003),但对这些项目的治理方式了解甚</w:t>
      </w:r>
      <w:r>
        <w:rPr>
          <w:sz w:val="17"/>
          <w:szCs w:val="17"/>
          <w:spacing w:val="19"/>
        </w:rPr>
        <w:t>少(参见</w:t>
      </w:r>
      <w:r>
        <w:rPr>
          <w:sz w:val="17"/>
          <w:szCs w:val="17"/>
        </w:rPr>
        <w:t>Shah </w:t>
      </w:r>
      <w:r>
        <w:rPr>
          <w:sz w:val="17"/>
          <w:szCs w:val="17"/>
          <w:spacing w:val="7"/>
        </w:rPr>
        <w:t>[2006]的最新例外)。</w:t>
      </w:r>
    </w:p>
    <w:p>
      <w:pPr>
        <w:pStyle w:val="BodyText"/>
        <w:ind w:left="430" w:right="612"/>
        <w:spacing w:before="73" w:line="243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生产共同体可能是一种新兴的组织形式，但学者和实践者都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认为它们对信息和知识经济日益重要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7"/>
        </w:rPr>
        <w:t>(</w:t>
      </w:r>
      <w:r>
        <w:rPr>
          <w:sz w:val="17"/>
          <w:szCs w:val="17"/>
        </w:rPr>
        <w:t>Armstrong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  <w:spacing w:val="7"/>
        </w:rPr>
        <w:t>&amp;</w:t>
      </w:r>
    </w:p>
    <w:p>
      <w:pPr>
        <w:pStyle w:val="BodyText"/>
        <w:ind w:left="430"/>
        <w:spacing w:before="6" w:line="214" w:lineRule="auto"/>
        <w:rPr>
          <w:sz w:val="17"/>
          <w:szCs w:val="17"/>
        </w:rPr>
      </w:pPr>
      <w:r>
        <w:rPr>
          <w:sz w:val="17"/>
          <w:szCs w:val="17"/>
        </w:rPr>
        <w:t>Hagell</w:t>
      </w:r>
      <w:r>
        <w:rPr>
          <w:sz w:val="17"/>
          <w:szCs w:val="17"/>
          <w:spacing w:val="2"/>
        </w:rPr>
        <w:t>,1996;  鲍威尔与斯内尔曼，2004年；</w:t>
      </w:r>
      <w:r>
        <w:rPr>
          <w:sz w:val="17"/>
          <w:szCs w:val="17"/>
        </w:rPr>
        <w:t>Sawhney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2"/>
        </w:rPr>
        <w:t>和</w:t>
      </w:r>
    </w:p>
    <w:p>
      <w:pPr>
        <w:pStyle w:val="BodyText"/>
        <w:ind w:left="430" w:right="605"/>
        <w:spacing w:before="29" w:line="248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Prandelli,2000          </w:t>
      </w:r>
      <w:r>
        <w:rPr>
          <w:sz w:val="17"/>
          <w:szCs w:val="17"/>
          <w:spacing w:val="-3"/>
        </w:rPr>
        <w:t>年</w:t>
      </w:r>
      <w:r>
        <w:rPr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3"/>
        </w:rPr>
        <w:t>；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Seidel               &amp;St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ewart,2003</w:t>
      </w:r>
      <w:r>
        <w:rPr>
          <w:sz w:val="17"/>
          <w:szCs w:val="17"/>
          <w:spacing w:val="-4"/>
        </w:rPr>
        <w:t>年；威廉姆斯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与科斯雷尔，2000年)。生产群落与此前研究的群落形式有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1"/>
        </w:rPr>
        <w:t>三点不同，使它们在理论上是独特的，适合研究。首先，与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11"/>
        </w:rPr>
        <w:t>实践社区或职业社区不同，生产社区并不隶属于单一雇主或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工作场所。其次，与在线社区不同，生产社区必须将个人贡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献整合到一个共同的池中，这会加剧相互依赖性和协调机制</w:t>
      </w:r>
    </w:p>
    <w:p>
      <w:pPr>
        <w:pStyle w:val="BodyText"/>
        <w:ind w:left="444" w:right="605" w:hanging="14"/>
        <w:spacing w:before="3" w:line="264" w:lineRule="auto"/>
        <w:tabs>
          <w:tab w:val="left" w:pos="529"/>
        </w:tabs>
        <w:jc w:val="both"/>
        <w:rPr>
          <w:sz w:val="21"/>
          <w:szCs w:val="21"/>
        </w:rPr>
      </w:pPr>
      <w:r>
        <w:rPr>
          <w:sz w:val="17"/>
          <w:szCs w:val="17"/>
          <w:spacing w:val="-2"/>
        </w:rPr>
        <w:t>的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2"/>
        </w:rPr>
        <w:t>需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2"/>
        </w:rPr>
        <w:t>求 (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2"/>
        </w:rPr>
        <w:t>例</w:t>
      </w:r>
      <w:r>
        <w:rPr>
          <w:sz w:val="17"/>
          <w:szCs w:val="17"/>
          <w:spacing w:val="-36"/>
        </w:rPr>
        <w:t xml:space="preserve"> </w:t>
      </w:r>
      <w:r>
        <w:rPr>
          <w:sz w:val="17"/>
          <w:szCs w:val="17"/>
          <w:spacing w:val="-2"/>
        </w:rPr>
        <w:t>如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Thompson,1967)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2"/>
        </w:rPr>
        <w:t>。     第三，生产社区通常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“拥有”其劳动成果，成员在就业范围之外为集体目标努力</w:t>
      </w:r>
      <w:r>
        <w:rPr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(O'Mahony,2003)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left="430" w:right="610"/>
        <w:spacing w:before="5" w:line="246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综合来看，这三个区分表明生产社区需要一种管理相互依赖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11"/>
        </w:rPr>
        <w:t>的方式，以实现共同目标。然而，由于没有市场或等级制度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11"/>
        </w:rPr>
        <w:t>的帮助，他们可能缺乏可用的资源。学术界将社区形式视为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11"/>
        </w:rPr>
        <w:t>理想类型，往往过度强调规范、信任、互惠和互惠在组织社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区活动中的作用，却忽视了人们如何实际协调工作以实现集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体目标</w:t>
      </w:r>
      <w:r>
        <w:rPr>
          <w:sz w:val="17"/>
          <w:szCs w:val="1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Adler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,2001)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7"/>
        </w:rPr>
        <w:t>。    为了超越理想类型</w:t>
      </w:r>
      <w:r>
        <w:rPr>
          <w:sz w:val="17"/>
          <w:szCs w:val="17"/>
          <w:spacing w:val="6"/>
        </w:rPr>
        <w:t>，我们认真对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待将个人努力指向共同目标而无合同或层级强化的复杂性。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11"/>
        </w:rPr>
        <w:t>在任何组织中，实现个人目标与将其与共同目标整合之间都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存在持续的张力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March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           &amp;</w:t>
      </w:r>
      <w:r>
        <w:rPr>
          <w:rFonts w:ascii="Times New Roman" w:hAnsi="Times New Roman" w:eastAsia="Times New Roman" w:cs="Times New Roman"/>
          <w:sz w:val="17"/>
          <w:szCs w:val="17"/>
        </w:rPr>
        <w:t>Simon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,1958;</w:t>
      </w:r>
      <w:r>
        <w:rPr>
          <w:sz w:val="17"/>
          <w:szCs w:val="17"/>
          <w:spacing w:val="4"/>
        </w:rPr>
        <w:t>大内，1979</w:t>
      </w:r>
    </w:p>
    <w:p>
      <w:pPr>
        <w:pStyle w:val="BodyText"/>
        <w:ind w:left="430"/>
        <w:spacing w:before="27" w:line="219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年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4"/>
        </w:rPr>
        <w:t>)</w:t>
      </w:r>
    </w:p>
    <w:p>
      <w:pPr>
        <w:spacing w:line="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聚焦治理使我们能够探索社区形式如何化解这种紧张关系。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56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社区形式的治理</w:t>
      </w:r>
    </w:p>
    <w:p>
      <w:pPr>
        <w:pStyle w:val="BodyText"/>
        <w:ind w:right="348"/>
        <w:spacing w:before="168" w:line="249" w:lineRule="auto"/>
        <w:tabs>
          <w:tab w:val="left" w:pos="108"/>
        </w:tabs>
        <w:rPr>
          <w:sz w:val="17"/>
          <w:szCs w:val="17"/>
        </w:rPr>
      </w:pPr>
      <w:r>
        <w:rPr>
          <w:sz w:val="17"/>
          <w:szCs w:val="17"/>
          <w:spacing w:val="10"/>
        </w:rPr>
        <w:t>在组织能够发展某种治理形式之前，必须建立共享的权威基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础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Etzioni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,1959)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sz w:val="17"/>
          <w:szCs w:val="17"/>
          <w:spacing w:val="5"/>
        </w:rPr>
        <w:t>。     没有共识权威基础的组织缺乏其生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9"/>
        </w:rPr>
        <w:t>存所需的重要条件</w:t>
      </w:r>
      <w:r>
        <w:rPr>
          <w:sz w:val="17"/>
          <w:szCs w:val="1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Coleman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,1980;        </w:t>
      </w:r>
      <w:r>
        <w:rPr>
          <w:sz w:val="17"/>
          <w:szCs w:val="17"/>
          <w:spacing w:val="9"/>
        </w:rPr>
        <w:t>埃齐奥尼，1</w:t>
      </w:r>
      <w:r>
        <w:rPr>
          <w:sz w:val="17"/>
          <w:szCs w:val="17"/>
          <w:spacing w:val="8"/>
        </w:rPr>
        <w:t>959年；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哈里森，1960年)。采用直接民主参与形式的组织</w:t>
      </w:r>
      <w:r>
        <w:rPr>
          <w:sz w:val="17"/>
          <w:szCs w:val="17"/>
          <w:spacing w:val="12"/>
        </w:rPr>
        <w:t>难以良好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扩展，且难以管理复杂性和决策——这些都可能加速其衰落</w:t>
      </w:r>
      <w:r>
        <w:rPr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ab/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Johnson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          &amp;</w:t>
      </w:r>
      <w:r>
        <w:rPr>
          <w:rFonts w:ascii="Times New Roman" w:hAnsi="Times New Roman" w:eastAsia="Times New Roman" w:cs="Times New Roman"/>
          <w:sz w:val="17"/>
          <w:szCs w:val="17"/>
        </w:rPr>
        <w:t>Whyte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,1977;</w:t>
      </w:r>
      <w:r>
        <w:rPr>
          <w:sz w:val="17"/>
          <w:szCs w:val="17"/>
          <w:spacing w:val="5"/>
        </w:rPr>
        <w:t>罗斯柴尔德与罗素，1</w:t>
      </w:r>
      <w:r>
        <w:rPr>
          <w:sz w:val="17"/>
          <w:szCs w:val="17"/>
          <w:spacing w:val="4"/>
        </w:rPr>
        <w:t>986年；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罗斯柴尔德与惠特出版社，1986年；怀特与怀特，1988</w:t>
      </w:r>
    </w:p>
    <w:p>
      <w:pPr>
        <w:pStyle w:val="BodyText"/>
        <w:ind w:right="466"/>
        <w:spacing w:before="4" w:line="250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年)。在生产环境中协调相互依赖的成员活动和整合成员贡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9"/>
        </w:rPr>
        <w:t>献的需求，可能会加剧对共享权力基础的需求。</w:t>
      </w:r>
    </w:p>
    <w:p>
      <w:pPr>
        <w:pStyle w:val="BodyText"/>
        <w:ind w:right="375"/>
        <w:spacing w:before="2" w:line="245" w:lineRule="auto"/>
        <w:rPr>
          <w:sz w:val="17"/>
          <w:szCs w:val="17"/>
        </w:rPr>
      </w:pPr>
      <w:r>
        <w:rPr>
          <w:sz w:val="17"/>
          <w:szCs w:val="17"/>
          <w:spacing w:val="17"/>
        </w:rPr>
        <w:t>然而，现代集体生产形式往往不依赖韦伯(1978)理论中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17"/>
        </w:rPr>
        <w:t>的三大权威基础(传统、法律和魅力)中的任何一种。这些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10"/>
        </w:rPr>
        <w:t>形式几乎没有传统指导，因此不继承任何传统的权威基础。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10"/>
        </w:rPr>
        <w:t>由于没有权威的劳动分工，集体生产共同体并不依赖韦伯所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0"/>
        </w:rPr>
        <w:t>说的基于职位的法律合理权威基础。最后，由于许多贡献者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9"/>
        </w:rPr>
        <w:t>可能未曾亲自见过面，且此类社区通常地理分布较为分散，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因此建立基于魅力的权威基础虽然可能，但可</w:t>
      </w:r>
      <w:r>
        <w:rPr>
          <w:sz w:val="17"/>
          <w:szCs w:val="17"/>
          <w:spacing w:val="10"/>
        </w:rPr>
        <w:t>能性较低</w:t>
      </w:r>
    </w:p>
    <w:p>
      <w:pPr>
        <w:pStyle w:val="BodyText"/>
        <w:ind w:right="1138" w:firstLine="109"/>
        <w:spacing w:line="22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(Wellman   &amp;Gulia,1999;Wellm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Salaff</w:t>
      </w:r>
      <w:r>
        <w:rPr>
          <w:sz w:val="21"/>
          <w:szCs w:val="21"/>
          <w:spacing w:val="-2"/>
        </w:rPr>
        <w:t>、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Dimitrova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Garton</w:t>
      </w:r>
      <w:r>
        <w:rPr>
          <w:rFonts w:ascii="Times New Roman" w:hAnsi="Times New Roman" w:eastAsia="Times New Roman" w:cs="Times New Roman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Gulia           </w:t>
      </w:r>
      <w:r>
        <w:rPr>
          <w:sz w:val="17"/>
          <w:szCs w:val="17"/>
          <w:spacing w:val="-1"/>
        </w:rPr>
        <w:t>和</w:t>
      </w:r>
      <w:r>
        <w:rPr>
          <w:sz w:val="17"/>
          <w:szCs w:val="1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Haythornthwaite,</w:t>
      </w:r>
    </w:p>
    <w:p>
      <w:pPr>
        <w:pStyle w:val="BodyText"/>
        <w:spacing w:before="44" w:line="183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1996)</w:t>
      </w:r>
      <w:r>
        <w:rPr>
          <w:sz w:val="17"/>
          <w:szCs w:val="17"/>
          <w:spacing w:val="-4"/>
        </w:rPr>
        <w:t>。</w:t>
      </w:r>
    </w:p>
    <w:p>
      <w:pPr>
        <w:pStyle w:val="BodyText"/>
        <w:spacing w:before="193" w:line="219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韦伯认识到存在高度重视个人自主性的“反权威”体系</w:t>
      </w:r>
    </w:p>
    <w:p>
      <w:pPr>
        <w:pStyle w:val="BodyText"/>
        <w:ind w:right="534" w:firstLine="109"/>
        <w:spacing w:before="10" w:line="260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Weber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sz w:val="17"/>
          <w:szCs w:val="17"/>
          <w:spacing w:val="14"/>
        </w:rPr>
        <w:t>等，1978),但“他并未系统分析这些群体特有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的权威和权力问题”(</w:t>
      </w:r>
      <w:r>
        <w:rPr>
          <w:sz w:val="17"/>
          <w:szCs w:val="17"/>
        </w:rPr>
        <w:t>Harrison</w:t>
      </w:r>
      <w:r>
        <w:rPr>
          <w:sz w:val="17"/>
          <w:szCs w:val="17"/>
          <w:spacing w:val="2"/>
        </w:rPr>
        <w:t>,1960:233;</w:t>
      </w:r>
      <w:r>
        <w:rPr>
          <w:sz w:val="17"/>
          <w:szCs w:val="17"/>
        </w:rPr>
        <w:t>Satow</w:t>
      </w:r>
      <w:r>
        <w:rPr>
          <w:sz w:val="17"/>
          <w:szCs w:val="17"/>
          <w:spacing w:val="2"/>
        </w:rPr>
        <w:t>,</w:t>
      </w:r>
    </w:p>
    <w:p>
      <w:pPr>
        <w:pStyle w:val="BodyText"/>
        <w:ind w:right="496"/>
        <w:spacing w:before="1" w:line="252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1975;威勒，1967年)。然而，对于自愿社会群体</w:t>
      </w:r>
      <w:r>
        <w:rPr>
          <w:sz w:val="17"/>
          <w:szCs w:val="17"/>
          <w:spacing w:val="10"/>
        </w:rPr>
        <w:t>来说，发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展某种权威是一个特别的问题，可能导致其目标的妥协：</w:t>
      </w:r>
    </w:p>
    <w:p>
      <w:pPr>
        <w:spacing w:line="252" w:lineRule="auto"/>
        <w:sectPr>
          <w:type w:val="continuous"/>
          <w:pgSz w:w="11910" w:h="16840"/>
          <w:pgMar w:top="267" w:right="526" w:bottom="260" w:left="459" w:header="0" w:footer="0" w:gutter="0"/>
          <w:cols w:equalWidth="0" w:num="2">
            <w:col w:w="5751" w:space="100"/>
            <w:col w:w="5074" w:space="0"/>
          </w:cols>
        </w:sectPr>
        <w:rPr>
          <w:sz w:val="17"/>
          <w:szCs w:val="17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050" w:right="522"/>
        <w:spacing w:before="56" w:line="218" w:lineRule="auto"/>
        <w:jc w:val="both"/>
        <w:rPr>
          <w:sz w:val="17"/>
          <w:szCs w:val="17"/>
        </w:rPr>
      </w:pPr>
      <w:r>
        <w:rPr>
          <w:sz w:val="17"/>
          <w:szCs w:val="17"/>
          <w:spacing w:val="-9"/>
        </w:rPr>
        <w:t>美国自愿社会团体的意识形态倾向于反权威主义</w:t>
      </w:r>
      <w:r>
        <w:rPr>
          <w:sz w:val="17"/>
          <w:szCs w:val="17"/>
          <w:spacing w:val="-10"/>
        </w:rPr>
        <w:t>。这些群体的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组成部分不信任其组织的集中化和进一步合理化。然而，为了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0"/>
        </w:rPr>
        <w:t>实现这些志愿性协会的紧迫目标，官僚主义是必要的，社会紧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8"/>
        </w:rPr>
        <w:t>张局势加剧，权力和权力问题日益严峻。(哈里森，1960:</w:t>
      </w:r>
    </w:p>
    <w:p>
      <w:pPr>
        <w:ind w:left="6050"/>
        <w:spacing w:before="4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232)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before="49" w:line="221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4"/>
          <w:position w:val="2"/>
        </w:rPr>
        <w:t>chrome-extension://amkbmndfnlijdhojkpoglbnaaahippg/pdf/index.html?file=</w:t>
      </w:r>
      <w:hyperlink w:history="true" r:id="rId11">
        <w:r>
          <w:rPr>
            <w:rFonts w:ascii="Arial" w:hAnsi="Arial" w:eastAsia="Arial" w:cs="Arial"/>
            <w:sz w:val="17"/>
            <w:szCs w:val="17"/>
            <w:spacing w:val="-4"/>
            <w:position w:val="2"/>
          </w:rPr>
          <w:t>https%3A%2F%2Fblog.iese.edu%2Fferraro%2Ffiles%2F20</w:t>
        </w:r>
        <w:r>
          <w:rPr>
            <w:rFonts w:ascii="Arial" w:hAnsi="Arial" w:eastAsia="Arial" w:cs="Arial"/>
            <w:sz w:val="17"/>
            <w:szCs w:val="17"/>
            <w:spacing w:val="-5"/>
            <w:position w:val="2"/>
          </w:rPr>
          <w:t>11%2F05..     3/29</w:t>
        </w:r>
      </w:hyperlink>
    </w:p>
    <w:p>
      <w:pPr>
        <w:spacing w:line="221" w:lineRule="exact"/>
        <w:sectPr>
          <w:type w:val="continuous"/>
          <w:pgSz w:w="11910" w:h="16840"/>
          <w:pgMar w:top="267" w:right="526" w:bottom="260" w:left="459" w:header="0" w:footer="0" w:gutter="0"/>
          <w:cols w:equalWidth="0" w:num="1">
            <w:col w:w="10924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50"/>
        <w:spacing w:before="58" w:line="216" w:lineRule="auto"/>
        <w:rPr>
          <w:rFonts w:ascii="SimHei" w:hAnsi="SimHei" w:eastAsia="SimHei" w:cs="SimHei"/>
        </w:rPr>
      </w:pPr>
      <w:r>
        <w:rPr>
          <w:rFonts w:ascii="Times New Roman" w:hAnsi="Times New Roman" w:eastAsia="Times New Roman" w:cs="Times New Roman"/>
          <w:spacing w:val="-16"/>
          <w:w w:val="91"/>
          <w:position w:val="-3"/>
        </w:rPr>
        <w:t>1082</w:t>
      </w:r>
      <w:r>
        <w:rPr>
          <w:rFonts w:ascii="Times New Roman" w:hAnsi="Times New Roman" w:eastAsia="Times New Roman" w:cs="Times New Roman"/>
          <w:spacing w:val="1"/>
          <w:position w:val="-3"/>
        </w:rPr>
        <w:t xml:space="preserve">                                     </w:t>
      </w:r>
      <w:r>
        <w:rPr>
          <w:rFonts w:ascii="Times New Roman" w:hAnsi="Times New Roman" w:eastAsia="Times New Roman" w:cs="Times New Roman"/>
          <w:position w:val="-3"/>
        </w:rPr>
        <w:t xml:space="preserve">                                        </w:t>
      </w:r>
      <w:r>
        <w:rPr>
          <w:spacing w:val="-16"/>
          <w:w w:val="91"/>
        </w:rPr>
        <w:t>管理学会期刊</w:t>
      </w:r>
      <w:r>
        <w:rPr>
          <w:spacing w:val="1"/>
        </w:rPr>
        <w:t xml:space="preserve">                                                      </w:t>
      </w:r>
      <w:r>
        <w:rPr>
          <w:rFonts w:ascii="SimHei" w:hAnsi="SimHei" w:eastAsia="SimHei" w:cs="SimHei"/>
          <w:spacing w:val="-16"/>
          <w:w w:val="91"/>
          <w:position w:val="2"/>
        </w:rPr>
        <w:t>十月</w:t>
      </w: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12"/>
          <w:pgSz w:w="11910" w:h="16840"/>
          <w:pgMar w:top="516" w:right="512" w:bottom="209" w:left="429" w:header="239" w:footer="0" w:gutter="0"/>
          <w:cols w:equalWidth="0" w:num="1">
            <w:col w:w="10968" w:space="0"/>
          </w:cols>
        </w:sectPr>
        <w:rPr/>
      </w:pPr>
    </w:p>
    <w:p>
      <w:pPr>
        <w:pStyle w:val="BodyText"/>
        <w:ind w:left="450" w:right="646"/>
        <w:spacing w:before="78" w:line="229" w:lineRule="auto"/>
        <w:rPr/>
      </w:pPr>
      <w:r>
        <w:rPr>
          <w:spacing w:val="-1"/>
        </w:rPr>
        <w:t>为了让制作社区保持志愿会员的兴趣和承诺，任何形式的权</w:t>
      </w:r>
      <w:r>
        <w:rPr>
          <w:spacing w:val="15"/>
        </w:rPr>
        <w:t xml:space="preserve"> </w:t>
      </w:r>
      <w:r>
        <w:rPr>
          <w:spacing w:val="-1"/>
        </w:rPr>
        <w:t>威都必须同时维护民主和对成员的问责制。为了实现官僚制</w:t>
      </w:r>
      <w:r>
        <w:rPr>
          <w:spacing w:val="18"/>
        </w:rPr>
        <w:t xml:space="preserve"> </w:t>
      </w:r>
      <w:r>
        <w:rPr>
          <w:spacing w:val="1"/>
        </w:rPr>
        <w:t>所知的效率，需要某种形式的合理化(例如，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Chen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和</w:t>
      </w:r>
    </w:p>
    <w:p>
      <w:pPr>
        <w:pStyle w:val="BodyText"/>
        <w:ind w:left="450" w:right="718"/>
        <w:spacing w:line="246" w:lineRule="auto"/>
        <w:rPr/>
      </w:pPr>
      <w:r>
        <w:rPr>
          <w:rFonts w:ascii="Times New Roman" w:hAnsi="Times New Roman" w:eastAsia="Times New Roman" w:cs="Times New Roman"/>
          <w:spacing w:val="-1"/>
        </w:rPr>
        <w:t>O'Mahony,2007)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"/>
        </w:rPr>
        <w:t>。</w:t>
      </w:r>
      <w:r>
        <w:rPr>
          <w:spacing w:val="20"/>
        </w:rPr>
        <w:t xml:space="preserve">   </w:t>
      </w:r>
      <w:r>
        <w:rPr>
          <w:spacing w:val="-1"/>
        </w:rPr>
        <w:t>社区如何解决</w:t>
      </w:r>
      <w:r>
        <w:rPr>
          <w:spacing w:val="-2"/>
        </w:rPr>
        <w:t>这一冲突缺乏探讨，主</w:t>
      </w:r>
      <w:r>
        <w:rPr/>
        <w:t xml:space="preserve"> </w:t>
      </w:r>
      <w:r>
        <w:rPr>
          <w:spacing w:val="-2"/>
        </w:rPr>
        <w:t>要原因是官僚体系概念化中存在未解决的理论问题。</w:t>
      </w:r>
    </w:p>
    <w:p>
      <w:pPr>
        <w:pStyle w:val="BodyText"/>
        <w:ind w:left="450" w:right="646"/>
        <w:spacing w:before="1" w:line="213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在官僚体系中，法律和理性基础的职位权威将个人权力与其</w:t>
      </w:r>
      <w:r>
        <w:rPr>
          <w:spacing w:val="18"/>
        </w:rPr>
        <w:t xml:space="preserve"> </w:t>
      </w:r>
      <w:r>
        <w:rPr/>
        <w:t>职位权力分离，以防止现任者遗产或偏袒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(Weber,</w:t>
      </w:r>
    </w:p>
    <w:p>
      <w:pPr>
        <w:pStyle w:val="BodyText"/>
        <w:ind w:left="450" w:right="654"/>
        <w:spacing w:before="44" w:line="235" w:lineRule="auto"/>
        <w:rPr/>
      </w:pPr>
      <w:r>
        <w:rPr/>
        <w:t>1978)。在韦伯眼中，精英治国是官僚统治的必然结果。技</w:t>
      </w:r>
      <w:r>
        <w:rPr>
          <w:spacing w:val="6"/>
        </w:rPr>
        <w:t xml:space="preserve"> </w:t>
      </w:r>
      <w:r>
        <w:rPr>
          <w:spacing w:val="-1"/>
        </w:rPr>
        <w:t>术能力更强者获得职位权威；这正是“基于知识行使控制”</w:t>
      </w:r>
      <w:r>
        <w:rPr>
          <w:spacing w:val="10"/>
        </w:rPr>
        <w:t xml:space="preserve"> </w:t>
      </w:r>
      <w:r>
        <w:rPr>
          <w:spacing w:val="11"/>
        </w:rPr>
        <w:t>的本质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rFonts w:ascii="Times New Roman" w:hAnsi="Times New Roman" w:eastAsia="Times New Roman" w:cs="Times New Roman"/>
        </w:rPr>
        <w:t>Weber</w:t>
      </w:r>
      <w:r>
        <w:rPr>
          <w:rFonts w:ascii="Times New Roman" w:hAnsi="Times New Roman" w:eastAsia="Times New Roman" w:cs="Times New Roman"/>
          <w:spacing w:val="11"/>
        </w:rPr>
        <w:t>,1978)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1"/>
        </w:rPr>
        <w:t>。   帕森斯(1947</w:t>
      </w:r>
      <w:r>
        <w:rPr>
          <w:spacing w:val="10"/>
        </w:rPr>
        <w:t>年)和古尔德纳</w:t>
      </w:r>
      <w:r>
        <w:rPr/>
        <w:t xml:space="preserve">  </w:t>
      </w:r>
      <w:r>
        <w:rPr>
          <w:spacing w:val="5"/>
        </w:rPr>
        <w:t>(1954年)是最早指出韦伯官僚制概念可能导致矛盾结果</w:t>
      </w:r>
    </w:p>
    <w:p>
      <w:pPr>
        <w:pStyle w:val="BodyText"/>
        <w:ind w:left="450" w:right="672"/>
        <w:spacing w:before="3" w:line="237" w:lineRule="auto"/>
        <w:rPr/>
      </w:pPr>
      <w:r>
        <w:rPr>
          <w:spacing w:val="-2"/>
        </w:rPr>
        <w:t>的人之一，他们认为职位权威与技术能力可以脱钩，导致官</w:t>
      </w:r>
      <w:r>
        <w:rPr>
          <w:spacing w:val="18"/>
        </w:rPr>
        <w:t xml:space="preserve"> </w:t>
      </w:r>
      <w:r>
        <w:rPr>
          <w:spacing w:val="-4"/>
        </w:rPr>
        <w:t>僚主义而非精英主义。</w:t>
      </w:r>
    </w:p>
    <w:p>
      <w:pPr>
        <w:pStyle w:val="BodyText"/>
        <w:ind w:left="450"/>
        <w:spacing w:before="128" w:line="212" w:lineRule="auto"/>
        <w:rPr/>
      </w:pPr>
      <w:r>
        <w:rPr>
          <w:rFonts w:ascii="Times New Roman" w:hAnsi="Times New Roman" w:eastAsia="Times New Roman" w:cs="Times New Roman"/>
        </w:rPr>
        <w:t>Adler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和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Borys</w:t>
      </w:r>
      <w:r>
        <w:rPr>
          <w:rFonts w:ascii="Times New Roman" w:hAnsi="Times New Roman" w:eastAsia="Times New Roman" w:cs="Times New Roman"/>
          <w:spacing w:val="2"/>
        </w:rPr>
        <w:t>(1996:62)        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追溯了组织学者对官僚主义</w:t>
      </w:r>
    </w:p>
    <w:p>
      <w:pPr>
        <w:pStyle w:val="BodyText"/>
        <w:ind w:left="450" w:right="647"/>
        <w:spacing w:before="45" w:line="236" w:lineRule="auto"/>
        <w:rPr/>
      </w:pPr>
      <w:r>
        <w:rPr>
          <w:spacing w:val="-1"/>
        </w:rPr>
        <w:t>的矛盾态度，追溯到这一模糊性源头，并提出了一种帮助调</w:t>
      </w:r>
      <w:r>
        <w:rPr>
          <w:spacing w:val="3"/>
        </w:rPr>
        <w:t xml:space="preserve"> </w:t>
      </w:r>
      <w:r>
        <w:rPr>
          <w:spacing w:val="-1"/>
        </w:rPr>
        <w:t>和关于官僚统治影响的相互矛盾证据的方法。他们认为官僚</w:t>
      </w:r>
      <w:r>
        <w:rPr>
          <w:spacing w:val="17"/>
        </w:rPr>
        <w:t xml:space="preserve"> </w:t>
      </w:r>
      <w:r>
        <w:rPr>
          <w:spacing w:val="6"/>
        </w:rPr>
        <w:t>规则可以被用来帮助人们工作(助长),也可以用来控制他</w:t>
      </w:r>
      <w:r>
        <w:rPr>
          <w:spacing w:val="4"/>
        </w:rPr>
        <w:t xml:space="preserve">  </w:t>
      </w:r>
      <w:r>
        <w:rPr>
          <w:spacing w:val="3"/>
        </w:rPr>
        <w:t>们(强制)。他们认为赋能官僚更适合创造知识，而专制官</w:t>
      </w:r>
      <w:r>
        <w:rPr/>
        <w:t xml:space="preserve">  </w:t>
      </w:r>
      <w:r>
        <w:rPr>
          <w:spacing w:val="-1"/>
        </w:rPr>
        <w:t>僚更适合可预测的环境。阿德勒扩展了这一思路，探讨了社</w:t>
      </w:r>
      <w:r>
        <w:rPr>
          <w:spacing w:val="17"/>
        </w:rPr>
        <w:t xml:space="preserve"> </w:t>
      </w:r>
      <w:r>
        <w:rPr>
          <w:spacing w:val="-1"/>
        </w:rPr>
        <w:t>区形式的轮廓，初步得出结论：只有当社区规范被“层级规</w:t>
      </w:r>
      <w:r>
        <w:rPr>
          <w:spacing w:val="4"/>
        </w:rPr>
        <w:t xml:space="preserve"> </w:t>
      </w:r>
      <w:r>
        <w:rPr>
          <w:spacing w:val="-1"/>
        </w:rPr>
        <w:t>则以确保稳定和公平”平衡时，社区形式的知识创造才可能</w:t>
      </w:r>
      <w:r>
        <w:rPr>
          <w:spacing w:val="14"/>
        </w:rPr>
        <w:t xml:space="preserve"> </w:t>
      </w:r>
      <w:r>
        <w:rPr>
          <w:spacing w:val="6"/>
        </w:rPr>
        <w:t>增长(2001:228;另见</w:t>
      </w:r>
      <w:r>
        <w:rPr>
          <w:rFonts w:ascii="Times New Roman" w:hAnsi="Times New Roman" w:eastAsia="Times New Roman" w:cs="Times New Roman"/>
        </w:rPr>
        <w:t>Adler</w:t>
      </w:r>
      <w:r>
        <w:rPr>
          <w:rFonts w:ascii="Times New Roman" w:hAnsi="Times New Roman" w:eastAsia="Times New Roman" w:cs="Times New Roman"/>
          <w:spacing w:val="6"/>
        </w:rPr>
        <w:t xml:space="preserve">            &amp;</w:t>
      </w:r>
      <w:r>
        <w:rPr>
          <w:rFonts w:ascii="Times New Roman" w:hAnsi="Times New Roman" w:eastAsia="Times New Roman" w:cs="Times New Roman"/>
        </w:rPr>
        <w:t>Heckscher</w:t>
      </w:r>
      <w:r>
        <w:rPr>
          <w:rFonts w:ascii="Times New Roman" w:hAnsi="Times New Roman" w:eastAsia="Times New Roman" w:cs="Times New Roman"/>
          <w:spacing w:val="6"/>
        </w:rPr>
        <w:t>,2006)</w:t>
      </w:r>
      <w:r>
        <w:rPr>
          <w:spacing w:val="6"/>
        </w:rPr>
        <w:t>。这</w:t>
      </w:r>
      <w:r>
        <w:rPr>
          <w:spacing w:val="2"/>
        </w:rPr>
        <w:t xml:space="preserve">   </w:t>
      </w:r>
      <w:r>
        <w:rPr>
          <w:spacing w:val="-1"/>
        </w:rPr>
        <w:t>种观点认为，社区形式必须将某种地位权威与更具参与性和</w:t>
      </w:r>
      <w:r>
        <w:rPr>
          <w:spacing w:val="17"/>
        </w:rPr>
        <w:t xml:space="preserve"> </w:t>
      </w:r>
      <w:r>
        <w:rPr>
          <w:spacing w:val="-1"/>
        </w:rPr>
        <w:t>民主性的手段相结合。然而，很少有实证研究扩展了这一理</w:t>
      </w:r>
      <w:r>
        <w:rPr/>
        <w:t xml:space="preserve"> </w:t>
      </w:r>
      <w:r>
        <w:rPr>
          <w:spacing w:val="-7"/>
        </w:rPr>
        <w:t>论框架。</w:t>
      </w:r>
    </w:p>
    <w:p>
      <w:pPr>
        <w:pStyle w:val="BodyText"/>
        <w:ind w:left="450" w:right="649"/>
        <w:spacing w:before="97" w:line="234" w:lineRule="auto"/>
        <w:rPr/>
      </w:pPr>
      <w:r>
        <w:rPr>
          <w:spacing w:val="-1"/>
        </w:rPr>
        <w:t>关于开源社区的最新学术研究表明，任何引入给社区的治理</w:t>
      </w:r>
      <w:r>
        <w:rPr>
          <w:spacing w:val="15"/>
        </w:rPr>
        <w:t xml:space="preserve"> </w:t>
      </w:r>
      <w:r>
        <w:rPr>
          <w:spacing w:val="-1"/>
        </w:rPr>
        <w:t>系统都必须是精英主义的，才能吸引自愿成员的高质量贡献</w:t>
      </w:r>
      <w:r>
        <w:rPr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(Lee  </w:t>
      </w:r>
      <w:r>
        <w:rPr>
          <w:spacing w:val="-1"/>
        </w:rPr>
        <w:t>和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Cole,2003;Kogut        </w:t>
      </w:r>
      <w:r>
        <w:rPr>
          <w:spacing w:val="-1"/>
        </w:rPr>
        <w:t>和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Metiu,2001;Moon        </w:t>
      </w:r>
      <w:r>
        <w:rPr>
          <w:spacing w:val="-1"/>
        </w:rPr>
        <w:t>和</w:t>
      </w:r>
    </w:p>
    <w:p>
      <w:pPr>
        <w:pStyle w:val="BodyText"/>
        <w:ind w:left="450" w:right="787"/>
        <w:spacing w:before="15" w:line="260" w:lineRule="auto"/>
        <w:rPr/>
      </w:pPr>
      <w:r>
        <w:rPr>
          <w:rFonts w:ascii="Times New Roman" w:hAnsi="Times New Roman" w:eastAsia="Times New Roman" w:cs="Times New Roman"/>
          <w:spacing w:val="-2"/>
        </w:rPr>
        <w:t>Sproull,2002)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spacing w:val="-2"/>
        </w:rPr>
        <w:t>。</w:t>
      </w:r>
      <w:r>
        <w:rPr>
          <w:spacing w:val="15"/>
        </w:rPr>
        <w:t xml:space="preserve">   </w:t>
      </w:r>
      <w:r>
        <w:rPr>
          <w:spacing w:val="-2"/>
        </w:rPr>
        <w:t>通过给予更高的地位、责任或促进发展</w:t>
      </w:r>
      <w:r>
        <w:rPr>
          <w:spacing w:val="1"/>
        </w:rPr>
        <w:t xml:space="preserve"> </w:t>
      </w:r>
      <w:r>
        <w:rPr>
          <w:spacing w:val="5"/>
        </w:rPr>
        <w:t>的机会来奖励功绩(斯图尔特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34"/>
        <w:spacing w:before="37" w:line="232" w:lineRule="auto"/>
        <w:rPr/>
      </w:pPr>
      <w:r>
        <w:rPr>
          <w:rFonts w:ascii="Times New Roman" w:hAnsi="Times New Roman" w:eastAsia="Times New Roman" w:cs="Times New Roman"/>
          <w:spacing w:val="6"/>
        </w:rPr>
        <w:t>2005;</w:t>
      </w:r>
      <w:r>
        <w:rPr>
          <w:rFonts w:ascii="Times New Roman" w:hAnsi="Times New Roman" w:eastAsia="Times New Roman" w:cs="Times New Roman"/>
        </w:rPr>
        <w:t>von</w:t>
      </w:r>
      <w:r>
        <w:rPr>
          <w:rFonts w:ascii="Times New Roman" w:hAnsi="Times New Roman" w:eastAsia="Times New Roman" w:cs="Times New Roman"/>
          <w:spacing w:val="6"/>
        </w:rPr>
        <w:t xml:space="preserve">     </w:t>
      </w:r>
      <w:r>
        <w:rPr>
          <w:rFonts w:ascii="Times New Roman" w:hAnsi="Times New Roman" w:eastAsia="Times New Roman" w:cs="Times New Roman"/>
        </w:rPr>
        <w:t>Krogh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6"/>
        </w:rPr>
        <w:t>等，2003),生产社区能够以贡献者工作</w:t>
      </w:r>
      <w:r>
        <w:rPr/>
        <w:t xml:space="preserve"> </w:t>
      </w:r>
      <w:r>
        <w:rPr/>
        <w:t>生活中无法满足其认可和奖励的需求(例如， </w:t>
      </w:r>
      <w:r>
        <w:rPr>
          <w:rFonts w:ascii="Times New Roman" w:hAnsi="Times New Roman" w:eastAsia="Times New Roman" w:cs="Times New Roman"/>
        </w:rPr>
        <w:t>DiMaggio   </w:t>
      </w:r>
      <w:r>
        <w:rPr/>
        <w:t>和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Anheier</w:t>
      </w:r>
      <w:r>
        <w:rPr>
          <w:rFonts w:ascii="Times New Roman" w:hAnsi="Times New Roman" w:eastAsia="Times New Roman" w:cs="Times New Roman"/>
          <w:spacing w:val="2"/>
        </w:rPr>
        <w:t>,1990;      </w:t>
      </w:r>
      <w:r>
        <w:rPr>
          <w:spacing w:val="2"/>
        </w:rPr>
        <w:t>德鲁克，2001)。尽管普遍认为成功的开</w:t>
      </w:r>
      <w:r>
        <w:rPr>
          <w:spacing w:val="8"/>
        </w:rPr>
        <w:t xml:space="preserve">  </w:t>
      </w:r>
      <w:r>
        <w:rPr/>
        <w:t>源项目通常拥有强有力的领导者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(Mockus    </w:t>
      </w:r>
      <w:r>
        <w:rPr/>
        <w:t>等，</w:t>
      </w:r>
    </w:p>
    <w:p>
      <w:pPr>
        <w:pStyle w:val="BodyText"/>
        <w:spacing w:before="15" w:line="212" w:lineRule="auto"/>
        <w:rPr/>
      </w:pPr>
      <w:r>
        <w:rPr>
          <w:rFonts w:ascii="Times New Roman" w:hAnsi="Times New Roman" w:eastAsia="Times New Roman" w:cs="Times New Roman"/>
        </w:rPr>
        <w:t>2005;Moon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 </w:t>
      </w:r>
      <w:r>
        <w:rPr/>
        <w:t>和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Sproull,2002),          </w:t>
      </w:r>
      <w:r>
        <w:rPr/>
        <w:t>很少有人深入研究此类</w:t>
      </w:r>
    </w:p>
    <w:p>
      <w:pPr>
        <w:pStyle w:val="BodyText"/>
        <w:spacing w:before="44" w:line="220" w:lineRule="auto"/>
        <w:rPr/>
      </w:pPr>
      <w:r>
        <w:rPr>
          <w:spacing w:val="-5"/>
        </w:rPr>
        <w:t>治理体系的根源。</w:t>
      </w:r>
    </w:p>
    <w:p>
      <w:pPr>
        <w:pStyle w:val="BodyText"/>
        <w:ind w:right="417"/>
        <w:spacing w:before="97" w:line="236" w:lineRule="auto"/>
        <w:rPr/>
      </w:pPr>
      <w:r>
        <w:rPr>
          <w:spacing w:val="-1"/>
        </w:rPr>
        <w:t>为了进一步深入理解社区形式如何组织，我们收集了定性和</w:t>
      </w:r>
      <w:r>
        <w:rPr>
          <w:spacing w:val="15"/>
        </w:rPr>
        <w:t xml:space="preserve"> </w:t>
      </w:r>
      <w:r>
        <w:rPr>
          <w:spacing w:val="5"/>
        </w:rPr>
        <w:t>定量数据，考察一个开源社区在13年间如何</w:t>
      </w:r>
      <w:r>
        <w:rPr>
          <w:spacing w:val="4"/>
        </w:rPr>
        <w:t>设计和实施治</w:t>
      </w:r>
      <w:r>
        <w:rPr/>
        <w:t xml:space="preserve"> </w:t>
      </w:r>
      <w:r>
        <w:rPr>
          <w:spacing w:val="-2"/>
        </w:rPr>
        <w:t>理系统。我们确定了这一过程的四个不同阶段：事实治理、</w:t>
      </w:r>
      <w:r>
        <w:rPr>
          <w:spacing w:val="15"/>
        </w:rPr>
        <w:t xml:space="preserve"> </w:t>
      </w:r>
      <w:r>
        <w:rPr>
          <w:spacing w:val="-1"/>
        </w:rPr>
        <w:t>设计治理、实施治理和稳定治理。我们发现，事实上的治理</w:t>
      </w:r>
      <w:r>
        <w:rPr>
          <w:spacing w:val="15"/>
        </w:rPr>
        <w:t xml:space="preserve"> </w:t>
      </w:r>
      <w:r>
        <w:rPr>
          <w:spacing w:val="-1"/>
        </w:rPr>
        <w:t>阶段专制统治失败，促使设计了包含权力基础的正式治理结</w:t>
      </w:r>
      <w:r>
        <w:rPr>
          <w:spacing w:val="10"/>
        </w:rPr>
        <w:t xml:space="preserve"> </w:t>
      </w:r>
      <w:r>
        <w:rPr>
          <w:spacing w:val="-6"/>
        </w:rPr>
        <w:t>构。强化社区的精英规范；这种官僚权力基础同时受到直接</w:t>
      </w:r>
      <w:r>
        <w:rPr>
          <w:spacing w:val="5"/>
        </w:rPr>
        <w:t xml:space="preserve">  </w:t>
      </w:r>
      <w:r>
        <w:rPr/>
        <w:t>民主治理模式的限制。然而，社区领导者的角色仍有解</w:t>
      </w:r>
      <w:r>
        <w:rPr>
          <w:spacing w:val="-1"/>
        </w:rPr>
        <w:t>读空</w:t>
      </w:r>
      <w:r>
        <w:rPr/>
        <w:t xml:space="preserve"> </w:t>
      </w:r>
      <w:r>
        <w:rPr>
          <w:spacing w:val="-1"/>
        </w:rPr>
        <w:t>间。因此，我们评估了治理实施和稳定治理阶段所倡导的权</w:t>
      </w:r>
      <w:r>
        <w:rPr>
          <w:spacing w:val="3"/>
        </w:rPr>
        <w:t xml:space="preserve"> </w:t>
      </w:r>
      <w:r>
        <w:rPr/>
        <w:t>威观念，了解成员如何解读他们所创造的领导角色。最</w:t>
      </w:r>
      <w:r>
        <w:rPr>
          <w:spacing w:val="-1"/>
        </w:rPr>
        <w:t>后，</w:t>
      </w:r>
      <w:r>
        <w:rPr/>
        <w:t xml:space="preserve"> </w:t>
      </w:r>
      <w:r>
        <w:rPr>
          <w:spacing w:val="-1"/>
        </w:rPr>
        <w:t>为了超越对社区言论的分析，我们调查了社区成员在治理最</w:t>
      </w:r>
      <w:r>
        <w:rPr>
          <w:spacing w:val="15"/>
        </w:rPr>
        <w:t xml:space="preserve"> </w:t>
      </w:r>
      <w:r>
        <w:rPr>
          <w:spacing w:val="-3"/>
        </w:rPr>
        <w:t>后阶段最重视的领导行为。</w:t>
      </w:r>
    </w:p>
    <w:p>
      <w:pPr>
        <w:pStyle w:val="BodyText"/>
        <w:ind w:right="424"/>
        <w:spacing w:before="85" w:line="226" w:lineRule="auto"/>
        <w:rPr/>
      </w:pPr>
      <w:r>
        <w:rPr>
          <w:spacing w:val="-1"/>
        </w:rPr>
        <w:t>本研究提供了两个不同的理论贡献。首先，我们澄清了早期</w:t>
      </w:r>
      <w:r>
        <w:rPr>
          <w:spacing w:val="17"/>
        </w:rPr>
        <w:t xml:space="preserve"> </w:t>
      </w:r>
      <w:r>
        <w:rPr>
          <w:spacing w:val="2"/>
        </w:rPr>
        <w:t>关于生产社区如何组织的猜测(例如，</w:t>
      </w:r>
      <w:r>
        <w:rPr/>
        <w:t>Adler</w:t>
      </w:r>
      <w:r>
        <w:rPr>
          <w:spacing w:val="2"/>
        </w:rPr>
        <w:t>,2001;</w:t>
      </w:r>
      <w:r>
        <w:rPr/>
        <w:t>Adler</w:t>
      </w:r>
    </w:p>
    <w:p>
      <w:pPr>
        <w:pStyle w:val="BodyText"/>
        <w:spacing w:line="212" w:lineRule="auto"/>
        <w:rPr/>
      </w:pPr>
      <w:r>
        <w:rPr>
          <w:spacing w:val="-1"/>
        </w:rPr>
        <w:t>和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Borys,1996)        </w:t>
      </w:r>
      <w:r>
        <w:rPr>
          <w:spacing w:val="-1"/>
        </w:rPr>
        <w:t>并发现了一种有限形式的官僚主义，这</w:t>
      </w:r>
    </w:p>
    <w:p>
      <w:pPr>
        <w:pStyle w:val="BodyText"/>
        <w:ind w:right="396"/>
        <w:spacing w:before="42" w:line="230" w:lineRule="auto"/>
        <w:rPr/>
      </w:pPr>
      <w:r>
        <w:rPr>
          <w:spacing w:val="1"/>
        </w:rPr>
        <w:t>种形式更多是助长而非强制性的。民主与官</w:t>
      </w:r>
      <w:r>
        <w:rPr/>
        <w:t>僚实践的同时引 </w:t>
      </w:r>
      <w:r>
        <w:rPr>
          <w:spacing w:val="-1"/>
        </w:rPr>
        <w:t>入，不仅限制了官僚机构的影响力，也使成员能够尝试对权</w:t>
      </w:r>
      <w:r>
        <w:rPr>
          <w:spacing w:val="18"/>
        </w:rPr>
        <w:t xml:space="preserve"> </w:t>
      </w:r>
      <w:r>
        <w:rPr/>
        <w:t>威的不同解释。这些发现为社区形式如何发展出共享权威基</w:t>
      </w:r>
      <w:r>
        <w:rPr>
          <w:spacing w:val="16"/>
        </w:rPr>
        <w:t xml:space="preserve"> </w:t>
      </w:r>
      <w:r>
        <w:rPr>
          <w:spacing w:val="-1"/>
        </w:rPr>
        <w:t>础和治理模型提供了见解，从而回答了组织理论中一个根本</w:t>
      </w:r>
      <w:r>
        <w:rPr>
          <w:spacing w:val="18"/>
        </w:rPr>
        <w:t xml:space="preserve"> </w:t>
      </w:r>
      <w:r>
        <w:rPr>
          <w:spacing w:val="-1"/>
        </w:rPr>
        <w:t>且长期未被充分探讨的问题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(Coleman,1980; </w:t>
      </w:r>
      <w:r>
        <w:rPr>
          <w:rFonts w:ascii="Times New Roman" w:hAnsi="Times New Roman" w:eastAsia="Times New Roman" w:cs="Times New Roman"/>
          <w:spacing w:val="-2"/>
        </w:rPr>
        <w:t xml:space="preserve">        </w:t>
      </w:r>
      <w:r>
        <w:rPr>
          <w:spacing w:val="-2"/>
        </w:rPr>
        <w:t>哈里森，</w:t>
      </w:r>
    </w:p>
    <w:p>
      <w:pPr>
        <w:pStyle w:val="BodyText"/>
        <w:ind w:right="424"/>
        <w:spacing w:before="20"/>
        <w:rPr/>
      </w:pPr>
      <w:r>
        <w:rPr>
          <w:spacing w:val="-2"/>
        </w:rPr>
        <w:t>1960年；</w:t>
      </w:r>
      <w:r>
        <w:rPr>
          <w:rFonts w:ascii="Times New Roman" w:hAnsi="Times New Roman" w:eastAsia="Times New Roman" w:cs="Times New Roman"/>
          <w:spacing w:val="-2"/>
        </w:rPr>
        <w:t>Satow,1975      </w:t>
      </w:r>
      <w:r>
        <w:rPr>
          <w:spacing w:val="-2"/>
        </w:rPr>
        <w:t>年)。其次，我们展示了即使在一个</w:t>
      </w:r>
      <w:r>
        <w:rPr>
          <w:spacing w:val="6"/>
        </w:rPr>
        <w:t xml:space="preserve">  </w:t>
      </w:r>
      <w:r>
        <w:rPr>
          <w:spacing w:val="-1"/>
        </w:rPr>
        <w:t>开源程序员社区中，他们主张技术贡献至上价值，成员对领</w:t>
      </w:r>
      <w:r>
        <w:rPr>
          <w:spacing w:val="17"/>
        </w:rPr>
        <w:t xml:space="preserve"> </w:t>
      </w:r>
      <w:r>
        <w:rPr>
          <w:spacing w:val="-1"/>
        </w:rPr>
        <w:t>导力的理解也会随着时间推移而改变，越来越重视组织建设</w:t>
      </w:r>
      <w:r>
        <w:rPr>
          <w:spacing w:val="13"/>
        </w:rPr>
        <w:t xml:space="preserve"> </w:t>
      </w:r>
      <w:r>
        <w:rPr>
          <w:spacing w:val="-1"/>
        </w:rPr>
        <w:t>贡献。民主机制使社区能够治理</w:t>
      </w:r>
    </w:p>
    <w:p>
      <w:pPr>
        <w:sectPr>
          <w:type w:val="continuous"/>
          <w:pgSz w:w="11910" w:h="16840"/>
          <w:pgMar w:top="516" w:right="512" w:bottom="209" w:left="429" w:header="239" w:footer="0" w:gutter="0"/>
          <w:cols w:equalWidth="0" w:num="2">
            <w:col w:w="5771" w:space="100"/>
            <w:col w:w="5098" w:space="0"/>
          </w:cols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52" w:line="236" w:lineRule="exact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9"/>
          <w:position w:val="2"/>
        </w:rPr>
        <w:t>c</w:t>
      </w:r>
      <w:r>
        <w:rPr>
          <w:rFonts w:ascii="Arial" w:hAnsi="Arial" w:eastAsia="Arial" w:cs="Arial"/>
          <w:sz w:val="18"/>
          <w:szCs w:val="18"/>
          <w:spacing w:val="-8"/>
          <w:position w:val="2"/>
        </w:rPr>
        <w:t>hrome-extension:/amkbmndfnlidchojkpoglbnaahippg/pdfindex</w:t>
      </w:r>
      <w:r>
        <w:rPr>
          <w:rFonts w:ascii="Arial" w:hAnsi="Arial" w:eastAsia="Arial" w:cs="Arial"/>
          <w:sz w:val="18"/>
          <w:szCs w:val="18"/>
          <w:spacing w:val="-9"/>
          <w:position w:val="2"/>
        </w:rPr>
        <w:t>.html?file=nttps%3A%2F%2Fblog iese.edu%2Fferaro%2Ffiles%2F2011%2F05..       4/2</w:t>
      </w:r>
      <w:r>
        <w:rPr>
          <w:rFonts w:ascii="Arial" w:hAnsi="Arial" w:eastAsia="Arial" w:cs="Arial"/>
          <w:sz w:val="18"/>
          <w:szCs w:val="18"/>
          <w:spacing w:val="-8"/>
          <w:position w:val="2"/>
        </w:rPr>
        <w:t>9</w:t>
      </w:r>
    </w:p>
    <w:p>
      <w:pPr>
        <w:spacing w:line="236" w:lineRule="exact"/>
        <w:sectPr>
          <w:type w:val="continuous"/>
          <w:pgSz w:w="11910" w:h="16840"/>
          <w:pgMar w:top="516" w:right="512" w:bottom="209" w:left="429" w:header="239" w:footer="0" w:gutter="0"/>
          <w:cols w:equalWidth="0" w:num="1">
            <w:col w:w="10968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ind w:left="10"/>
        <w:spacing w:line="243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9"/>
          <w:position w:val="3"/>
        </w:rPr>
        <w:t>2026/4/2220:23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"/>
          <w:position w:val="3"/>
        </w:rPr>
        <w:t xml:space="preserve">          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position w:val="3"/>
        </w:rPr>
        <w:t xml:space="preserve">                          </w:t>
      </w:r>
      <w:r>
        <w:rPr>
          <w:rFonts w:ascii="Arial" w:hAnsi="Arial" w:eastAsia="Arial" w:cs="Arial"/>
          <w:sz w:val="17"/>
          <w:szCs w:val="17"/>
          <w:b/>
          <w:bCs/>
          <w:spacing w:val="-9"/>
          <w:position w:val="3"/>
        </w:rPr>
        <w:t>The-emergence-of-governance-in-an-open-source-community.pdf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5" w:line="21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6"/>
        </w:rPr>
        <w:t>2007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                                                                                    </w:t>
      </w:r>
      <w:r>
        <w:rPr>
          <w:sz w:val="17"/>
          <w:szCs w:val="17"/>
          <w:spacing w:val="-16"/>
        </w:rPr>
        <w:t>奥马霍尼与费拉罗</w:t>
      </w:r>
      <w:r>
        <w:rPr>
          <w:sz w:val="17"/>
          <w:szCs w:val="17"/>
          <w:spacing w:val="1"/>
        </w:rPr>
        <w:t xml:space="preserve">                               </w:t>
      </w:r>
      <w:r>
        <w:rPr>
          <w:sz w:val="17"/>
          <w:szCs w:val="17"/>
        </w:rPr>
        <w:t xml:space="preserve">                     </w:t>
      </w:r>
      <w:r>
        <w:rPr>
          <w:rFonts w:ascii="Times New Roman" w:hAnsi="Times New Roman" w:eastAsia="Times New Roman" w:cs="Times New Roman"/>
          <w:sz w:val="17"/>
          <w:szCs w:val="17"/>
          <w:spacing w:val="-16"/>
        </w:rPr>
        <w:t>1083</w:t>
      </w: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9"/>
          <w:footerReference w:type="default" r:id="rId13"/>
          <w:pgSz w:w="11910" w:h="16840"/>
          <w:pgMar w:top="265" w:right="526" w:bottom="492" w:left="459" w:header="0" w:footer="260" w:gutter="0"/>
          <w:cols w:equalWidth="0" w:num="1">
            <w:col w:w="10924" w:space="0"/>
          </w:cols>
        </w:sectPr>
        <w:rPr/>
      </w:pPr>
    </w:p>
    <w:p>
      <w:pPr>
        <w:pStyle w:val="BodyText"/>
        <w:ind w:left="430" w:right="587"/>
        <w:spacing w:before="67" w:line="252" w:lineRule="auto"/>
        <w:jc w:val="both"/>
        <w:rPr>
          <w:sz w:val="17"/>
          <w:szCs w:val="17"/>
        </w:rPr>
      </w:pPr>
      <w:r>
        <w:rPr>
          <w:sz w:val="17"/>
          <w:szCs w:val="17"/>
          <w:spacing w:val="11"/>
        </w:rPr>
        <w:t>系统：作为成员学习如何在社区环境中解读领导</w:t>
      </w:r>
      <w:r>
        <w:rPr>
          <w:sz w:val="17"/>
          <w:szCs w:val="17"/>
          <w:spacing w:val="10"/>
        </w:rPr>
        <w:t>力和权威的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适应机制。这一观察表明， 一种不断演变且依赖情境的精英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10"/>
        </w:rPr>
        <w:t>治国观念，以及民主机制在新兴组织形式中发挥着重要的适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"/>
        </w:rPr>
        <w:t>应功能。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210"/>
        <w:spacing w:before="55" w:line="21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第一部分：归纳方法</w:t>
      </w:r>
    </w:p>
    <w:p>
      <w:pPr>
        <w:pStyle w:val="BodyText"/>
        <w:ind w:left="430" w:right="535"/>
        <w:spacing w:before="166" w:line="23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7"/>
          <w:szCs w:val="17"/>
          <w:spacing w:val="11"/>
        </w:rPr>
        <w:t>在第一部分中，我们利用民族志和档案数据，探讨了</w:t>
      </w:r>
      <w:r>
        <w:rPr>
          <w:sz w:val="17"/>
          <w:szCs w:val="17"/>
          <w:spacing w:val="10"/>
        </w:rPr>
        <w:t>该社区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设计的治理体系在13年间的运作方式，以及随着时间推移，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10"/>
        </w:rPr>
        <w:t>不同领导观念如何产生不同程度的权威。归纳方法特别适合</w:t>
      </w:r>
      <w:r>
        <w:rPr>
          <w:sz w:val="17"/>
          <w:szCs w:val="17"/>
          <w:spacing w:val="16"/>
        </w:rPr>
        <w:t xml:space="preserve"> </w:t>
      </w:r>
      <w:r>
        <w:rPr>
          <w:sz w:val="19"/>
          <w:szCs w:val="19"/>
          <w:spacing w:val="-3"/>
        </w:rPr>
        <w:t>研究那些涌现或理解不足的现象</w:t>
      </w:r>
      <w:r>
        <w:rPr>
          <w:sz w:val="19"/>
          <w:szCs w:val="19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(Strauss   </w:t>
      </w:r>
      <w:r>
        <w:rPr>
          <w:sz w:val="19"/>
          <w:szCs w:val="19"/>
          <w:spacing w:val="-3"/>
        </w:rPr>
        <w:t>和</w:t>
      </w:r>
      <w:r>
        <w:rPr>
          <w:sz w:val="19"/>
          <w:szCs w:val="19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Cor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bin,</w:t>
      </w:r>
    </w:p>
    <w:p>
      <w:pPr>
        <w:pStyle w:val="BodyText"/>
        <w:ind w:left="430" w:right="485"/>
        <w:spacing w:before="16" w:line="237" w:lineRule="auto"/>
        <w:tabs>
          <w:tab w:val="left" w:pos="550"/>
        </w:tabs>
        <w:rPr>
          <w:sz w:val="17"/>
          <w:szCs w:val="17"/>
        </w:rPr>
      </w:pPr>
      <w:r>
        <w:rPr>
          <w:sz w:val="19"/>
          <w:szCs w:val="19"/>
          <w:spacing w:val="-4"/>
        </w:rPr>
        <w:t>1990),允许意料之外的现象，并且最适合建立扎实的理论</w:t>
      </w:r>
      <w:r>
        <w:rPr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ab/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(Edmondson    </w:t>
      </w:r>
      <w:r>
        <w:rPr>
          <w:sz w:val="19"/>
          <w:szCs w:val="19"/>
          <w:spacing w:val="-1"/>
        </w:rPr>
        <w:t>和</w:t>
      </w:r>
      <w:r>
        <w:rPr>
          <w:sz w:val="19"/>
          <w:szCs w:val="19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McManus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,2006)——        </w:t>
      </w:r>
      <w:r>
        <w:rPr>
          <w:sz w:val="19"/>
          <w:szCs w:val="19"/>
          <w:spacing w:val="-2"/>
        </w:rPr>
        <w:t>这正是本研究的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spacing w:val="10"/>
        </w:rPr>
        <w:t>目标。在第二部分，我们利用同一背景收集的定量数据，采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10"/>
        </w:rPr>
        <w:t>用演绎方法，考察社区成员在担任领导职位时最重要的行</w:t>
      </w:r>
    </w:p>
    <w:p>
      <w:pPr>
        <w:pStyle w:val="BodyText"/>
        <w:ind w:left="430"/>
        <w:spacing w:line="220" w:lineRule="auto"/>
        <w:rPr>
          <w:sz w:val="19"/>
          <w:szCs w:val="19"/>
        </w:rPr>
      </w:pPr>
      <w:r>
        <w:rPr>
          <w:sz w:val="19"/>
          <w:szCs w:val="19"/>
          <w:spacing w:val="-10"/>
        </w:rPr>
        <w:t>为。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32"/>
        <w:spacing w:before="56" w:line="219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11"/>
        </w:rPr>
        <w:t>研究环境</w:t>
      </w:r>
    </w:p>
    <w:p>
      <w:pPr>
        <w:pStyle w:val="BodyText"/>
        <w:ind w:left="430" w:right="528"/>
        <w:spacing w:before="141" w:line="218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我们采用了理论抽样</w:t>
      </w:r>
      <w:r>
        <w:rPr>
          <w:sz w:val="19"/>
          <w:szCs w:val="19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(Glaser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      &amp;Strauss,1999;Strauss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2"/>
        </w:rPr>
        <w:t>和</w:t>
      </w:r>
      <w:r>
        <w:rPr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Corbin,1990)        </w:t>
      </w:r>
      <w:r>
        <w:rPr>
          <w:sz w:val="19"/>
          <w:szCs w:val="19"/>
          <w:spacing w:val="-4"/>
        </w:rPr>
        <w:t>选择了一个开源社区，该社区具有两个特</w:t>
      </w:r>
    </w:p>
    <w:p>
      <w:pPr>
        <w:pStyle w:val="BodyText"/>
        <w:ind w:left="430"/>
        <w:spacing w:before="52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性，使我们能够深入探讨治理：长持续时间和</w:t>
      </w:r>
      <w:r>
        <w:rPr>
          <w:sz w:val="17"/>
          <w:szCs w:val="17"/>
          <w:spacing w:val="9"/>
        </w:rPr>
        <w:t>领导层更替。</w:t>
      </w:r>
    </w:p>
    <w:p>
      <w:pPr>
        <w:pStyle w:val="BodyText"/>
        <w:ind w:left="432" w:right="591"/>
        <w:spacing w:before="25" w:line="24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9"/>
        </w:rPr>
        <w:t>成功的领导层更替意味着领导职位已经制度化或</w:t>
      </w:r>
      <w:r>
        <w:rPr>
          <w:sz w:val="17"/>
          <w:szCs w:val="17"/>
          <w:b/>
          <w:bCs/>
          <w:spacing w:val="8"/>
        </w:rPr>
        <w:t>与项目创始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b/>
          <w:bCs/>
          <w:spacing w:val="7"/>
        </w:rPr>
        <w:t>人脱钩。在第一作者之前研究的多个开源软件社区中，</w:t>
      </w:r>
    </w:p>
    <w:p>
      <w:pPr>
        <w:pStyle w:val="BodyText"/>
        <w:ind w:left="432" w:right="495" w:hanging="2"/>
        <w:spacing w:before="3" w:line="229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2"/>
        </w:rPr>
        <w:t>社区因其成立于1993年且存</w:t>
      </w:r>
      <w:r>
        <w:rPr>
          <w:sz w:val="19"/>
          <w:szCs w:val="19"/>
          <w:spacing w:val="-3"/>
        </w:rPr>
        <w:t>在的长期历史，面临了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b/>
          <w:bCs/>
          <w:spacing w:val="8"/>
        </w:rPr>
        <w:t>长期存在的治理问题，而这些社区之所以被选中进行进一步</w:t>
      </w:r>
      <w:r>
        <w:rPr>
          <w:sz w:val="17"/>
          <w:szCs w:val="17"/>
          <w:spacing w:val="9"/>
        </w:rPr>
        <w:t xml:space="preserve">  </w:t>
      </w:r>
      <w:r>
        <w:rPr>
          <w:sz w:val="19"/>
          <w:szCs w:val="19"/>
          <w:b/>
          <w:bCs/>
          <w:spacing w:val="-10"/>
        </w:rPr>
        <w:t>分析。初步实地调查还显示，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10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6"/>
        </w:rPr>
        <w:t xml:space="preserve">  </w:t>
      </w:r>
      <w:r>
        <w:rPr>
          <w:sz w:val="19"/>
          <w:szCs w:val="19"/>
          <w:b/>
          <w:bCs/>
          <w:spacing w:val="-10"/>
        </w:rPr>
        <w:t>社区与之前研究的其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b/>
          <w:bCs/>
          <w:spacing w:val="-2"/>
        </w:rPr>
        <w:t>他开源项目不同(例如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b/>
          <w:bCs/>
          <w:spacing w:val="-2"/>
        </w:rPr>
        <w:t>Lee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b/>
          <w:bCs/>
          <w:spacing w:val="-2"/>
        </w:rPr>
        <w:t>和Cole,2003;Moon</w:t>
      </w:r>
      <w:r>
        <w:rPr>
          <w:sz w:val="19"/>
          <w:szCs w:val="19"/>
          <w:spacing w:val="43"/>
        </w:rPr>
        <w:t xml:space="preserve">  </w:t>
      </w:r>
      <w:r>
        <w:rPr>
          <w:sz w:val="19"/>
          <w:szCs w:val="19"/>
          <w:b/>
          <w:bCs/>
          <w:spacing w:val="-2"/>
        </w:rPr>
        <w:t>和</w:t>
      </w:r>
    </w:p>
    <w:p>
      <w:pPr>
        <w:pStyle w:val="BodyText"/>
        <w:ind w:left="432" w:right="595" w:hanging="2"/>
        <w:spacing w:before="2" w:line="255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Sproull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9"/>
        </w:rPr>
        <w:t>,2002;       </w:t>
      </w:r>
      <w:r>
        <w:rPr>
          <w:sz w:val="17"/>
          <w:szCs w:val="17"/>
          <w:b/>
          <w:bCs/>
          <w:spacing w:val="9"/>
        </w:rPr>
        <w:t>自创始人于1996年离开项目以来，领导层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b/>
          <w:bCs/>
          <w:spacing w:val="8"/>
        </w:rPr>
        <w:t>频繁更替。正如一位知情人所解释的，这被视为该项目的优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b/>
          <w:bCs/>
          <w:spacing w:val="2"/>
        </w:rPr>
        <w:t>势和持久性的来源：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72"/>
        <w:spacing w:before="36" w:line="22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6"/>
        </w:rPr>
        <w:t>表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b/>
          <w:bCs/>
          <w:spacing w:val="-6"/>
        </w:rPr>
        <w:t>1</w:t>
      </w:r>
    </w:p>
    <w:p>
      <w:pPr>
        <w:pStyle w:val="BodyText"/>
        <w:ind w:left="1772"/>
        <w:spacing w:before="31" w:line="219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11"/>
        </w:rPr>
        <w:t>数据来源</w:t>
      </w:r>
    </w:p>
    <w:p>
      <w:pPr>
        <w:spacing w:line="108" w:lineRule="exact"/>
        <w:rPr/>
      </w:pPr>
      <w:r/>
    </w:p>
    <w:tbl>
      <w:tblPr>
        <w:tblStyle w:val="TableNormal"/>
        <w:tblW w:w="45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0"/>
        <w:gridCol w:w="733"/>
        <w:gridCol w:w="1046"/>
      </w:tblGrid>
      <w:tr>
        <w:trPr>
          <w:trHeight w:val="593" w:hRule="atLeast"/>
        </w:trPr>
        <w:tc>
          <w:tcPr>
            <w:tcW w:w="27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"/>
              <w:spacing w:before="221" w:line="219" w:lineRule="auto"/>
              <w:rPr/>
            </w:pPr>
            <w:r>
              <w:rPr>
                <w:spacing w:val="-2"/>
              </w:rPr>
              <w:t>数据来源</w:t>
            </w:r>
          </w:p>
        </w:tc>
        <w:tc>
          <w:tcPr>
            <w:tcW w:w="7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9"/>
              <w:spacing w:before="220" w:line="219" w:lineRule="auto"/>
              <w:rPr/>
            </w:pPr>
            <w:r>
              <w:rPr>
                <w:spacing w:val="-2"/>
              </w:rPr>
              <w:t>采访</w:t>
            </w:r>
          </w:p>
        </w:tc>
        <w:tc>
          <w:tcPr>
            <w:tcW w:w="104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7" w:right="300"/>
              <w:spacing w:before="91" w:line="263" w:lineRule="auto"/>
              <w:rPr/>
            </w:pPr>
            <w:r>
              <w:rPr>
                <w:spacing w:val="-22"/>
              </w:rPr>
              <w:t>项</w:t>
            </w:r>
            <w:r>
              <w:rPr>
                <w:spacing w:val="46"/>
              </w:rPr>
              <w:t xml:space="preserve"> </w:t>
            </w:r>
            <w:r>
              <w:rPr>
                <w:spacing w:val="-22"/>
              </w:rPr>
              <w:t>目</w:t>
            </w:r>
            <w:r>
              <w:rPr/>
              <w:t xml:space="preserve"> </w:t>
            </w:r>
            <w:r>
              <w:rPr>
                <w:spacing w:val="-4"/>
              </w:rPr>
              <w:t>纪 录</w:t>
            </w:r>
          </w:p>
        </w:tc>
      </w:tr>
      <w:tr>
        <w:trPr>
          <w:trHeight w:val="260" w:hRule="atLeast"/>
        </w:trPr>
        <w:tc>
          <w:tcPr>
            <w:tcW w:w="273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"/>
              <w:spacing w:before="68" w:line="219" w:lineRule="auto"/>
              <w:rPr/>
            </w:pPr>
            <w:r>
              <w:rPr>
                <w:spacing w:val="-1"/>
              </w:rPr>
              <w:t>Debian项目负责人</w:t>
            </w:r>
          </w:p>
        </w:tc>
        <w:tc>
          <w:tcPr>
            <w:tcW w:w="73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60"/>
              <w:spacing w:before="83" w:line="205" w:lineRule="auto"/>
              <w:rPr/>
            </w:pPr>
            <w:r>
              <w:rPr/>
              <w:t>4</w:t>
            </w:r>
          </w:p>
        </w:tc>
        <w:tc>
          <w:tcPr>
            <w:tcW w:w="1046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9" w:hRule="atLeast"/>
        </w:trPr>
        <w:tc>
          <w:tcPr>
            <w:tcW w:w="2730" w:type="dxa"/>
            <w:vAlign w:val="top"/>
          </w:tcPr>
          <w:p>
            <w:pPr>
              <w:pStyle w:val="TableText"/>
              <w:ind w:left="30"/>
              <w:spacing w:before="48" w:line="197" w:lineRule="auto"/>
              <w:rPr/>
            </w:pPr>
            <w:r>
              <w:rPr>
                <w:spacing w:val="-1"/>
              </w:rPr>
              <w:t>Debian贡献者</w:t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ind w:left="219"/>
              <w:spacing w:before="63" w:line="179" w:lineRule="auto"/>
              <w:rPr/>
            </w:pPr>
            <w:r>
              <w:rPr>
                <w:spacing w:val="-5"/>
              </w:rPr>
              <w:t>14</w:t>
            </w:r>
          </w:p>
        </w:tc>
        <w:tc>
          <w:tcPr>
            <w:tcW w:w="1046" w:type="dxa"/>
            <w:vAlign w:val="top"/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89" w:hRule="atLeast"/>
        </w:trPr>
        <w:tc>
          <w:tcPr>
            <w:tcW w:w="2730" w:type="dxa"/>
            <w:vAlign w:val="top"/>
          </w:tcPr>
          <w:p>
            <w:pPr>
              <w:pStyle w:val="TableText"/>
              <w:ind w:left="30"/>
              <w:spacing w:before="29" w:line="184" w:lineRule="auto"/>
              <w:rPr/>
            </w:pPr>
            <w:r>
              <w:rPr>
                <w:spacing w:val="-2"/>
              </w:rPr>
              <w:t>用户贡献者</w:t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ind w:left="219"/>
              <w:spacing w:before="44" w:line="166" w:lineRule="auto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1046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389" w:hRule="atLeast"/>
        </w:trPr>
        <w:tc>
          <w:tcPr>
            <w:tcW w:w="2730" w:type="dxa"/>
            <w:vAlign w:val="top"/>
          </w:tcPr>
          <w:p>
            <w:pPr>
              <w:pStyle w:val="TableText"/>
              <w:ind w:left="189" w:right="397" w:hanging="139"/>
              <w:spacing w:before="19" w:line="221" w:lineRule="auto"/>
              <w:rPr/>
            </w:pPr>
            <w:r>
              <w:rPr>
                <w:spacing w:val="1"/>
              </w:rPr>
              <w:t>领袖候选人竞选纲领(1999年至今)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2006)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6" w:type="dxa"/>
            <w:vAlign w:val="top"/>
          </w:tcPr>
          <w:p>
            <w:pPr>
              <w:pStyle w:val="TableText"/>
              <w:ind w:left="446"/>
              <w:spacing w:before="144"/>
              <w:rPr/>
            </w:pPr>
            <w:r>
              <w:rPr>
                <w:spacing w:val="-3"/>
              </w:rPr>
              <w:t>34</w:t>
            </w:r>
          </w:p>
        </w:tc>
      </w:tr>
      <w:tr>
        <w:trPr>
          <w:trHeight w:val="409" w:hRule="atLeast"/>
        </w:trPr>
        <w:tc>
          <w:tcPr>
            <w:tcW w:w="2730" w:type="dxa"/>
            <w:vAlign w:val="top"/>
          </w:tcPr>
          <w:p>
            <w:pPr>
              <w:pStyle w:val="TableText"/>
              <w:ind w:left="40" w:right="745"/>
              <w:spacing w:before="51" w:line="214" w:lineRule="auto"/>
              <w:rPr/>
            </w:pPr>
            <w:r>
              <w:rPr>
                <w:spacing w:val="4"/>
              </w:rPr>
              <w:t>选举辩论(2000年、2003年、</w:t>
            </w:r>
            <w:r>
              <w:rPr/>
              <w:t xml:space="preserve"> </w:t>
            </w:r>
            <w:r>
              <w:rPr>
                <w:spacing w:val="3"/>
              </w:rPr>
              <w:t>2005-06年)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6" w:type="dxa"/>
            <w:vAlign w:val="top"/>
          </w:tcPr>
          <w:p>
            <w:pPr>
              <w:pStyle w:val="TableText"/>
              <w:ind w:left="476"/>
              <w:spacing w:before="156" w:line="241" w:lineRule="auto"/>
              <w:rPr/>
            </w:pPr>
            <w:r>
              <w:rPr/>
              <w:t>4</w:t>
            </w:r>
          </w:p>
        </w:tc>
      </w:tr>
      <w:tr>
        <w:trPr>
          <w:trHeight w:val="209" w:hRule="atLeast"/>
        </w:trPr>
        <w:tc>
          <w:tcPr>
            <w:tcW w:w="2730" w:type="dxa"/>
            <w:vAlign w:val="top"/>
          </w:tcPr>
          <w:p>
            <w:pPr>
              <w:pStyle w:val="TableText"/>
              <w:ind w:left="30"/>
              <w:spacing w:before="31" w:line="206" w:lineRule="auto"/>
              <w:rPr/>
            </w:pPr>
            <w:r>
              <w:rPr>
                <w:spacing w:val="2"/>
              </w:rPr>
              <w:t>会议(1998-2005)</w:t>
            </w:r>
          </w:p>
        </w:tc>
        <w:tc>
          <w:tcPr>
            <w:tcW w:w="733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1046" w:type="dxa"/>
            <w:vAlign w:val="top"/>
          </w:tcPr>
          <w:p>
            <w:pPr>
              <w:pStyle w:val="TableText"/>
              <w:ind w:left="446"/>
              <w:spacing w:before="47" w:line="187" w:lineRule="auto"/>
              <w:rPr/>
            </w:pPr>
            <w:r>
              <w:rPr>
                <w:spacing w:val="-3"/>
              </w:rPr>
              <w:t>32</w:t>
            </w:r>
          </w:p>
        </w:tc>
      </w:tr>
      <w:tr>
        <w:trPr>
          <w:trHeight w:val="394" w:hRule="atLeast"/>
        </w:trPr>
        <w:tc>
          <w:tcPr>
            <w:tcW w:w="2730" w:type="dxa"/>
            <w:vAlign w:val="top"/>
          </w:tcPr>
          <w:p>
            <w:pPr>
              <w:pStyle w:val="TableText"/>
              <w:ind w:left="189" w:right="867" w:hanging="159"/>
              <w:spacing w:before="42" w:line="210" w:lineRule="auto"/>
              <w:rPr/>
            </w:pPr>
            <w:r>
              <w:rPr>
                <w:spacing w:val="2"/>
              </w:rPr>
              <w:t>项目总体决议(1999年至今)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2006)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6" w:type="dxa"/>
            <w:vAlign w:val="top"/>
          </w:tcPr>
          <w:p>
            <w:pPr>
              <w:pStyle w:val="TableText"/>
              <w:ind w:left="476"/>
              <w:spacing w:before="157"/>
              <w:rPr/>
            </w:pPr>
            <w:r>
              <w:rPr/>
              <w:t>5</w:t>
            </w:r>
          </w:p>
        </w:tc>
      </w:tr>
      <w:tr>
        <w:trPr>
          <w:trHeight w:val="249" w:hRule="atLeast"/>
        </w:trPr>
        <w:tc>
          <w:tcPr>
            <w:tcW w:w="2730" w:type="dxa"/>
            <w:vAlign w:val="top"/>
          </w:tcPr>
          <w:p>
            <w:pPr>
              <w:pStyle w:val="TableText"/>
              <w:ind w:left="30"/>
              <w:spacing w:before="48" w:line="219" w:lineRule="auto"/>
              <w:rPr/>
            </w:pPr>
            <w:r>
              <w:rPr>
                <w:spacing w:val="2"/>
              </w:rPr>
              <w:t>邮件列表发布(1998-2006)</w:t>
            </w:r>
          </w:p>
        </w:tc>
        <w:tc>
          <w:tcPr>
            <w:tcW w:w="733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46" w:type="dxa"/>
            <w:vAlign w:val="top"/>
          </w:tcPr>
          <w:p>
            <w:pPr>
              <w:pStyle w:val="TableText"/>
              <w:ind w:left="296"/>
              <w:spacing w:before="47" w:line="216" w:lineRule="auto"/>
              <w:rPr/>
            </w:pPr>
            <w:r>
              <w:rPr>
                <w:spacing w:val="-3"/>
              </w:rPr>
              <w:t>17,317</w:t>
            </w:r>
          </w:p>
        </w:tc>
      </w:tr>
      <w:tr>
        <w:trPr>
          <w:trHeight w:val="309" w:hRule="atLeast"/>
        </w:trPr>
        <w:tc>
          <w:tcPr>
            <w:tcW w:w="273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"/>
              <w:spacing w:before="69" w:line="219" w:lineRule="auto"/>
              <w:rPr/>
            </w:pPr>
            <w:r>
              <w:rPr>
                <w:spacing w:val="1"/>
              </w:rPr>
              <w:t>项目文件(章程、政策手册、社会合同)</w:t>
            </w:r>
          </w:p>
        </w:tc>
        <w:tc>
          <w:tcPr>
            <w:tcW w:w="73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6"/>
              <w:spacing w:before="72" w:line="221" w:lineRule="auto"/>
              <w:rPr/>
            </w:pPr>
            <w:r>
              <w:rPr>
                <w:spacing w:val="4"/>
              </w:rPr>
              <w:t>100页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49" w:right="526" w:hanging="10"/>
        <w:spacing w:before="56" w:line="220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尽管领导层更迭，我们依然能够蓬勃发展，且没有强烈希望改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变Debian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愿景的领导者。</w:t>
      </w:r>
    </w:p>
    <w:p>
      <w:pPr>
        <w:pStyle w:val="BodyText"/>
        <w:ind w:left="40"/>
        <w:spacing w:before="215" w:line="219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截至本文撰写时，已有九位不同领导者领导</w:t>
      </w:r>
      <w:r>
        <w:rPr>
          <w:sz w:val="17"/>
          <w:szCs w:val="17"/>
        </w:rPr>
        <w:t>Debian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12"/>
        </w:rPr>
        <w:t>超过</w:t>
      </w:r>
    </w:p>
    <w:p>
      <w:pPr>
        <w:pStyle w:val="BodyText"/>
        <w:ind w:left="40"/>
        <w:spacing w:before="29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13年，表明社区已建立出独立于创始人的治理模式。</w:t>
      </w:r>
    </w:p>
    <w:p>
      <w:pPr>
        <w:pStyle w:val="BodyText"/>
        <w:ind w:left="40" w:right="355"/>
        <w:spacing w:before="5" w:line="230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Debian 是一个免费操作系统，使用Linus Torvalds开发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8"/>
        </w:rPr>
        <w:t>的</w:t>
      </w:r>
      <w:r>
        <w:rPr>
          <w:sz w:val="19"/>
          <w:szCs w:val="19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Linux  </w:t>
      </w:r>
      <w:r>
        <w:rPr>
          <w:sz w:val="19"/>
          <w:szCs w:val="19"/>
          <w:spacing w:val="-8"/>
        </w:rPr>
        <w:t>内核；它是一个</w:t>
      </w:r>
      <w:r>
        <w:rPr>
          <w:sz w:val="19"/>
          <w:szCs w:val="19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Linu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x  </w:t>
      </w:r>
      <w:r>
        <w:rPr>
          <w:sz w:val="19"/>
          <w:szCs w:val="19"/>
          <w:spacing w:val="-9"/>
        </w:rPr>
        <w:t>发行版。操作系统是一组基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spacing w:val="11"/>
        </w:rPr>
        <w:t>本程序和工具，使计算机能够运行。内核是计算机上最基本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的程序，负责管理系统资源的需求：它允许你同时运行多个</w:t>
      </w:r>
      <w:r>
        <w:rPr>
          <w:sz w:val="17"/>
          <w:szCs w:val="17"/>
        </w:rPr>
        <w:t xml:space="preserve"> </w:t>
      </w:r>
      <w:r>
        <w:rPr>
          <w:sz w:val="19"/>
          <w:szCs w:val="19"/>
          <w:spacing w:val="-4"/>
        </w:rPr>
        <w:t>程序。据业内分析师称，Debian 在Linux 发行版市场中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"/>
        </w:rPr>
        <w:t>占有25%的份额，仅次于由上市公司</w:t>
      </w:r>
      <w:r>
        <w:rPr>
          <w:rFonts w:ascii="Times New Roman" w:hAnsi="Times New Roman" w:eastAsia="Times New Roman" w:cs="Times New Roman"/>
          <w:sz w:val="19"/>
          <w:szCs w:val="19"/>
        </w:rPr>
        <w:t>Red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Hat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生产的</w:t>
      </w:r>
      <w:r>
        <w:rPr>
          <w:rFonts w:ascii="Times New Roman" w:hAnsi="Times New Roman" w:eastAsia="Times New Roman" w:cs="Times New Roman"/>
          <w:sz w:val="19"/>
          <w:szCs w:val="19"/>
        </w:rPr>
        <w:t>Red   </w:t>
      </w:r>
      <w:r>
        <w:rPr>
          <w:rFonts w:ascii="Times New Roman" w:hAnsi="Times New Roman" w:eastAsia="Times New Roman" w:cs="Times New Roman"/>
          <w:sz w:val="19"/>
          <w:szCs w:val="19"/>
        </w:rPr>
        <w:t>Hat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发行版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Netcraft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,2005)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。   来自40多个国家的1</w:t>
      </w:r>
      <w:r>
        <w:rPr>
          <w:sz w:val="19"/>
          <w:szCs w:val="19"/>
          <w:spacing w:val="1"/>
        </w:rPr>
        <w:t>000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多名</w:t>
      </w:r>
      <w:r>
        <w:rPr>
          <w:rFonts w:ascii="Times New Roman" w:hAnsi="Times New Roman" w:eastAsia="Times New Roman" w:cs="Times New Roman"/>
          <w:sz w:val="19"/>
          <w:szCs w:val="19"/>
        </w:rPr>
        <w:t>Debian   </w:t>
      </w:r>
      <w:r>
        <w:rPr>
          <w:sz w:val="19"/>
          <w:szCs w:val="19"/>
        </w:rPr>
        <w:t>社区成员参与开发</w:t>
      </w:r>
      <w:r>
        <w:rPr>
          <w:rFonts w:ascii="Times New Roman" w:hAnsi="Times New Roman" w:eastAsia="Times New Roman" w:cs="Times New Roman"/>
          <w:sz w:val="19"/>
          <w:szCs w:val="19"/>
        </w:rPr>
        <w:t>Debian    Linux</w:t>
      </w:r>
      <w:r>
        <w:rPr>
          <w:sz w:val="19"/>
          <w:szCs w:val="19"/>
        </w:rPr>
        <w:t>发行版</w:t>
      </w:r>
    </w:p>
    <w:p>
      <w:pPr>
        <w:pStyle w:val="BodyText"/>
        <w:ind w:left="40" w:right="503" w:firstLine="99"/>
        <w:spacing w:line="213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(包含9000多个代码包)。为社区做出贡献的开发者认为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8"/>
        </w:rPr>
        <w:t>自己是“一个协会或俱乐部的一员，就像你当地的LUG</w:t>
      </w:r>
    </w:p>
    <w:p>
      <w:pPr>
        <w:pStyle w:val="BodyText"/>
        <w:ind w:left="40" w:right="498" w:firstLine="109"/>
        <w:spacing w:before="2" w:line="246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(Linux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-3"/>
        </w:rPr>
        <w:t>用户组)或扶轮社，主要的例外是我们几</w:t>
      </w:r>
      <w:r>
        <w:rPr>
          <w:sz w:val="19"/>
          <w:szCs w:val="19"/>
          <w:spacing w:val="-4"/>
        </w:rPr>
        <w:t>乎从不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spacing w:val="6"/>
        </w:rPr>
        <w:t>面对面见面。”尽管</w:t>
      </w:r>
      <w:r>
        <w:rPr>
          <w:rFonts w:ascii="Times New Roman" w:hAnsi="Times New Roman" w:eastAsia="Times New Roman" w:cs="Times New Roman"/>
          <w:sz w:val="17"/>
          <w:szCs w:val="17"/>
        </w:rPr>
        <w:t>Debian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sz w:val="17"/>
          <w:szCs w:val="17"/>
          <w:spacing w:val="6"/>
        </w:rPr>
        <w:t>社区不销售他们制作的代码，</w:t>
      </w:r>
    </w:p>
    <w:p>
      <w:pPr>
        <w:pStyle w:val="BodyText"/>
        <w:ind w:left="40"/>
        <w:spacing w:line="21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但已有超过150家厂商商业分发该项目的软件。作为回</w:t>
      </w:r>
    </w:p>
    <w:p>
      <w:pPr>
        <w:pStyle w:val="BodyText"/>
        <w:ind w:left="40" w:right="405"/>
        <w:spacing w:before="4" w:line="226" w:lineRule="auto"/>
        <w:rPr>
          <w:sz w:val="19"/>
          <w:szCs w:val="19"/>
        </w:rPr>
      </w:pPr>
      <w:r>
        <w:rPr>
          <w:sz w:val="19"/>
          <w:szCs w:val="19"/>
          <w:spacing w:val="-10"/>
        </w:rPr>
        <w:t>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0"/>
        </w:rPr>
        <w:t>，Debian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0"/>
        </w:rPr>
        <w:t>至少收到十家公司的企业支持和设备捐赠，其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中两家是财富500强企业，致力于商业化Linux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-1"/>
        </w:rPr>
        <w:t>(例如</w:t>
      </w:r>
    </w:p>
    <w:p>
      <w:pPr>
        <w:ind w:left="40"/>
        <w:spacing w:before="41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Casadesus-Masanell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 &amp;</w:t>
      </w:r>
    </w:p>
    <w:p>
      <w:pPr>
        <w:spacing w:line="192" w:lineRule="auto"/>
        <w:sectPr>
          <w:type w:val="continuous"/>
          <w:pgSz w:w="11910" w:h="16840"/>
          <w:pgMar w:top="265" w:right="526" w:bottom="492" w:left="459" w:header="0" w:footer="260" w:gutter="0"/>
          <w:cols w:equalWidth="0" w:num="2">
            <w:col w:w="5721" w:space="100"/>
            <w:col w:w="5104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60" w:right="5946" w:hanging="20"/>
        <w:spacing w:before="56" w:line="241" w:lineRule="auto"/>
        <w:rPr>
          <w:sz w:val="17"/>
          <w:szCs w:val="17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3721149</wp:posOffset>
            </wp:positionH>
            <wp:positionV relativeFrom="paragraph">
              <wp:posOffset>386716</wp:posOffset>
            </wp:positionV>
            <wp:extent cx="952465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6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6"/>
        </w:rPr>
        <w:t>我对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Debian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6"/>
        </w:rPr>
        <w:t>项目能够找到自己的未来道路充满信心</w:t>
      </w:r>
      <w:r>
        <w:rPr>
          <w:sz w:val="17"/>
          <w:szCs w:val="17"/>
          <w:spacing w:val="-7"/>
        </w:rPr>
        <w:t>。过去五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年里，四位不同的项目负责人都没有动摇这</w:t>
      </w:r>
      <w:r>
        <w:rPr>
          <w:sz w:val="17"/>
          <w:szCs w:val="17"/>
          <w:spacing w:val="-10"/>
        </w:rPr>
        <w:t>种信心</w:t>
      </w:r>
    </w:p>
    <w:p>
      <w:pPr>
        <w:pStyle w:val="BodyText"/>
        <w:ind w:left="5860"/>
        <w:spacing w:before="246" w:line="219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从第二步开始，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Debian   </w:t>
      </w:r>
      <w:r>
        <w:rPr>
          <w:sz w:val="17"/>
          <w:szCs w:val="17"/>
          <w:spacing w:val="-6"/>
        </w:rPr>
        <w:t>新维护程序，位于</w:t>
      </w:r>
    </w:p>
    <w:p>
      <w:pPr>
        <w:pStyle w:val="BodyText"/>
        <w:ind w:left="5860"/>
        <w:spacing w:before="15" w:line="170" w:lineRule="auto"/>
        <w:rPr>
          <w:sz w:val="17"/>
          <w:szCs w:val="17"/>
        </w:rPr>
      </w:pPr>
      <w:hyperlink w:history="true" r:id="rId15">
        <w:r>
          <w:rPr>
            <w:rFonts w:ascii="Times New Roman" w:hAnsi="Times New Roman" w:eastAsia="Times New Roman" w:cs="Times New Roman"/>
            <w:sz w:val="17"/>
            <w:szCs w:val="17"/>
          </w:rPr>
          <w:t>http://ukdebian.mirror.anlx.net/devel/join/nm-</w:t>
        </w:r>
        <w:r>
          <w:rPr>
            <w:rFonts w:ascii="Times New Roman" w:hAnsi="Times New Roman" w:eastAsia="Times New Roman" w:cs="Times New Roman"/>
            <w:sz w:val="17"/>
            <w:szCs w:val="17"/>
            <w:spacing w:val="-1"/>
          </w:rPr>
          <w:t>step2</w:t>
        </w:r>
        <w:r>
          <w:rPr>
            <w:sz w:val="17"/>
            <w:szCs w:val="17"/>
            <w:spacing w:val="-1"/>
          </w:rPr>
          <w:t>。</w:t>
        </w:r>
      </w:hyperlink>
    </w:p>
    <w:p>
      <w:pPr>
        <w:spacing w:line="170" w:lineRule="auto"/>
        <w:sectPr>
          <w:type w:val="continuous"/>
          <w:pgSz w:w="11910" w:h="16840"/>
          <w:pgMar w:top="265" w:right="526" w:bottom="492" w:left="459" w:header="0" w:footer="260" w:gutter="0"/>
          <w:cols w:equalWidth="0" w:num="1">
            <w:col w:w="10924" w:space="0"/>
          </w:cols>
        </w:sectPr>
        <w:rPr>
          <w:sz w:val="17"/>
          <w:szCs w:val="17"/>
        </w:rPr>
      </w:pP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5"/>
        <w:rPr/>
      </w:pPr>
      <w:r/>
    </w:p>
    <w:p>
      <w:pPr>
        <w:sectPr>
          <w:headerReference w:type="default" r:id="rId16"/>
          <w:footerReference w:type="default" r:id="rId17"/>
          <w:pgSz w:w="11910" w:h="16840"/>
          <w:pgMar w:top="526" w:right="542" w:bottom="454" w:left="469" w:header="249" w:footer="209" w:gutter="0"/>
          <w:cols w:equalWidth="0" w:num="1">
            <w:col w:w="10898" w:space="0"/>
          </w:cols>
        </w:sectPr>
        <w:rPr/>
      </w:pPr>
    </w:p>
    <w:p>
      <w:pPr>
        <w:pStyle w:val="BodyText"/>
        <w:ind w:left="430"/>
        <w:spacing w:before="25" w:line="219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1084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                                                                                                </w:t>
      </w:r>
      <w:r>
        <w:rPr>
          <w:sz w:val="13"/>
          <w:szCs w:val="13"/>
          <w:spacing w:val="3"/>
        </w:rPr>
        <w:t>管理学会期刊</w:t>
      </w:r>
    </w:p>
    <w:p>
      <w:pPr>
        <w:pStyle w:val="BodyText"/>
        <w:ind w:left="430" w:right="808"/>
        <w:spacing w:before="276" w:line="239" w:lineRule="auto"/>
        <w:rPr/>
      </w:pPr>
      <w:r>
        <w:rPr>
          <w:rFonts w:ascii="Times New Roman" w:hAnsi="Times New Roman" w:eastAsia="Times New Roman" w:cs="Times New Roman"/>
          <w:spacing w:val="-2"/>
        </w:rPr>
        <w:t>Ghemawat,2006        </w:t>
      </w:r>
      <w:r>
        <w:rPr>
          <w:spacing w:val="-2"/>
        </w:rPr>
        <w:t>年；福斯弗里、贾</w:t>
      </w:r>
      <w:r>
        <w:rPr>
          <w:spacing w:val="-3"/>
        </w:rPr>
        <w:t>拉塔纳和卢齐，待出</w:t>
      </w:r>
      <w:r>
        <w:rPr/>
        <w:t xml:space="preserve"> </w:t>
      </w:r>
      <w:r>
        <w:rPr>
          <w:spacing w:val="-7"/>
        </w:rPr>
        <w:t>版)。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8" w:line="221" w:lineRule="auto"/>
        <w:rPr/>
      </w:pPr>
      <w:r>
        <w:rPr>
          <w:spacing w:val="-2"/>
        </w:rPr>
        <w:t>方法</w:t>
      </w:r>
    </w:p>
    <w:p>
      <w:pPr>
        <w:pStyle w:val="BodyText"/>
        <w:ind w:left="430"/>
        <w:spacing w:before="153" w:line="219" w:lineRule="auto"/>
        <w:rPr/>
      </w:pPr>
      <w:r>
        <w:rPr>
          <w:spacing w:val="2"/>
        </w:rPr>
        <w:t>关于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2"/>
        </w:rPr>
        <w:t xml:space="preserve">      </w:t>
      </w:r>
      <w:r>
        <w:rPr>
          <w:rFonts w:ascii="Times New Roman" w:hAnsi="Times New Roman" w:eastAsia="Times New Roman" w:cs="Times New Roman"/>
        </w:rPr>
        <w:t>Linux</w:t>
      </w:r>
      <w:r>
        <w:rPr>
          <w:spacing w:val="2"/>
        </w:rPr>
        <w:t>社区的数据是作为对开源社区更大规</w:t>
      </w:r>
    </w:p>
    <w:p>
      <w:pPr>
        <w:pStyle w:val="BodyText"/>
        <w:ind w:left="430" w:right="632"/>
        <w:spacing w:before="15" w:line="236" w:lineRule="auto"/>
        <w:rPr/>
      </w:pPr>
      <w:r>
        <w:rPr>
          <w:spacing w:val="4"/>
        </w:rPr>
        <w:t>模民族志研究的一部分收集的。表1列出了本次研究所用数</w:t>
      </w:r>
      <w:r>
        <w:rPr>
          <w:spacing w:val="2"/>
        </w:rPr>
        <w:t xml:space="preserve"> </w:t>
      </w:r>
      <w:r>
        <w:rPr>
          <w:spacing w:val="6"/>
        </w:rPr>
        <w:t>据来源。对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贡献者进行了48次半结构化访谈，重</w:t>
      </w:r>
      <w:r>
        <w:rPr/>
        <w:t xml:space="preserve"> </w:t>
      </w:r>
      <w:r>
        <w:rPr>
          <w:spacing w:val="5"/>
        </w:rPr>
        <w:t>点涵盖会员、赞助、决策和治理。这些数据还辅以</w:t>
      </w:r>
      <w:r>
        <w:rPr>
          <w:spacing w:val="4"/>
        </w:rPr>
        <w:t>对34个</w:t>
      </w:r>
      <w:r>
        <w:rPr/>
        <w:t xml:space="preserve">  </w:t>
      </w:r>
      <w:r>
        <w:rPr>
          <w:spacing w:val="7"/>
        </w:rPr>
        <w:t>领袖候选人纲领、4场选举辩论、32次会议记录、5项一般 </w:t>
      </w:r>
      <w:r>
        <w:rPr>
          <w:spacing w:val="5"/>
        </w:rPr>
        <w:t>决议以及17,317条项目邮件列表帖子的</w:t>
      </w:r>
      <w:r>
        <w:rPr>
          <w:spacing w:val="4"/>
        </w:rPr>
        <w:t>观察和分析。我们</w:t>
      </w:r>
      <w:r>
        <w:rPr/>
        <w:t xml:space="preserve"> </w:t>
      </w:r>
      <w:r>
        <w:rPr/>
        <w:t>搜索邮件列表，并从在线档案中收集项目数据，以确定与领</w:t>
      </w:r>
      <w:r>
        <w:rPr>
          <w:spacing w:val="16"/>
        </w:rPr>
        <w:t xml:space="preserve"> </w:t>
      </w:r>
      <w:r>
        <w:rPr>
          <w:spacing w:val="-1"/>
        </w:rPr>
        <w:t>导力和治理相关的主题。这些档案包括项目章程、政策手</w:t>
      </w:r>
    </w:p>
    <w:p>
      <w:pPr>
        <w:pStyle w:val="BodyText"/>
        <w:ind w:left="430" w:right="622"/>
        <w:spacing w:before="3" w:line="223" w:lineRule="auto"/>
        <w:rPr/>
      </w:pPr>
      <w:r>
        <w:rPr>
          <w:spacing w:val="1"/>
        </w:rPr>
        <w:t>册、参考手册、社会契约、章程和细则。多方证据来源之间</w:t>
      </w:r>
      <w:r>
        <w:rPr/>
        <w:t xml:space="preserve"> </w:t>
      </w:r>
      <w:r>
        <w:rPr>
          <w:spacing w:val="1"/>
        </w:rPr>
        <w:t>的三角定位通过借鉴不同视角，提供了更深层次和</w:t>
      </w:r>
      <w:r>
        <w:rPr/>
        <w:t>更准确的 </w:t>
      </w:r>
      <w:r>
        <w:rPr>
          <w:spacing w:val="-1"/>
        </w:rPr>
        <w:t>分析 </w:t>
      </w:r>
      <w:r>
        <w:rPr>
          <w:rFonts w:ascii="Times New Roman" w:hAnsi="Times New Roman" w:eastAsia="Times New Roman" w:cs="Times New Roman"/>
          <w:spacing w:val="-1"/>
        </w:rPr>
        <w:t>(Campbell              &amp;Fisk</w:t>
      </w:r>
      <w:r>
        <w:rPr>
          <w:rFonts w:ascii="Times New Roman" w:hAnsi="Times New Roman" w:eastAsia="Times New Roman" w:cs="Times New Roman"/>
          <w:spacing w:val="-2"/>
        </w:rPr>
        <w:t>e,1959;</w:t>
      </w:r>
      <w:r>
        <w:rPr>
          <w:spacing w:val="-2"/>
        </w:rPr>
        <w:t>尹，1994年)。</w:t>
      </w:r>
    </w:p>
    <w:p>
      <w:pPr>
        <w:pStyle w:val="BodyText"/>
        <w:ind w:left="430"/>
        <w:spacing w:before="36" w:line="219" w:lineRule="auto"/>
        <w:rPr/>
      </w:pPr>
      <w:r>
        <w:rPr>
          <w:spacing w:val="9"/>
        </w:rPr>
        <w:t>我们使用</w:t>
      </w:r>
      <w:r>
        <w:rPr>
          <w:rFonts w:ascii="Times New Roman" w:hAnsi="Times New Roman" w:eastAsia="Times New Roman" w:cs="Times New Roman"/>
        </w:rPr>
        <w:t>Atlas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rFonts w:ascii="Times New Roman" w:hAnsi="Times New Roman" w:eastAsia="Times New Roman" w:cs="Times New Roman"/>
        </w:rPr>
        <w:t>TI</w:t>
      </w:r>
      <w:r>
        <w:rPr>
          <w:spacing w:val="9"/>
        </w:rPr>
        <w:t>软件(一款开放的定性数据编码</w:t>
      </w:r>
      <w:r>
        <w:rPr>
          <w:spacing w:val="8"/>
        </w:rPr>
        <w:t>应用)</w:t>
      </w:r>
    </w:p>
    <w:p>
      <w:pPr>
        <w:pStyle w:val="BodyText"/>
        <w:ind w:left="430" w:right="628"/>
        <w:spacing w:before="16" w:line="236" w:lineRule="auto"/>
        <w:rPr/>
      </w:pPr>
      <w:r>
        <w:rPr>
          <w:spacing w:val="1"/>
        </w:rPr>
        <w:t>分析了这些民族志数据。我们的分析共进行了</w:t>
      </w:r>
      <w:r>
        <w:rPr/>
        <w:t>四轮编码。第 </w:t>
      </w:r>
      <w:r>
        <w:rPr>
          <w:spacing w:val="-5"/>
        </w:rPr>
        <w:t>一轮中，我们按时间顺序编码治理决策和事件；德比安第二</w:t>
      </w:r>
      <w:r>
        <w:rPr>
          <w:spacing w:val="4"/>
        </w:rPr>
        <w:t xml:space="preserve">  </w:t>
      </w:r>
      <w:r>
        <w:rPr>
          <w:spacing w:val="-1"/>
        </w:rPr>
        <w:t>任领导人的罢免以及随后制定的章程，明确领导权力的范</w:t>
      </w:r>
    </w:p>
    <w:p>
      <w:pPr>
        <w:pStyle w:val="BodyText"/>
        <w:ind w:left="430"/>
        <w:spacing w:line="219" w:lineRule="auto"/>
        <w:rPr/>
      </w:pPr>
      <w:r>
        <w:rPr>
          <w:spacing w:val="-4"/>
        </w:rPr>
        <w:t>围，就是此类事件的例子。</w:t>
      </w:r>
    </w:p>
    <w:p>
      <w:pPr>
        <w:pStyle w:val="BodyText"/>
        <w:ind w:left="430" w:right="629"/>
        <w:spacing w:before="186" w:line="234" w:lineRule="auto"/>
        <w:rPr/>
      </w:pPr>
      <w:r>
        <w:rPr>
          <w:spacing w:val="3"/>
        </w:rPr>
        <w:t>在第二轮编码中，每位作者独立确定了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治理系统演</w:t>
      </w:r>
      <w:r>
        <w:rPr>
          <w:spacing w:val="9"/>
        </w:rPr>
        <w:t xml:space="preserve"> </w:t>
      </w:r>
      <w:r>
        <w:rPr>
          <w:spacing w:val="16"/>
        </w:rPr>
        <w:t>变的阶段：(1)事实治理(1993-97年),(2)</w:t>
      </w:r>
      <w:r>
        <w:rPr>
          <w:spacing w:val="15"/>
        </w:rPr>
        <w:t>治理设计</w:t>
      </w:r>
    </w:p>
    <w:p>
      <w:pPr>
        <w:pStyle w:val="BodyText"/>
        <w:ind w:left="430"/>
        <w:spacing w:before="2" w:line="216" w:lineRule="auto"/>
        <w:rPr/>
      </w:pPr>
      <w:r>
        <w:rPr>
          <w:spacing w:val="18"/>
        </w:rPr>
        <w:t>(1997-99年),(3)治理实施(1999-2003年),以及</w:t>
      </w:r>
    </w:p>
    <w:p>
      <w:pPr>
        <w:pStyle w:val="BodyText"/>
        <w:ind w:left="430"/>
        <w:spacing w:before="32" w:line="219" w:lineRule="auto"/>
        <w:rPr/>
      </w:pPr>
      <w:r>
        <w:rPr>
          <w:spacing w:val="10"/>
        </w:rPr>
        <w:t>(4)稳定治理(2003-06年)。我们通过指出第一轮编码</w:t>
      </w:r>
    </w:p>
    <w:p>
      <w:pPr>
        <w:pStyle w:val="BodyText"/>
        <w:ind w:left="430"/>
        <w:spacing w:before="16" w:line="219" w:lineRule="auto"/>
        <w:rPr/>
      </w:pPr>
      <w:r>
        <w:rPr>
          <w:spacing w:val="4"/>
        </w:rPr>
        <w:t>中定义性的治理事件，来识别这些阶段。表2列出了事</w:t>
      </w:r>
    </w:p>
    <w:p>
      <w:pPr>
        <w:pStyle w:val="BodyText"/>
        <w:ind w:left="430" w:right="613"/>
        <w:spacing w:before="16" w:line="266" w:lineRule="auto"/>
        <w:rPr>
          <w:sz w:val="13"/>
          <w:szCs w:val="13"/>
        </w:rPr>
      </w:pPr>
      <w:r>
        <w:rPr/>
        <w:t>件、相关证据示例以及证据类型和强度的信息。我们通过重</w:t>
      </w:r>
      <w:r>
        <w:rPr>
          <w:spacing w:val="17"/>
        </w:rPr>
        <w:t xml:space="preserve"> </w:t>
      </w:r>
      <w:r>
        <w:rPr>
          <w:spacing w:val="1"/>
        </w:rPr>
        <w:t>新审视和讨论数据和编码，解决了各自独立编码之间的任何</w:t>
      </w:r>
      <w:r>
        <w:rPr>
          <w:spacing w:val="9"/>
        </w:rPr>
        <w:t xml:space="preserve"> </w:t>
      </w:r>
      <w:r>
        <w:rPr>
          <w:sz w:val="13"/>
          <w:szCs w:val="13"/>
          <w:spacing w:val="-5"/>
        </w:rPr>
        <w:t>差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5"/>
        </w:rPr>
        <w:t>异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5"/>
        </w:rPr>
        <w:t>。</w:t>
      </w:r>
    </w:p>
    <w:p>
      <w:pPr>
        <w:pStyle w:val="BodyText"/>
        <w:ind w:left="430"/>
        <w:spacing w:before="44" w:line="219" w:lineRule="auto"/>
        <w:rPr/>
      </w:pPr>
      <w:r>
        <w:rPr>
          <w:spacing w:val="1"/>
        </w:rPr>
        <w:t>在第三轮编码中，我们想了解权威观是如何演变的。1999</w:t>
      </w:r>
    </w:p>
    <w:p>
      <w:pPr>
        <w:pStyle w:val="BodyText"/>
        <w:ind w:left="430" w:right="633"/>
        <w:spacing w:before="26" w:line="231" w:lineRule="auto"/>
        <w:rPr/>
      </w:pPr>
      <w:r>
        <w:rPr>
          <w:spacing w:val="-2"/>
        </w:rPr>
        <w:t>年后，</w:t>
      </w:r>
      <w:r>
        <w:rPr>
          <w:rFonts w:ascii="Times New Roman" w:hAnsi="Times New Roman" w:eastAsia="Times New Roman" w:cs="Times New Roman"/>
          <w:spacing w:val="-2"/>
        </w:rPr>
        <w:t>Debian     </w:t>
      </w:r>
      <w:r>
        <w:rPr>
          <w:spacing w:val="-2"/>
        </w:rPr>
        <w:t>社区正式选举了领导人。因</w:t>
      </w:r>
      <w:r>
        <w:rPr>
          <w:spacing w:val="-3"/>
        </w:rPr>
        <w:t>此，我们独立编</w:t>
      </w:r>
      <w:r>
        <w:rPr/>
        <w:t xml:space="preserve"> </w:t>
      </w:r>
      <w:r>
        <w:rPr>
          <w:spacing w:val="9"/>
        </w:rPr>
        <w:t>码了1999年至2006年间领导人候选人的竞选纲领和选举</w:t>
      </w:r>
      <w:r>
        <w:rPr>
          <w:spacing w:val="2"/>
        </w:rPr>
        <w:t xml:space="preserve">  </w:t>
      </w:r>
      <w:r>
        <w:rPr/>
        <w:t>辩论数据。在这些领导力平台和辩论中，领导者候选人阐述</w:t>
      </w:r>
      <w:r>
        <w:rPr>
          <w:spacing w:val="15"/>
        </w:rPr>
        <w:t xml:space="preserve"> </w:t>
      </w:r>
      <w:r>
        <w:rPr>
          <w:spacing w:val="-2"/>
        </w:rPr>
        <w:t>了他们对项目的愿景和改进的想法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59"/>
        <w:spacing w:before="25" w:line="224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2"/>
        </w:rPr>
        <w:t>十月</w:t>
      </w:r>
    </w:p>
    <w:p>
      <w:pPr>
        <w:pStyle w:val="BodyText"/>
        <w:ind w:right="363"/>
        <w:spacing w:before="297" w:line="236" w:lineRule="auto"/>
        <w:rPr/>
      </w:pPr>
      <w:r>
        <w:rPr>
          <w:spacing w:val="-1"/>
        </w:rPr>
        <w:t>以及他们对作为领导者将采取行动的主张。他们还对</w:t>
      </w:r>
      <w:r>
        <w:rPr>
          <w:spacing w:val="-2"/>
        </w:rPr>
        <w:t>领导者</w:t>
      </w:r>
      <w:r>
        <w:rPr/>
        <w:t xml:space="preserve"> </w:t>
      </w:r>
      <w:r>
        <w:rPr>
          <w:spacing w:val="-1"/>
        </w:rPr>
        <w:t>在社区中应做和不该做的事情提出了规范性声明。我们通过</w:t>
      </w:r>
      <w:r>
        <w:rPr>
          <w:spacing w:val="18"/>
        </w:rPr>
        <w:t xml:space="preserve"> </w:t>
      </w:r>
      <w:r>
        <w:rPr>
          <w:spacing w:val="-1"/>
        </w:rPr>
        <w:t>评估候选人与领导职位相关的决策权来评估领导者候选人的</w:t>
      </w:r>
      <w:r>
        <w:rPr>
          <w:spacing w:val="18"/>
        </w:rPr>
        <w:t xml:space="preserve"> </w:t>
      </w:r>
      <w:r>
        <w:rPr>
          <w:spacing w:val="-1"/>
        </w:rPr>
        <w:t>权威程度。在解决分类上的小分歧后，我们识别并命名了五</w:t>
      </w:r>
      <w:r>
        <w:rPr>
          <w:spacing w:val="18"/>
        </w:rPr>
        <w:t xml:space="preserve"> </w:t>
      </w:r>
      <w:r>
        <w:rPr>
          <w:spacing w:val="-1"/>
        </w:rPr>
        <w:t>种领导观念，它们在权威程度和对组织与技术关注度上各不</w:t>
      </w:r>
      <w:r>
        <w:rPr>
          <w:spacing w:val="17"/>
        </w:rPr>
        <w:t xml:space="preserve"> </w:t>
      </w:r>
      <w:r>
        <w:rPr>
          <w:spacing w:val="10"/>
        </w:rPr>
        <w:t>相同：(1)放手型领导者，(2)技术管理者，(3)有</w:t>
      </w:r>
      <w:r>
        <w:rPr>
          <w:spacing w:val="9"/>
        </w:rPr>
        <w:t>远见</w:t>
      </w:r>
    </w:p>
    <w:p>
      <w:pPr>
        <w:pStyle w:val="BodyText"/>
        <w:ind w:right="499"/>
        <w:spacing w:before="1" w:line="236" w:lineRule="auto"/>
        <w:rPr/>
      </w:pPr>
      <w:r>
        <w:rPr>
          <w:spacing w:val="11"/>
        </w:rPr>
        <w:t>的领导者，(4)组织建设者，(5)组织领导者。表3描绘</w:t>
      </w:r>
      <w:r>
        <w:rPr>
          <w:spacing w:val="9"/>
        </w:rPr>
        <w:t xml:space="preserve"> </w:t>
      </w:r>
      <w:r>
        <w:rPr>
          <w:spacing w:val="-3"/>
        </w:rPr>
        <w:t>了这些顺序的观念，并提供了其示例证据。</w:t>
      </w:r>
    </w:p>
    <w:p>
      <w:pPr>
        <w:pStyle w:val="BodyText"/>
        <w:ind w:right="358"/>
        <w:spacing w:before="77" w:line="236" w:lineRule="auto"/>
        <w:rPr/>
      </w:pPr>
      <w:r>
        <w:rPr>
          <w:spacing w:val="8"/>
        </w:rPr>
        <w:t>我们用1993年至1998年间事实上的领导</w:t>
      </w:r>
      <w:r>
        <w:rPr>
          <w:spacing w:val="7"/>
        </w:rPr>
        <w:t>者的可用数据复</w:t>
      </w:r>
      <w:r>
        <w:rPr/>
        <w:t xml:space="preserve">  </w:t>
      </w:r>
      <w:r>
        <w:rPr/>
        <w:t>制了这种编码。我们请外部研究人员独立对平台进行分</w:t>
      </w:r>
      <w:r>
        <w:rPr>
          <w:spacing w:val="-1"/>
        </w:rPr>
        <w:t>类，</w:t>
      </w:r>
      <w:r>
        <w:rPr/>
        <w:t xml:space="preserve"> </w:t>
      </w:r>
      <w:r>
        <w:rPr>
          <w:spacing w:val="-1"/>
        </w:rPr>
        <w:t>并将该分类与我们的分类进行了比较。独立研究者根据此处</w:t>
      </w:r>
      <w:r>
        <w:rPr>
          <w:spacing w:val="13"/>
        </w:rPr>
        <w:t xml:space="preserve"> </w:t>
      </w:r>
      <w:r>
        <w:rPr/>
        <w:t>的描述对领导力平台进行了评分。通过比较该研究者的</w:t>
      </w:r>
      <w:r>
        <w:rPr>
          <w:spacing w:val="-1"/>
        </w:rPr>
        <w:t>编码</w:t>
      </w:r>
      <w:r>
        <w:rPr/>
        <w:t xml:space="preserve"> </w:t>
      </w:r>
      <w:r>
        <w:rPr>
          <w:spacing w:val="3"/>
        </w:rPr>
        <w:t>与我们的编码，我们用</w:t>
      </w:r>
      <w:r>
        <w:rPr>
          <w:rFonts w:ascii="Times New Roman" w:hAnsi="Times New Roman" w:eastAsia="Times New Roman" w:cs="Times New Roman"/>
        </w:rPr>
        <w:t>Cohen</w:t>
      </w:r>
      <w:r>
        <w:rPr>
          <w:rFonts w:ascii="Times New Roman" w:hAnsi="Times New Roman" w:eastAsia="Times New Roman" w:cs="Times New Roman"/>
          <w:spacing w:val="3"/>
        </w:rPr>
        <w:t>'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spacing w:val="3"/>
        </w:rPr>
        <w:t xml:space="preserve">      </w:t>
      </w:r>
      <w:r>
        <w:rPr>
          <w:rFonts w:ascii="Times New Roman" w:hAnsi="Times New Roman" w:eastAsia="Times New Roman" w:cs="Times New Roman"/>
        </w:rPr>
        <w:t>kappa</w:t>
      </w:r>
      <w:r>
        <w:rPr>
          <w:spacing w:val="3"/>
        </w:rPr>
        <w:t>计算了</w:t>
      </w:r>
      <w:r>
        <w:rPr>
          <w:spacing w:val="2"/>
        </w:rPr>
        <w:t>评估者间的</w:t>
      </w:r>
      <w:r>
        <w:rPr/>
        <w:t xml:space="preserve">  </w:t>
      </w:r>
      <w:r>
        <w:rPr>
          <w:spacing w:val="4"/>
        </w:rPr>
        <w:t>可靠性，并获得了非常令人满意的结果(0.80;84%的一致</w:t>
      </w:r>
      <w:r>
        <w:rPr>
          <w:spacing w:val="5"/>
        </w:rPr>
        <w:t xml:space="preserve">  </w:t>
      </w:r>
      <w:r>
        <w:rPr>
          <w:spacing w:val="-1"/>
        </w:rPr>
        <w:t>率)。在考虑了所遇到分歧的相关性后，我们认为可以安全</w:t>
      </w:r>
      <w:r>
        <w:rPr>
          <w:spacing w:val="8"/>
        </w:rPr>
        <w:t xml:space="preserve">  </w:t>
      </w:r>
      <w:r>
        <w:rPr>
          <w:spacing w:val="-1"/>
        </w:rPr>
        <w:t>地继续原有的编码。在确定这五种领导观念时，我们注意到</w:t>
      </w:r>
      <w:r>
        <w:rPr>
          <w:spacing w:val="17"/>
        </w:rPr>
        <w:t xml:space="preserve"> </w:t>
      </w:r>
      <w:r>
        <w:rPr>
          <w:spacing w:val="-1"/>
        </w:rPr>
        <w:t>关注点从技术转向组织建设。为了进一步理解这一转变的轮</w:t>
      </w:r>
      <w:r>
        <w:rPr>
          <w:spacing w:val="15"/>
        </w:rPr>
        <w:t xml:space="preserve"> </w:t>
      </w:r>
      <w:r>
        <w:rPr>
          <w:spacing w:val="-2"/>
        </w:rPr>
        <w:t>廓，我们从另一个层面研究了领导力平台的内容。</w:t>
      </w:r>
    </w:p>
    <w:p>
      <w:pPr>
        <w:pStyle w:val="BodyText"/>
        <w:spacing w:line="219" w:lineRule="auto"/>
        <w:rPr/>
      </w:pPr>
      <w:r>
        <w:rPr>
          <w:spacing w:val="3"/>
        </w:rPr>
        <w:t>在第四轮编码中，每位作者独立编码了34个领导力平台，</w:t>
      </w:r>
    </w:p>
    <w:p>
      <w:pPr>
        <w:pStyle w:val="BodyText"/>
        <w:ind w:right="365"/>
        <w:spacing w:before="16" w:line="236" w:lineRule="auto"/>
        <w:rPr/>
      </w:pPr>
      <w:r>
        <w:rPr>
          <w:spacing w:val="-1"/>
        </w:rPr>
        <w:t>并将文本中重点关注组织问题、技术讨论和辩论或提供传记</w:t>
      </w:r>
      <w:r>
        <w:rPr>
          <w:spacing w:val="13"/>
        </w:rPr>
        <w:t xml:space="preserve"> </w:t>
      </w:r>
      <w:r>
        <w:rPr>
          <w:spacing w:val="3"/>
        </w:rPr>
        <w:t>信息的部分分类。2003年一份平台声明举例说明了</w:t>
      </w:r>
      <w:r>
        <w:rPr>
          <w:spacing w:val="2"/>
        </w:rPr>
        <w:t>一个文</w:t>
      </w:r>
      <w:r>
        <w:rPr/>
        <w:t xml:space="preserve">  </w:t>
      </w:r>
      <w:r>
        <w:rPr>
          <w:spacing w:val="-6"/>
        </w:rPr>
        <w:t>本项目，编码为“[相关]组织问题”:“我认为项目负责人的</w:t>
      </w:r>
      <w:r>
        <w:rPr/>
        <w:t xml:space="preserve"> </w:t>
      </w:r>
      <w:r>
        <w:rPr>
          <w:spacing w:val="-1"/>
        </w:rPr>
        <w:t>主要任务之一是协调和激励人们——领导。这就是为什么我</w:t>
      </w:r>
      <w:r>
        <w:rPr>
          <w:spacing w:val="16"/>
        </w:rPr>
        <w:t xml:space="preserve"> </w:t>
      </w:r>
      <w:r>
        <w:rPr>
          <w:spacing w:val="-2"/>
        </w:rPr>
        <w:t>说，虽然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DPL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2"/>
        </w:rPr>
        <w:t>的外部功能很重要，但内部</w:t>
      </w:r>
      <w:r>
        <w:rPr>
          <w:spacing w:val="-3"/>
        </w:rPr>
        <w:t>功能更为重要。</w:t>
      </w:r>
    </w:p>
    <w:p>
      <w:pPr>
        <w:pStyle w:val="BodyText"/>
        <w:ind w:right="372"/>
        <w:spacing w:before="2" w:line="235" w:lineRule="auto"/>
        <w:rPr/>
      </w:pPr>
      <w:r>
        <w:rPr>
          <w:spacing w:val="-1"/>
        </w:rPr>
        <w:t>虽然领导一个由如此多、期望和个性多样的人组成的项目相</w:t>
      </w:r>
      <w:r>
        <w:rPr>
          <w:spacing w:val="9"/>
        </w:rPr>
        <w:t xml:space="preserve"> </w:t>
      </w:r>
      <w:r>
        <w:rPr>
          <w:spacing w:val="-1"/>
        </w:rPr>
        <w:t>当困难，但我认为这实际上是可以做到的。因此，作为</w:t>
      </w:r>
    </w:p>
    <w:p>
      <w:pPr>
        <w:pStyle w:val="BodyText"/>
        <w:ind w:right="211"/>
        <w:spacing w:before="2" w:line="23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1"/>
        </w:rPr>
        <w:t>项目负责人，我的主要目标是领导、激励和协调。”</w:t>
      </w:r>
      <w:r>
        <w:rPr/>
        <w:t xml:space="preserve"> </w:t>
      </w:r>
      <w:r>
        <w:rPr>
          <w:spacing w:val="4"/>
        </w:rPr>
        <w:t>另一个2003年平台的例子是，文本编码为“与</w:t>
      </w:r>
      <w:r>
        <w:rPr>
          <w:spacing w:val="3"/>
        </w:rPr>
        <w:t>技术问题相</w:t>
      </w:r>
      <w:r>
        <w:rPr/>
        <w:t xml:space="preserve">   </w:t>
      </w:r>
      <w:r>
        <w:rPr>
          <w:spacing w:val="-2"/>
        </w:rPr>
        <w:t>关”,“同样，虽然大家都在抱怨</w:t>
      </w:r>
      <w:r>
        <w:rPr>
          <w:rFonts w:ascii="Times New Roman" w:hAnsi="Times New Roman" w:eastAsia="Times New Roman" w:cs="Times New Roman"/>
          <w:spacing w:val="-2"/>
        </w:rPr>
        <w:t>Debian   </w:t>
      </w:r>
      <w:r>
        <w:rPr>
          <w:spacing w:val="-2"/>
        </w:rPr>
        <w:t>的发布周期，但我</w:t>
      </w:r>
      <w:r>
        <w:rPr>
          <w:spacing w:val="5"/>
        </w:rPr>
        <w:t xml:space="preserve">   </w:t>
      </w:r>
      <w:r>
        <w:rPr>
          <w:spacing w:val="-1"/>
        </w:rPr>
        <w:t>们根本不清楚应该多频繁发布。例如，</w:t>
      </w:r>
      <w:r>
        <w:rPr>
          <w:rFonts w:ascii="Times New Roman" w:hAnsi="Times New Roman" w:eastAsia="Times New Roman" w:cs="Times New Roman"/>
          <w:spacing w:val="-1"/>
        </w:rPr>
        <w:t>SuSE  </w:t>
      </w:r>
      <w:r>
        <w:rPr>
          <w:spacing w:val="-1"/>
        </w:rPr>
        <w:t>和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   Hat</w:t>
      </w:r>
    </w:p>
    <w:p>
      <w:pPr>
        <w:spacing w:line="236" w:lineRule="auto"/>
        <w:sectPr>
          <w:type w:val="continuous"/>
          <w:pgSz w:w="11910" w:h="16840"/>
          <w:pgMar w:top="526" w:right="542" w:bottom="454" w:left="469" w:header="249" w:footer="209" w:gutter="0"/>
          <w:cols w:equalWidth="0" w:num="2">
            <w:col w:w="5761" w:space="100"/>
            <w:col w:w="5038" w:space="0"/>
          </w:cols>
        </w:sectPr>
        <w:rPr>
          <w:rFonts w:ascii="Times New Roman" w:hAnsi="Times New Roman" w:eastAsia="Times New Roman" w:cs="Times New Roman"/>
        </w:rPr>
      </w:pPr>
    </w:p>
    <w:p>
      <w:pPr>
        <w:ind w:left="10"/>
        <w:spacing w:line="228" w:lineRule="exact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4"/>
          <w:position w:val="3"/>
        </w:rPr>
        <w:t>2026/4/2220:23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1"/>
          <w:position w:val="3"/>
        </w:rPr>
        <w:t xml:space="preserve">                            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position w:val="3"/>
        </w:rPr>
        <w:t xml:space="preserve">                                            </w:t>
      </w:r>
      <w:r>
        <w:rPr>
          <w:rFonts w:ascii="Arial" w:hAnsi="Arial" w:eastAsia="Arial" w:cs="Arial"/>
          <w:sz w:val="16"/>
          <w:szCs w:val="16"/>
          <w:b/>
          <w:bCs/>
          <w:spacing w:val="-4"/>
          <w:position w:val="3"/>
        </w:rPr>
        <w:t>The-emergen</w:t>
      </w:r>
      <w:r>
        <w:rPr>
          <w:rFonts w:ascii="Arial" w:hAnsi="Arial" w:eastAsia="Arial" w:cs="Arial"/>
          <w:sz w:val="16"/>
          <w:szCs w:val="16"/>
          <w:b/>
          <w:bCs/>
          <w:spacing w:val="-5"/>
          <w:position w:val="3"/>
        </w:rPr>
        <w:t>ce-of-governance-in-an-open-source-community.pdf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2" w:line="21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2007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                                                                             </w:t>
      </w:r>
      <w:r>
        <w:rPr>
          <w:sz w:val="13"/>
          <w:szCs w:val="13"/>
          <w:spacing w:val="4"/>
        </w:rPr>
        <w:t>奥马霍尼与费拉罗                        </w:t>
      </w:r>
      <w:r>
        <w:rPr>
          <w:sz w:val="13"/>
          <w:szCs w:val="13"/>
          <w:spacing w:val="3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1085</w:t>
      </w:r>
    </w:p>
    <w:p>
      <w:pPr>
        <w:pStyle w:val="BodyText"/>
        <w:ind w:left="2969"/>
        <w:spacing w:before="270" w:line="219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表2开源社区治理阶段</w:t>
      </w:r>
    </w:p>
    <w:p>
      <w:pPr>
        <w:spacing w:before="70"/>
        <w:rPr/>
      </w:pPr>
      <w:r/>
    </w:p>
    <w:tbl>
      <w:tblPr>
        <w:tblStyle w:val="TableNormal"/>
        <w:tblW w:w="9810" w:type="dxa"/>
        <w:tblInd w:w="4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96"/>
        <w:gridCol w:w="5364"/>
        <w:gridCol w:w="1350"/>
      </w:tblGrid>
      <w:tr>
        <w:trPr>
          <w:trHeight w:val="395" w:hRule="atLeast"/>
        </w:trPr>
        <w:tc>
          <w:tcPr>
            <w:tcW w:w="30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"/>
              <w:spacing w:before="121" w:line="219" w:lineRule="auto"/>
              <w:rPr/>
            </w:pPr>
            <w:r>
              <w:rPr>
                <w:spacing w:val="-2"/>
              </w:rPr>
              <w:t>决定性事件</w:t>
            </w:r>
          </w:p>
        </w:tc>
        <w:tc>
          <w:tcPr>
            <w:tcW w:w="53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83"/>
              <w:spacing w:before="121" w:line="219" w:lineRule="auto"/>
              <w:rPr/>
            </w:pPr>
            <w:r>
              <w:rPr>
                <w:spacing w:val="-2"/>
              </w:rPr>
              <w:t>典范证据</w:t>
            </w:r>
          </w:p>
        </w:tc>
        <w:tc>
          <w:tcPr>
            <w:tcW w:w="13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121" w:line="219" w:lineRule="auto"/>
              <w:rPr/>
            </w:pPr>
            <w:r>
              <w:rPr>
                <w:spacing w:val="-2"/>
              </w:rPr>
              <w:t>证据强度</w:t>
            </w:r>
          </w:p>
        </w:tc>
      </w:tr>
      <w:tr>
        <w:trPr>
          <w:trHeight w:val="408" w:hRule="atLeast"/>
        </w:trPr>
        <w:tc>
          <w:tcPr>
            <w:tcW w:w="30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0"/>
              <w:spacing w:before="126" w:line="219" w:lineRule="auto"/>
              <w:rPr/>
            </w:pPr>
            <w:r>
              <w:rPr>
                <w:spacing w:val="-1"/>
              </w:rPr>
              <w:t>第一阶段：事实治理，1993-1997</w:t>
            </w:r>
          </w:p>
        </w:tc>
        <w:tc>
          <w:tcPr>
            <w:tcW w:w="5364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30" w:hRule="atLeast"/>
        </w:trPr>
        <w:tc>
          <w:tcPr>
            <w:tcW w:w="3096" w:type="dxa"/>
            <w:vAlign w:val="top"/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49" w:line="219" w:lineRule="auto"/>
              <w:rPr/>
            </w:pPr>
            <w:r>
              <w:rPr>
                <w:spacing w:val="-1"/>
              </w:rPr>
              <w:t>专制领导层出现并受到挑战</w:t>
            </w:r>
          </w:p>
        </w:tc>
        <w:tc>
          <w:tcPr>
            <w:tcW w:w="5364" w:type="dxa"/>
            <w:vAlign w:val="top"/>
          </w:tcPr>
          <w:p>
            <w:pPr>
              <w:pStyle w:val="TableText"/>
              <w:ind w:left="603" w:right="388"/>
              <w:spacing w:before="134" w:line="228" w:lineRule="auto"/>
              <w:jc w:val="both"/>
              <w:rPr/>
            </w:pPr>
            <w:r>
              <w:rPr>
                <w:spacing w:val="6"/>
              </w:rPr>
              <w:t>但最大的变化是，随着第二代</w:t>
            </w:r>
            <w:r>
              <w:rPr/>
              <w:t>DPL</w:t>
            </w:r>
            <w:r>
              <w:rPr>
                <w:spacing w:val="6"/>
              </w:rPr>
              <w:t>,他真正掌控了一切，保持了严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格的控制，这也合理，因为</w:t>
            </w:r>
            <w:r>
              <w:rPr/>
              <w:t>Debian</w:t>
            </w:r>
            <w:r>
              <w:rPr>
                <w:spacing w:val="6"/>
              </w:rPr>
              <w:t>规模小得多。实际上，他和第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三任领导人一起，再也不想有那样的人，这也</w:t>
            </w:r>
            <w:r>
              <w:rPr/>
              <w:t>是他开始起草宪法的 </w:t>
            </w:r>
            <w:r>
              <w:rPr>
                <w:spacing w:val="1"/>
              </w:rPr>
              <w:t>原因，宪法是权力分裂的。(</w:t>
            </w:r>
            <w:r>
              <w:rPr/>
              <w:t>Debian</w:t>
            </w:r>
            <w:r>
              <w:rPr>
                <w:spacing w:val="1"/>
              </w:rPr>
              <w:t>开发者成员)</w:t>
            </w:r>
          </w:p>
        </w:tc>
        <w:tc>
          <w:tcPr>
            <w:tcW w:w="1350" w:type="dxa"/>
            <w:vAlign w:val="top"/>
          </w:tcPr>
          <w:p>
            <w:pPr>
              <w:spacing w:line="4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9"/>
              <w:spacing w:before="49" w:line="219" w:lineRule="auto"/>
              <w:rPr/>
            </w:pPr>
            <w:r>
              <w:rPr>
                <w:spacing w:val="-2"/>
              </w:rPr>
              <w:t>媒介</w:t>
            </w:r>
          </w:p>
        </w:tc>
      </w:tr>
      <w:tr>
        <w:trPr>
          <w:trHeight w:val="629" w:hRule="atLeast"/>
        </w:trPr>
        <w:tc>
          <w:tcPr>
            <w:tcW w:w="3096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48" w:line="219" w:lineRule="auto"/>
              <w:rPr/>
            </w:pPr>
            <w:r>
              <w:rPr>
                <w:spacing w:val="-1"/>
              </w:rPr>
              <w:t>第二阶段：治理设计，1997-1999年</w:t>
            </w:r>
          </w:p>
        </w:tc>
        <w:tc>
          <w:tcPr>
            <w:tcW w:w="5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29" w:hRule="atLeast"/>
        </w:trPr>
        <w:tc>
          <w:tcPr>
            <w:tcW w:w="3096" w:type="dxa"/>
            <w:vAlign w:val="top"/>
          </w:tcPr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49" w:line="219" w:lineRule="auto"/>
              <w:rPr/>
            </w:pPr>
            <w:r>
              <w:rPr>
                <w:spacing w:val="-2"/>
              </w:rPr>
              <w:t>正式权威被建立</w:t>
            </w:r>
          </w:p>
        </w:tc>
        <w:tc>
          <w:tcPr>
            <w:tcW w:w="5364" w:type="dxa"/>
            <w:vAlign w:val="top"/>
          </w:tcPr>
          <w:p>
            <w:pPr>
              <w:pStyle w:val="TableText"/>
              <w:ind w:left="593" w:right="282"/>
              <w:spacing w:before="187" w:line="223" w:lineRule="auto"/>
              <w:jc w:val="both"/>
              <w:rPr/>
            </w:pPr>
            <w:r>
              <w:rPr>
                <w:spacing w:val="3"/>
              </w:rPr>
              <w:t>项目负责人可能会……定义一个持续的责任领域或具体决策，并将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其交由其他开发者或技术委员会负责；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..赋</w:t>
            </w:r>
            <w:r>
              <w:rPr/>
              <w:t>予其他开发者权限；:.. </w:t>
            </w:r>
            <w:r>
              <w:rPr>
                <w:spacing w:val="6"/>
              </w:rPr>
              <w:t>做出任何需要紧急行动的决定；[或者]没有人对他负责。(</w:t>
            </w:r>
            <w:r>
              <w:rPr/>
              <w:t>Debian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宪法，第5.1条)</w:t>
            </w:r>
          </w:p>
        </w:tc>
        <w:tc>
          <w:tcPr>
            <w:tcW w:w="1350" w:type="dxa"/>
            <w:vAlign w:val="top"/>
          </w:tcPr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9"/>
              <w:spacing w:before="49" w:line="219" w:lineRule="auto"/>
              <w:rPr/>
            </w:pPr>
            <w:r>
              <w:rPr/>
              <w:t>高</w:t>
            </w:r>
          </w:p>
        </w:tc>
      </w:tr>
      <w:tr>
        <w:trPr>
          <w:trHeight w:val="1079" w:hRule="atLeast"/>
        </w:trPr>
        <w:tc>
          <w:tcPr>
            <w:tcW w:w="3096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48" w:line="219" w:lineRule="auto"/>
              <w:rPr/>
            </w:pPr>
            <w:r>
              <w:rPr>
                <w:spacing w:val="-1"/>
              </w:rPr>
              <w:t>通过民主手段限制了正式权威</w:t>
            </w:r>
          </w:p>
        </w:tc>
        <w:tc>
          <w:tcPr>
            <w:tcW w:w="5364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3" w:right="641"/>
              <w:spacing w:before="49" w:line="223" w:lineRule="auto"/>
              <w:jc w:val="both"/>
              <w:rPr/>
            </w:pPr>
            <w:r>
              <w:rPr>
                <w:spacing w:val="1"/>
              </w:rPr>
              <w:t>开发者可以共同决定：1)任命或罢免项目</w:t>
            </w:r>
            <w:r>
              <w:rPr/>
              <w:t>负责人。2)修改本宪 </w:t>
            </w:r>
            <w:r>
              <w:rPr/>
              <w:t>法，前提是他们同意3:1的多数。3)作出或推</w:t>
            </w:r>
            <w:r>
              <w:rPr>
                <w:spacing w:val="-1"/>
              </w:rPr>
              <w:t>翻项目负责人授权</w:t>
            </w:r>
            <w:r>
              <w:rPr/>
              <w:t xml:space="preserve"> </w:t>
            </w:r>
            <w:r>
              <w:rPr>
                <w:spacing w:val="1"/>
              </w:rPr>
              <w:t>的任何决定。(</w:t>
            </w:r>
            <w:r>
              <w:rPr/>
              <w:t>Debian</w:t>
            </w:r>
            <w:r>
              <w:rPr>
                <w:spacing w:val="1"/>
              </w:rPr>
              <w:t>宪法，第4.1条)</w:t>
            </w:r>
          </w:p>
        </w:tc>
        <w:tc>
          <w:tcPr>
            <w:tcW w:w="1350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9"/>
              <w:spacing w:before="48" w:line="219" w:lineRule="auto"/>
              <w:rPr/>
            </w:pPr>
            <w:r>
              <w:rPr/>
              <w:t>高</w:t>
            </w:r>
          </w:p>
        </w:tc>
      </w:tr>
      <w:tr>
        <w:trPr>
          <w:trHeight w:val="525" w:hRule="atLeast"/>
        </w:trPr>
        <w:tc>
          <w:tcPr>
            <w:tcW w:w="3096" w:type="dxa"/>
            <w:vAlign w:val="top"/>
          </w:tcPr>
          <w:p>
            <w:pPr>
              <w:pStyle w:val="TableText"/>
              <w:ind w:left="40"/>
              <w:spacing w:before="221" w:line="219" w:lineRule="auto"/>
              <w:rPr/>
            </w:pPr>
            <w:r>
              <w:rPr>
                <w:spacing w:val="-1"/>
              </w:rPr>
              <w:t>第三阶段：治理实施，1999-2003年</w:t>
            </w:r>
          </w:p>
        </w:tc>
        <w:tc>
          <w:tcPr>
            <w:tcW w:w="5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03" w:hRule="atLeast"/>
        </w:trPr>
        <w:tc>
          <w:tcPr>
            <w:tcW w:w="3096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49" w:line="219" w:lineRule="auto"/>
              <w:rPr/>
            </w:pPr>
            <w:r>
              <w:rPr>
                <w:spacing w:val="-1"/>
              </w:rPr>
              <w:t>关于正式权威的各种观念存在争议</w:t>
            </w:r>
          </w:p>
        </w:tc>
        <w:tc>
          <w:tcPr>
            <w:tcW w:w="5364" w:type="dxa"/>
            <w:vAlign w:val="top"/>
          </w:tcPr>
          <w:p>
            <w:pPr>
              <w:pStyle w:val="TableText"/>
              <w:ind w:left="603"/>
              <w:spacing w:before="166" w:line="219" w:lineRule="auto"/>
              <w:rPr/>
            </w:pPr>
            <w:r>
              <w:rPr>
                <w:spacing w:val="-1"/>
              </w:rPr>
              <w:t>DPL具体的职责尚不明确。</w:t>
            </w:r>
          </w:p>
          <w:p>
            <w:pPr>
              <w:pStyle w:val="TableText"/>
              <w:ind w:left="773" w:right="758"/>
              <w:spacing w:before="20" w:line="227" w:lineRule="auto"/>
              <w:jc w:val="both"/>
              <w:rPr/>
            </w:pPr>
            <w:r>
              <w:rPr>
                <w:spacing w:val="7"/>
              </w:rPr>
              <w:t>人们还能期待什么?因为</w:t>
            </w:r>
            <w:r>
              <w:rPr/>
              <w:t>Debian</w:t>
            </w:r>
            <w:r>
              <w:rPr>
                <w:spacing w:val="7"/>
              </w:rPr>
              <w:t>太大了，大家都期待别的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东西。所以，有些人会说，“是的，DPL们应该只去参加会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议，向外界展示</w:t>
            </w:r>
            <w:r>
              <w:rPr/>
              <w:t>Debian</w:t>
            </w:r>
            <w:r>
              <w:rPr>
                <w:spacing w:val="7"/>
              </w:rPr>
              <w:t>,但他不应该做内部的事，因为那</w:t>
            </w:r>
            <w:r>
              <w:rPr/>
              <w:t xml:space="preserve"> </w:t>
            </w:r>
            <w:r>
              <w:rPr>
                <w:spacing w:val="2"/>
              </w:rPr>
              <w:t>样已经有效了。”(</w:t>
            </w:r>
            <w:r>
              <w:rPr/>
              <w:t>Debian</w:t>
            </w:r>
            <w:r>
              <w:rPr>
                <w:spacing w:val="2"/>
              </w:rPr>
              <w:t>开发者成员)</w:t>
            </w:r>
          </w:p>
        </w:tc>
        <w:tc>
          <w:tcPr>
            <w:tcW w:w="1350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9"/>
              <w:spacing w:before="49" w:line="219" w:lineRule="auto"/>
              <w:rPr/>
            </w:pPr>
            <w:r>
              <w:rPr/>
              <w:t>高</w:t>
            </w:r>
          </w:p>
        </w:tc>
      </w:tr>
      <w:tr>
        <w:trPr>
          <w:trHeight w:val="1968" w:hRule="atLeast"/>
        </w:trPr>
        <w:tc>
          <w:tcPr>
            <w:tcW w:w="3096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48" w:line="219" w:lineRule="auto"/>
              <w:rPr/>
            </w:pPr>
            <w:r>
              <w:rPr>
                <w:spacing w:val="-1"/>
              </w:rPr>
              <w:t>社区成员通过民主方式选举领导人</w:t>
            </w:r>
          </w:p>
        </w:tc>
        <w:tc>
          <w:tcPr>
            <w:tcW w:w="5364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3" w:right="395"/>
              <w:spacing w:before="49" w:line="213" w:lineRule="auto"/>
              <w:jc w:val="both"/>
              <w:rPr/>
            </w:pPr>
            <w:r>
              <w:rPr>
                <w:spacing w:val="9"/>
              </w:rPr>
              <w:t>我会像往常一样在本周期末期投下我的</w:t>
            </w:r>
            <w:r>
              <w:rPr/>
              <w:t>DPL</w:t>
            </w:r>
            <w:r>
              <w:rPr>
                <w:spacing w:val="9"/>
              </w:rPr>
              <w:t>票。原因如下：在竞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选周期开始时，我还没决定是否还没读完候选人竞选</w:t>
            </w:r>
            <w:r>
              <w:rPr/>
              <w:t>纲领和辩论材 </w:t>
            </w:r>
            <w:r>
              <w:rPr>
                <w:spacing w:val="-2"/>
              </w:rPr>
              <w:t>料。</w:t>
            </w:r>
          </w:p>
          <w:p>
            <w:pPr>
              <w:pStyle w:val="TableText"/>
              <w:ind w:left="764" w:right="305"/>
              <w:spacing w:before="289" w:line="229" w:lineRule="auto"/>
              <w:jc w:val="both"/>
              <w:rPr/>
            </w:pPr>
            <w:r>
              <w:rPr/>
              <w:t>...今年，由于我又一次无法现场观看，我必须在投票后阅读，这</w:t>
            </w:r>
            <w:r>
              <w:rPr>
                <w:spacing w:val="10"/>
              </w:rPr>
              <w:t xml:space="preserve"> </w:t>
            </w:r>
            <w:r>
              <w:rPr>
                <w:spacing w:val="10"/>
              </w:rPr>
              <w:t>需要时间。在</w:t>
            </w:r>
            <w:r>
              <w:rPr/>
              <w:t>Debian</w:t>
            </w:r>
            <w:r>
              <w:rPr>
                <w:spacing w:val="10"/>
              </w:rPr>
              <w:t>投票和其他地方一样，你通常需要大量阅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读才能理解议题。(</w:t>
            </w:r>
            <w:r>
              <w:rPr/>
              <w:t>Debian</w:t>
            </w:r>
            <w:r>
              <w:rPr>
                <w:spacing w:val="2"/>
              </w:rPr>
              <w:t>开发者成员)</w:t>
            </w:r>
          </w:p>
        </w:tc>
        <w:tc>
          <w:tcPr>
            <w:tcW w:w="1350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9"/>
              <w:spacing w:before="48" w:line="219" w:lineRule="auto"/>
              <w:rPr/>
            </w:pPr>
            <w:r>
              <w:rPr/>
              <w:t>高</w:t>
            </w:r>
          </w:p>
        </w:tc>
      </w:tr>
      <w:tr>
        <w:trPr>
          <w:trHeight w:val="619" w:hRule="atLeast"/>
        </w:trPr>
        <w:tc>
          <w:tcPr>
            <w:tcW w:w="3096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49" w:line="219" w:lineRule="auto"/>
              <w:rPr/>
            </w:pPr>
            <w:r>
              <w:rPr>
                <w:spacing w:val="-1"/>
              </w:rPr>
              <w:t>第四阶段：治理稳定，2003-2006年</w:t>
            </w:r>
          </w:p>
        </w:tc>
        <w:tc>
          <w:tcPr>
            <w:tcW w:w="5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94" w:hRule="atLeast"/>
        </w:trPr>
        <w:tc>
          <w:tcPr>
            <w:tcW w:w="309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9"/>
              <w:spacing w:before="266" w:line="219" w:lineRule="auto"/>
              <w:rPr/>
            </w:pPr>
            <w:r>
              <w:rPr>
                <w:spacing w:val="-1"/>
              </w:rPr>
              <w:t>一种共同的正式权威观念由此浮现</w:t>
            </w:r>
          </w:p>
        </w:tc>
        <w:tc>
          <w:tcPr>
            <w:tcW w:w="53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3" w:right="523"/>
              <w:spacing w:before="185" w:line="224" w:lineRule="auto"/>
              <w:rPr/>
            </w:pPr>
            <w:r>
              <w:rPr>
                <w:spacing w:val="1"/>
              </w:rPr>
              <w:t>当社区成员对领导人的行为感到不满时，他们会在体制内通过提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出罢免该领导人的总决议。</w:t>
            </w:r>
          </w:p>
          <w:p>
            <w:pPr>
              <w:pStyle w:val="TableText"/>
              <w:ind w:left="764" w:right="545"/>
              <w:spacing w:before="225" w:line="232" w:lineRule="auto"/>
              <w:rPr/>
            </w:pPr>
            <w:r>
              <w:rPr/>
              <w:t>然而，议员们投票决定进一步讨论此事，并在第二次投票中，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领导人的权威得到了重申。(《总决议》,2006年)</w:t>
            </w:r>
          </w:p>
        </w:tc>
        <w:tc>
          <w:tcPr>
            <w:tcW w:w="13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69"/>
              <w:spacing w:before="265" w:line="219" w:lineRule="auto"/>
              <w:rPr/>
            </w:pPr>
            <w:r>
              <w:rPr>
                <w:spacing w:val="-2"/>
              </w:rPr>
              <w:t>媒介</w:t>
            </w:r>
          </w:p>
        </w:tc>
      </w:tr>
    </w:tbl>
    <w:p>
      <w:pPr>
        <w:spacing w:line="167" w:lineRule="exact"/>
        <w:rPr>
          <w:rFonts w:ascii="Arial"/>
          <w:sz w:val="14"/>
        </w:rPr>
      </w:pPr>
      <w:r/>
    </w:p>
    <w:p>
      <w:pPr>
        <w:spacing w:line="167" w:lineRule="exact"/>
        <w:sectPr>
          <w:headerReference w:type="default" r:id="rId9"/>
          <w:footerReference w:type="default" r:id="rId10"/>
          <w:pgSz w:w="11910" w:h="16840"/>
          <w:pgMar w:top="277" w:right="476" w:bottom="261" w:left="459" w:header="0" w:footer="0" w:gutter="0"/>
          <w:cols w:equalWidth="0" w:num="1">
            <w:col w:w="10974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585"/>
        <w:spacing w:before="32" w:line="219" w:lineRule="auto"/>
        <w:rPr>
          <w:sz w:val="13"/>
          <w:szCs w:val="13"/>
        </w:rPr>
      </w:pPr>
      <w:r>
        <w:rPr>
          <w:sz w:val="13"/>
          <w:szCs w:val="13"/>
          <w:spacing w:val="11"/>
        </w:rPr>
        <w:t>“这三种数据——访谈、二手资料和项目文档——都为四个阶段</w:t>
      </w:r>
      <w:r>
        <w:rPr>
          <w:sz w:val="13"/>
          <w:szCs w:val="13"/>
          <w:spacing w:val="10"/>
        </w:rPr>
        <w:t>提供了证据。</w:t>
      </w:r>
    </w:p>
    <w:p>
      <w:pPr>
        <w:pStyle w:val="BodyText"/>
        <w:ind w:left="430" w:right="172" w:firstLine="304"/>
        <w:spacing w:before="47" w:line="286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“高”表示大多数数据中已有明显发现。“中等”表示发现被反复出现。“低”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7"/>
        </w:rPr>
        <w:t>表明发现具有启示性。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430" w:right="610"/>
        <w:spacing w:before="62" w:line="279" w:lineRule="auto"/>
        <w:rPr>
          <w:sz w:val="16"/>
          <w:szCs w:val="16"/>
        </w:rPr>
      </w:pPr>
      <w:r>
        <w:rPr>
          <w:sz w:val="19"/>
          <w:szCs w:val="19"/>
          <w:spacing w:val="-5"/>
        </w:rPr>
        <w:t>推出了与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5"/>
        </w:rPr>
        <w:t>类似的发行版。你只能每两</w:t>
      </w:r>
      <w:r>
        <w:rPr>
          <w:sz w:val="19"/>
          <w:szCs w:val="19"/>
          <w:spacing w:val="-6"/>
        </w:rPr>
        <w:t>年升级系统有</w:t>
      </w:r>
      <w:r>
        <w:rPr>
          <w:sz w:val="19"/>
          <w:szCs w:val="19"/>
        </w:rPr>
        <w:t xml:space="preserve"> </w:t>
      </w:r>
      <w:r>
        <w:rPr>
          <w:sz w:val="16"/>
          <w:szCs w:val="16"/>
          <w:spacing w:val="22"/>
        </w:rPr>
        <w:t>很多原因。但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576"/>
        <w:spacing w:before="53" w:line="280" w:lineRule="auto"/>
        <w:rPr>
          <w:sz w:val="19"/>
          <w:szCs w:val="19"/>
        </w:rPr>
      </w:pPr>
      <w:r>
        <w:rPr>
          <w:sz w:val="16"/>
          <w:szCs w:val="16"/>
          <w:spacing w:val="20"/>
        </w:rPr>
        <w:t>还有一些用户希望使用最新软件，喜欢每年升级</w:t>
      </w:r>
      <w:r>
        <w:rPr>
          <w:sz w:val="16"/>
          <w:szCs w:val="16"/>
          <w:spacing w:val="19"/>
        </w:rPr>
        <w:t>两次。”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最后，2003年也有一则编码为“[相关]传记信息”的文本</w:t>
      </w:r>
      <w:r>
        <w:rPr>
          <w:sz w:val="16"/>
          <w:szCs w:val="16"/>
          <w:spacing w:val="14"/>
        </w:rPr>
        <w:t xml:space="preserve"> </w:t>
      </w:r>
      <w:r>
        <w:rPr>
          <w:sz w:val="19"/>
          <w:szCs w:val="19"/>
          <w:spacing w:val="-3"/>
        </w:rPr>
        <w:t>示例</w:t>
      </w:r>
    </w:p>
    <w:p>
      <w:pPr>
        <w:spacing w:line="280" w:lineRule="auto"/>
        <w:sectPr>
          <w:type w:val="continuous"/>
          <w:pgSz w:w="11910" w:h="16840"/>
          <w:pgMar w:top="277" w:right="476" w:bottom="261" w:left="459" w:header="0" w:footer="0" w:gutter="0"/>
          <w:cols w:equalWidth="0" w:num="2">
            <w:col w:w="5751" w:space="100"/>
            <w:col w:w="5124" w:space="0"/>
          </w:cols>
        </w:sectPr>
        <w:rPr>
          <w:sz w:val="19"/>
          <w:szCs w:val="19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before="46" w:line="208" w:lineRule="exact"/>
        <w:jc w:val="righ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position w:val="2"/>
        </w:rPr>
        <w:t>chrome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-</w:t>
      </w:r>
      <w:r>
        <w:rPr>
          <w:rFonts w:ascii="Arial" w:hAnsi="Arial" w:eastAsia="Arial" w:cs="Arial"/>
          <w:sz w:val="16"/>
          <w:szCs w:val="16"/>
          <w:position w:val="2"/>
        </w:rPr>
        <w:t>extension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://</w:t>
      </w:r>
      <w:r>
        <w:rPr>
          <w:rFonts w:ascii="Arial" w:hAnsi="Arial" w:eastAsia="Arial" w:cs="Arial"/>
          <w:sz w:val="16"/>
          <w:szCs w:val="16"/>
          <w:position w:val="2"/>
        </w:rPr>
        <w:t>amkbmndfnlijdhojkpoglbnaaahippg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/</w:t>
      </w:r>
      <w:r>
        <w:rPr>
          <w:rFonts w:ascii="Arial" w:hAnsi="Arial" w:eastAsia="Arial" w:cs="Arial"/>
          <w:sz w:val="16"/>
          <w:szCs w:val="16"/>
          <w:position w:val="2"/>
        </w:rPr>
        <w:t>pdf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/</w:t>
      </w:r>
      <w:r>
        <w:rPr>
          <w:rFonts w:ascii="Arial" w:hAnsi="Arial" w:eastAsia="Arial" w:cs="Arial"/>
          <w:sz w:val="16"/>
          <w:szCs w:val="16"/>
          <w:position w:val="2"/>
        </w:rPr>
        <w:t>index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.</w:t>
      </w:r>
      <w:r>
        <w:rPr>
          <w:rFonts w:ascii="Arial" w:hAnsi="Arial" w:eastAsia="Arial" w:cs="Arial"/>
          <w:sz w:val="16"/>
          <w:szCs w:val="16"/>
          <w:position w:val="2"/>
        </w:rPr>
        <w:t>html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?</w:t>
      </w:r>
      <w:r>
        <w:rPr>
          <w:rFonts w:ascii="Arial" w:hAnsi="Arial" w:eastAsia="Arial" w:cs="Arial"/>
          <w:sz w:val="16"/>
          <w:szCs w:val="16"/>
          <w:position w:val="2"/>
        </w:rPr>
        <w:t>file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=</w:t>
      </w:r>
      <w:hyperlink w:history="true" r:id="rId18">
        <w:r>
          <w:rPr>
            <w:rFonts w:ascii="Arial" w:hAnsi="Arial" w:eastAsia="Arial" w:cs="Arial"/>
            <w:sz w:val="16"/>
            <w:szCs w:val="16"/>
            <w:position w:val="2"/>
          </w:rPr>
          <w:t>https</w:t>
        </w:r>
        <w:r>
          <w:rPr>
            <w:rFonts w:ascii="Arial" w:hAnsi="Arial" w:eastAsia="Arial" w:cs="Arial"/>
            <w:sz w:val="16"/>
            <w:szCs w:val="16"/>
            <w:spacing w:val="1"/>
            <w:position w:val="2"/>
          </w:rPr>
          <w:t>%3A%2F%2</w:t>
        </w:r>
        <w:r>
          <w:rPr>
            <w:rFonts w:ascii="Arial" w:hAnsi="Arial" w:eastAsia="Arial" w:cs="Arial"/>
            <w:sz w:val="16"/>
            <w:szCs w:val="16"/>
            <w:position w:val="2"/>
          </w:rPr>
          <w:t>Fblog</w:t>
        </w:r>
        <w:r>
          <w:rPr>
            <w:rFonts w:ascii="Arial" w:hAnsi="Arial" w:eastAsia="Arial" w:cs="Arial"/>
            <w:sz w:val="16"/>
            <w:szCs w:val="16"/>
            <w:spacing w:val="1"/>
            <w:position w:val="2"/>
          </w:rPr>
          <w:t>.</w:t>
        </w:r>
        <w:r>
          <w:rPr>
            <w:rFonts w:ascii="Arial" w:hAnsi="Arial" w:eastAsia="Arial" w:cs="Arial"/>
            <w:sz w:val="16"/>
            <w:szCs w:val="16"/>
            <w:position w:val="2"/>
          </w:rPr>
          <w:t>iese</w:t>
        </w:r>
        <w:r>
          <w:rPr>
            <w:rFonts w:ascii="Arial" w:hAnsi="Arial" w:eastAsia="Arial" w:cs="Arial"/>
            <w:sz w:val="16"/>
            <w:szCs w:val="16"/>
            <w:spacing w:val="1"/>
            <w:position w:val="2"/>
          </w:rPr>
          <w:t>.</w:t>
        </w:r>
        <w:r>
          <w:rPr>
            <w:rFonts w:ascii="Arial" w:hAnsi="Arial" w:eastAsia="Arial" w:cs="Arial"/>
            <w:sz w:val="16"/>
            <w:szCs w:val="16"/>
            <w:position w:val="2"/>
          </w:rPr>
          <w:t>edu%2Fferraro%2Ffiles%2F2011%2F05..        7/29</w:t>
        </w:r>
      </w:hyperlink>
    </w:p>
    <w:p>
      <w:pPr>
        <w:spacing w:line="208" w:lineRule="exact"/>
        <w:sectPr>
          <w:type w:val="continuous"/>
          <w:pgSz w:w="11910" w:h="16840"/>
          <w:pgMar w:top="277" w:right="476" w:bottom="261" w:left="459" w:header="0" w:footer="0" w:gutter="0"/>
          <w:cols w:equalWidth="0" w:num="1">
            <w:col w:w="10974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28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-3432040</wp:posOffset>
                </wp:positionH>
                <wp:positionV relativeFrom="paragraph">
                  <wp:posOffset>3423497</wp:posOffset>
                </wp:positionV>
                <wp:extent cx="6997700" cy="201295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-3432040" y="3423497"/>
                          <a:ext cx="6997700" cy="2012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2" w:line="214" w:lineRule="auto"/>
                              <w:jc w:val="righ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spacing w:val="-21"/>
                              </w:rPr>
                              <w:t>chrome-ex</w:t>
                            </w:r>
                            <w:r>
                              <w:rPr>
                                <w:sz w:val="21"/>
                                <w:szCs w:val="21"/>
                                <w:spacing w:val="-20"/>
                              </w:rPr>
                              <w:t>tension:/amkbmndfnlijchojkpo</w:t>
                            </w:r>
                            <w:r>
                              <w:rPr>
                                <w:sz w:val="21"/>
                                <w:szCs w:val="21"/>
                                <w:spacing w:val="-21"/>
                              </w:rPr>
                              <w:t>glbnaahipg/pdfindex html?fle=</w:t>
                            </w:r>
                            <w:hyperlink w:history="true" r:id="rId19">
                              <w:r>
                                <w:rPr>
                                  <w:sz w:val="21"/>
                                  <w:szCs w:val="21"/>
                                  <w:spacing w:val="-21"/>
                                </w:rPr>
                                <w:t>https%3A%2F%2Fblog iese.edu%2Fferraro%2Ffles%2F2011%2F05</w:t>
                              </w:r>
                            </w:hyperlink>
                            <w:r>
                              <w:rPr>
                                <w:sz w:val="21"/>
                                <w:szCs w:val="21"/>
                                <w:spacing w:val="-21"/>
                              </w:rPr>
                              <w:t>.… 8/2</w:t>
                            </w:r>
                            <w:r>
                              <w:rPr>
                                <w:sz w:val="21"/>
                                <w:szCs w:val="21"/>
                                <w:spacing w:val="-12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270.239pt;margin-top:269.567pt;mso-position-vertical-relative:text;mso-position-horizontal-relative:text;width:551pt;height:15.85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2" w:line="214" w:lineRule="auto"/>
                        <w:jc w:val="righ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  <w:spacing w:val="-21"/>
                        </w:rPr>
                        <w:t>chrome-ex</w:t>
                      </w:r>
                      <w:r>
                        <w:rPr>
                          <w:sz w:val="21"/>
                          <w:szCs w:val="21"/>
                          <w:spacing w:val="-20"/>
                        </w:rPr>
                        <w:t>tension:/amkbmndfnlijchojkpo</w:t>
                      </w:r>
                      <w:r>
                        <w:rPr>
                          <w:sz w:val="21"/>
                          <w:szCs w:val="21"/>
                          <w:spacing w:val="-21"/>
                        </w:rPr>
                        <w:t>glbnaahipg/pdfindex html?fle=</w:t>
                      </w:r>
                      <w:hyperlink w:history="true" r:id="rId19">
                        <w:r>
                          <w:rPr>
                            <w:sz w:val="21"/>
                            <w:szCs w:val="21"/>
                            <w:spacing w:val="-21"/>
                          </w:rPr>
                          <w:t>https%3A%2F%2Fblog iese.edu%2Fferraro%2Ffles%2F2011%2F05</w:t>
                        </w:r>
                      </w:hyperlink>
                      <w:r>
                        <w:rPr>
                          <w:sz w:val="21"/>
                          <w:szCs w:val="21"/>
                          <w:spacing w:val="-21"/>
                        </w:rPr>
                        <w:t>.… 8/2</w:t>
                      </w:r>
                      <w:r>
                        <w:rPr>
                          <w:sz w:val="21"/>
                          <w:szCs w:val="21"/>
                          <w:spacing w:val="-12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7501081</wp:posOffset>
                </wp:positionH>
                <wp:positionV relativeFrom="paragraph">
                  <wp:posOffset>2728579</wp:posOffset>
                </wp:positionV>
                <wp:extent cx="5553075" cy="15875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7501081" y="2728579"/>
                          <a:ext cx="5553075" cy="1587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209" w:lineRule="exact"/>
                              <w:jc w:val="righ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2026/4/22</w:t>
                            </w:r>
                            <w:r>
                              <w:rPr>
                                <w:sz w:val="16"/>
                                <w:szCs w:val="16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20:</w:t>
                            </w: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23</w:t>
                            </w:r>
                            <w:r>
                              <w:rPr>
                                <w:sz w:val="16"/>
                                <w:szCs w:val="16"/>
                                <w:spacing w:val="2"/>
                                <w:position w:val="2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emergence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governance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in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an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open</w:t>
                            </w:r>
                            <w:r>
                              <w:rPr>
                                <w:sz w:val="21"/>
                                <w:szCs w:val="21"/>
                                <w:spacing w:val="-18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source</w:t>
                            </w:r>
                            <w:r>
                              <w:rPr>
                                <w:sz w:val="21"/>
                                <w:szCs w:val="21"/>
                                <w:spacing w:val="-18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community</w:t>
                            </w:r>
                            <w:r>
                              <w:rPr>
                                <w:sz w:val="21"/>
                                <w:szCs w:val="21"/>
                                <w:spacing w:val="-18"/>
                                <w:w w:val="9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p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6"/>
                                <w:w w:val="97"/>
                                <w:position w:val="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590.636pt;margin-top:214.849pt;mso-position-vertical-relative:text;mso-position-horizontal-relative:text;width:437.25pt;height:12.5pt;z-index:251667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209" w:lineRule="exact"/>
                        <w:jc w:val="righ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16"/>
                          <w:szCs w:val="16"/>
                          <w:em w:val="dot"/>
                          <w:spacing w:val="-18"/>
                          <w:w w:val="97"/>
                          <w:position w:val="2"/>
                        </w:rPr>
                        <w:t>2026/4/22</w:t>
                      </w:r>
                      <w:r>
                        <w:rPr>
                          <w:sz w:val="16"/>
                          <w:szCs w:val="16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em w:val="dot"/>
                          <w:spacing w:val="-18"/>
                          <w:w w:val="97"/>
                          <w:position w:val="2"/>
                        </w:rPr>
                        <w:t>20:</w:t>
                      </w:r>
                      <w:r>
                        <w:rPr>
                          <w:sz w:val="16"/>
                          <w:szCs w:val="16"/>
                          <w:em w:val="dot"/>
                          <w:spacing w:val="-17"/>
                          <w:w w:val="97"/>
                          <w:position w:val="2"/>
                        </w:rPr>
                        <w:t>23</w:t>
                      </w:r>
                      <w:r>
                        <w:rPr>
                          <w:sz w:val="16"/>
                          <w:szCs w:val="16"/>
                          <w:spacing w:val="2"/>
                          <w:position w:val="2"/>
                        </w:rPr>
                        <w:t xml:space="preserve">                                   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The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emergence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of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governance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in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an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open</w:t>
                      </w:r>
                      <w:r>
                        <w:rPr>
                          <w:sz w:val="21"/>
                          <w:szCs w:val="21"/>
                          <w:spacing w:val="-18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source</w:t>
                      </w:r>
                      <w:r>
                        <w:rPr>
                          <w:sz w:val="21"/>
                          <w:szCs w:val="21"/>
                          <w:spacing w:val="-18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community</w:t>
                      </w:r>
                      <w:r>
                        <w:rPr>
                          <w:sz w:val="21"/>
                          <w:szCs w:val="21"/>
                          <w:spacing w:val="-18"/>
                          <w:w w:val="97"/>
                          <w:position w:val="2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p</w:t>
                      </w:r>
                      <w:r>
                        <w:rPr>
                          <w:sz w:val="21"/>
                          <w:szCs w:val="21"/>
                          <w:em w:val="dot"/>
                          <w:spacing w:val="-6"/>
                          <w:w w:val="97"/>
                          <w:position w:val="2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" style="position:absolute;margin-left:81.0024pt;margin-top:290.76pt;mso-position-vertical-relative:page;mso-position-horizontal-relative:page;width:23.35pt;height:18.3pt;z-index:251672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8" w:right="20" w:hanging="159"/>
                    <w:spacing w:before="19" w:line="24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12"/>
                    </w:rPr>
                    <w:t>远见者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2"/>
                    </w:rPr>
                    <w:t>领袖</w:t>
                  </w:r>
                </w:p>
              </w:txbxContent>
            </v:textbox>
          </v:shape>
        </w:pict>
      </w: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7694"/>
        <w:spacing w:before="75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表3</w:t>
      </w:r>
    </w:p>
    <w:p>
      <w:pPr>
        <w:pStyle w:val="BodyText"/>
        <w:ind w:left="5893"/>
        <w:spacing w:before="70" w:line="239" w:lineRule="auto"/>
        <w:rPr>
          <w:sz w:val="13"/>
          <w:szCs w:val="13"/>
        </w:rPr>
      </w:pPr>
      <w:r>
        <w:pict>
          <v:shape id="_x0000_s8" style="position:absolute;margin-left:590.837pt;margin-top:14.3776pt;mso-position-vertical-relative:text;mso-position-horizontal-relative:text;width:151.55pt;height:0.5pt;z-index:251678720;" filled="false" strokecolor="#000000" strokeweight="0.50pt" coordsize="3031,10" coordorigin="0,0" path="m0,5l3030,5e">
            <v:stroke joinstyle="miter" miterlimit="10"/>
          </v:shape>
        </w:pict>
      </w:r>
      <w:r>
        <w:pict>
          <v:shape id="_x0000_s10" style="position:absolute;margin-left:468.84pt;margin-top:14.3776pt;mso-position-vertical-relative:text;mso-position-horizontal-relative:text;width:122pt;height:0.5pt;z-index:251682816;" filled="false" strokecolor="#000000" strokeweight="0.50pt" coordsize="2440,10" coordorigin="0,0" path="m0,5l2439,5e">
            <v:stroke joinstyle="miter" miterlimit="10"/>
          </v:shape>
        </w:pict>
      </w:r>
      <w:r>
        <w:pict>
          <v:shape id="_x0000_s12" style="position:absolute;margin-left:590.837pt;margin-top:14.3776pt;mso-position-vertical-relative:text;mso-position-horizontal-relative:text;width:40pt;height:0.5pt;z-index:251677696;" filled="false" strokecolor="#000000" strokeweight="0.50pt" coordsize="800,10" coordorigin="0,0" path="m0,5l799,5e">
            <v:stroke joinstyle="miter" miterlimit="10"/>
          </v:shape>
        </w:pict>
      </w:r>
      <w:r>
        <w:pict>
          <v:shape id="_x0000_s14" style="position:absolute;margin-left:429.838pt;margin-top:14.3776pt;mso-position-vertical-relative:text;mso-position-horizontal-relative:text;width:39.05pt;height:0.5pt;z-index:-251651072;" filled="false" strokecolor="#000000" strokeweight="0.50pt" coordsize="780,10" coordorigin="0,0" path="m0,5l780,5e">
            <v:stroke joinstyle="miter" miterlimit="10"/>
          </v:shape>
        </w:pict>
      </w:r>
      <w:r>
        <w:rPr>
          <w:sz w:val="13"/>
          <w:szCs w:val="13"/>
          <w:b/>
          <w:bCs/>
          <w:spacing w:val="-2"/>
        </w:rPr>
        <w:t>Debian项目领导者权威观，19</w:t>
      </w:r>
      <w:r>
        <w:rPr>
          <w:sz w:val="13"/>
          <w:szCs w:val="13"/>
          <w:spacing w:val="7"/>
        </w:rPr>
        <w:t xml:space="preserve">    </w:t>
      </w:r>
      <w:r>
        <w:rPr>
          <w:sz w:val="13"/>
          <w:szCs w:val="13"/>
          <w:b/>
          <w:bCs/>
          <w:spacing w:val="-2"/>
          <w:position w:val="-1"/>
        </w:rPr>
        <w:t>93-2006</w:t>
      </w:r>
    </w:p>
    <w:p>
      <w:pPr>
        <w:spacing w:line="33" w:lineRule="exact"/>
        <w:rPr/>
      </w:pPr>
      <w:r/>
    </w:p>
    <w:tbl>
      <w:tblPr>
        <w:tblStyle w:val="TableNormal"/>
        <w:tblW w:w="13970" w:type="dxa"/>
        <w:tblInd w:w="8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4"/>
        <w:gridCol w:w="1569"/>
        <w:gridCol w:w="1444"/>
        <w:gridCol w:w="2663"/>
        <w:gridCol w:w="785"/>
        <w:gridCol w:w="602"/>
        <w:gridCol w:w="993"/>
        <w:gridCol w:w="718"/>
        <w:gridCol w:w="829"/>
        <w:gridCol w:w="707"/>
        <w:gridCol w:w="2366"/>
      </w:tblGrid>
      <w:tr>
        <w:trPr>
          <w:trHeight w:val="499" w:hRule="atLeast"/>
        </w:trPr>
        <w:tc>
          <w:tcPr>
            <w:tcW w:w="1294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0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权威观</w:t>
            </w:r>
          </w:p>
        </w:tc>
        <w:tc>
          <w:tcPr>
            <w:tcW w:w="1569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6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职位权威程度</w:t>
            </w:r>
          </w:p>
        </w:tc>
        <w:tc>
          <w:tcPr>
            <w:tcW w:w="1444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典范证据</w:t>
            </w:r>
          </w:p>
        </w:tc>
        <w:tc>
          <w:tcPr>
            <w:tcW w:w="2663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533"/>
              <w:spacing w:before="250" w:line="220" w:lineRule="auto"/>
              <w:tabs>
                <w:tab w:val="left" w:pos="718"/>
              </w:tabs>
              <w:rPr>
                <w:sz w:val="13"/>
                <w:szCs w:val="13"/>
              </w:rPr>
            </w:pPr>
            <w:r>
              <w:rPr>
                <w:sz w:val="13"/>
                <w:szCs w:val="13"/>
                <w:u w:val="single" w:color="auto"/>
              </w:rPr>
              <w:tab/>
            </w:r>
            <w:r>
              <w:rPr>
                <w:sz w:val="13"/>
                <w:szCs w:val="13"/>
                <w:u w:val="single" w:color="auto"/>
                <w:spacing w:val="-60"/>
              </w:rPr>
              <w:t xml:space="preserve"> </w:t>
            </w:r>
            <w:r>
              <w:rPr>
                <w:sz w:val="13"/>
                <w:szCs w:val="13"/>
                <w:u w:val="single" w:color="auto"/>
                <w:spacing w:val="-1"/>
              </w:rPr>
              <w:t>事实上的治理</w:t>
            </w:r>
            <w:r>
              <w:rPr>
                <w:sz w:val="13"/>
                <w:szCs w:val="13"/>
                <w:spacing w:val="-60"/>
              </w:rPr>
              <w:t xml:space="preserve"> </w:t>
            </w:r>
            <w:r>
              <w:rPr>
                <w:sz w:val="13"/>
                <w:szCs w:val="13"/>
                <w:u w:val="single" w:color="auto"/>
              </w:rPr>
              <w:t xml:space="preserve">              </w:t>
            </w:r>
          </w:p>
          <w:p>
            <w:pPr>
              <w:pStyle w:val="TableText"/>
              <w:ind w:left="563"/>
              <w:spacing w:before="257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1993-96b</w:t>
            </w:r>
            <w:r>
              <w:rPr>
                <w:sz w:val="13"/>
                <w:szCs w:val="13"/>
                <w:spacing w:val="2"/>
              </w:rPr>
              <w:t xml:space="preserve">         </w:t>
            </w:r>
            <w:r>
              <w:rPr>
                <w:sz w:val="13"/>
                <w:szCs w:val="13"/>
                <w:spacing w:val="-2"/>
              </w:rPr>
              <w:t>1996-97"</w:t>
            </w:r>
          </w:p>
        </w:tc>
        <w:tc>
          <w:tcPr>
            <w:tcW w:w="7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9"/>
              <w:spacing w:before="111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设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计</w:t>
            </w:r>
          </w:p>
          <w:p>
            <w:pPr>
              <w:pStyle w:val="TableText"/>
              <w:ind w:left="299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治 理</w:t>
            </w:r>
          </w:p>
        </w:tc>
        <w:tc>
          <w:tcPr>
            <w:tcW w:w="6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3"/>
              <w:spacing w:before="190" w:line="220" w:lineRule="auto"/>
              <w:rPr>
                <w:sz w:val="13"/>
                <w:szCs w:val="13"/>
              </w:rPr>
            </w:pPr>
            <w:r>
              <w:pict>
                <v:shape id="_x0000_s16" style="position:absolute;margin-left:-42.492pt;margin-top:-0.5pt;mso-position-vertical-relative:top-margin-area;mso-position-horizontal-relative:right-margin-area;width:40pt;height:0.5pt;z-index:251679744;" filled="false" strokecolor="#000000" strokeweight="0.50pt" coordsize="800,10" coordorigin="0,0" path="m0,5l799,5e">
                  <v:stroke joinstyle="miter" miterlimit="10"/>
                </v:shape>
              </w:pict>
            </w:r>
            <w:r>
              <w:rPr>
                <w:sz w:val="13"/>
                <w:szCs w:val="13"/>
                <w:spacing w:val="-2"/>
              </w:rPr>
              <w:t>治理的实施</w:t>
            </w:r>
          </w:p>
        </w:tc>
        <w:tc>
          <w:tcPr>
            <w:tcW w:w="71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8" style="position:absolute;margin-left:-38.3971pt;margin-top:-0.5pt;mso-position-vertical-relative:top-margin-area;mso-position-horizontal-relative:right-margin-area;width:40.55pt;height:0.5pt;z-index:251680768;" filled="false" strokecolor="#000000" strokeweight="0.50pt" coordsize="810,10" coordorigin="0,0" path="m0,5l810,5e">
                  <v:stroke joinstyle="miter" miterlimit="10"/>
                </v:shape>
              </w:pict>
            </w:r>
            <w:r/>
          </w:p>
        </w:tc>
        <w:tc>
          <w:tcPr>
            <w:tcW w:w="82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0" style="position:absolute;margin-left:-39.3469pt;margin-top:-0.5pt;mso-position-vertical-relative:top-margin-area;mso-position-horizontal-relative:right-margin-area;width:41.55pt;height:0.5pt;z-index:251681792;" filled="false" strokecolor="#000000" strokeweight="0.50pt" coordsize="830,10" coordorigin="0,0" path="m0,5l830,5e">
                  <v:stroke joinstyle="miter" miterlimit="10"/>
                </v:shape>
              </w:pict>
            </w:r>
            <w:r/>
          </w:p>
        </w:tc>
        <w:tc>
          <w:tcPr>
            <w:tcW w:w="70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6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6"/>
              <w:spacing w:before="190" w:line="219" w:lineRule="auto"/>
              <w:rPr>
                <w:sz w:val="13"/>
                <w:szCs w:val="13"/>
              </w:rPr>
            </w:pPr>
            <w:r>
              <w:pict>
                <v:shape id="_x0000_s22" style="position:absolute;margin-left:-111.5pt;margin-top:-0.5pt;mso-position-vertical-relative:top-margin-area;mso-position-horizontal-relative:right-margin-area;width:111.55pt;height:0.5pt;z-index:251676672;" filled="false" strokecolor="#000000" strokeweight="0.50pt" coordsize="2231,10" coordorigin="0,0" path="m0,5l810,5m810,5l1640,5m1640,5l2230,5e">
                  <v:stroke joinstyle="miter" miterlimit="10"/>
                </v:shape>
              </w:pict>
            </w:r>
            <w:r>
              <w:rPr>
                <w:sz w:val="13"/>
                <w:szCs w:val="13"/>
                <w:spacing w:val="-2"/>
              </w:rPr>
              <w:t>稳定治理</w:t>
            </w:r>
          </w:p>
        </w:tc>
      </w:tr>
      <w:tr>
        <w:trPr>
          <w:trHeight w:val="401" w:hRule="atLeast"/>
        </w:trPr>
        <w:tc>
          <w:tcPr>
            <w:tcW w:w="1294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9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4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63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"/>
              <w:spacing w:before="153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1998</w:t>
            </w:r>
          </w:p>
        </w:tc>
        <w:tc>
          <w:tcPr>
            <w:tcW w:w="6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5"/>
              <w:spacing w:before="153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1999</w:t>
            </w:r>
          </w:p>
        </w:tc>
        <w:tc>
          <w:tcPr>
            <w:tcW w:w="99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3"/>
              <w:spacing w:before="153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2000</w:t>
            </w:r>
          </w:p>
        </w:tc>
        <w:tc>
          <w:tcPr>
            <w:tcW w:w="7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0"/>
              <w:spacing w:before="153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2001</w:t>
            </w:r>
          </w:p>
        </w:tc>
        <w:tc>
          <w:tcPr>
            <w:tcW w:w="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2"/>
              <w:spacing w:before="153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2002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3"/>
              <w:spacing w:before="153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2003</w:t>
            </w:r>
          </w:p>
        </w:tc>
        <w:tc>
          <w:tcPr>
            <w:tcW w:w="23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right="4"/>
              <w:spacing w:before="153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2004</w:t>
            </w:r>
            <w:r>
              <w:rPr>
                <w:sz w:val="13"/>
                <w:szCs w:val="13"/>
                <w:spacing w:val="6"/>
              </w:rPr>
              <w:t xml:space="preserve">        </w:t>
            </w:r>
            <w:r>
              <w:rPr>
                <w:sz w:val="13"/>
                <w:szCs w:val="13"/>
                <w:spacing w:val="-2"/>
              </w:rPr>
              <w:t>2005</w:t>
            </w:r>
            <w:r>
              <w:rPr>
                <w:sz w:val="13"/>
                <w:szCs w:val="13"/>
                <w:spacing w:val="5"/>
              </w:rPr>
              <w:t xml:space="preserve">         </w:t>
            </w:r>
            <w:r>
              <w:rPr>
                <w:sz w:val="13"/>
                <w:szCs w:val="13"/>
                <w:spacing w:val="-2"/>
              </w:rPr>
              <w:t>2006</w:t>
            </w:r>
          </w:p>
        </w:tc>
      </w:tr>
    </w:tbl>
    <w:p>
      <w:pPr>
        <w:pStyle w:val="BodyText"/>
        <w:ind w:left="3841"/>
        <w:spacing w:before="132" w:line="221" w:lineRule="auto"/>
        <w:rPr>
          <w:sz w:val="13"/>
          <w:szCs w:val="13"/>
        </w:rPr>
      </w:pPr>
      <w:r>
        <w:pict>
          <v:shape id="_x0000_s24" style="position:absolute;margin-left:69.0879pt;margin-top:5.05303pt;mso-position-vertical-relative:text;mso-position-horizontal-relative:text;width:14.75pt;height:9.7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放手</w:t>
                  </w:r>
                </w:p>
              </w:txbxContent>
            </v:textbox>
          </v:shape>
        </w:pict>
      </w:r>
      <w:r>
        <w:rPr>
          <w:sz w:val="13"/>
          <w:szCs w:val="13"/>
          <w:spacing w:val="-1"/>
        </w:rPr>
        <w:t>DPL应该</w:t>
      </w:r>
    </w:p>
    <w:p>
      <w:pPr>
        <w:pStyle w:val="BodyText"/>
        <w:ind w:left="3981"/>
        <w:spacing w:before="2" w:line="228" w:lineRule="exact"/>
        <w:rPr>
          <w:sz w:val="13"/>
          <w:szCs w:val="13"/>
        </w:rPr>
      </w:pPr>
      <w:r>
        <w:pict>
          <v:shape id="_x0000_s26" style="position:absolute;margin-left:77.0869pt;margin-top:-0.853027pt;mso-position-vertical-relative:text;mso-position-horizontal-relative:text;width:80.8pt;height:12.2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3"/>
                      <w:position w:val="3"/>
                    </w:rPr>
                    <w:t>领袖</w:t>
                  </w:r>
                  <w:r>
                    <w:rPr>
                      <w:sz w:val="13"/>
                      <w:szCs w:val="13"/>
                      <w:spacing w:val="2"/>
                      <w:position w:val="3"/>
                    </w:rPr>
                    <w:t xml:space="preserve">              </w:t>
                  </w:r>
                  <w:r>
                    <w:rPr>
                      <w:sz w:val="13"/>
                      <w:szCs w:val="13"/>
                      <w:spacing w:val="-3"/>
                      <w:position w:val="-2"/>
                    </w:rPr>
                    <w:t>限量版</w:t>
                  </w:r>
                </w:p>
              </w:txbxContent>
            </v:textbox>
          </v:shape>
        </w:pict>
      </w:r>
      <w:r>
        <w:rPr>
          <w:sz w:val="13"/>
          <w:szCs w:val="13"/>
          <w:spacing w:val="-1"/>
          <w:position w:val="4"/>
        </w:rPr>
        <w:t>采取相当放手的态度</w:t>
      </w:r>
      <w:r>
        <w:rPr>
          <w:sz w:val="13"/>
          <w:szCs w:val="13"/>
          <w:spacing w:val="2"/>
          <w:position w:val="4"/>
        </w:rPr>
        <w:t xml:space="preserve">           </w:t>
      </w:r>
      <w:r>
        <w:rPr>
          <w:sz w:val="13"/>
          <w:szCs w:val="13"/>
          <w:spacing w:val="-1"/>
        </w:rPr>
        <w:t>…DPL需要将部分职责委派给他人。                </w:t>
      </w:r>
      <w:r>
        <w:rPr>
          <w:sz w:val="13"/>
          <w:szCs w:val="13"/>
          <w:spacing w:val="-1"/>
          <w:position w:val="-1"/>
        </w:rPr>
        <w:t>2</w:t>
      </w:r>
      <w:r>
        <w:rPr>
          <w:sz w:val="13"/>
          <w:szCs w:val="13"/>
          <w:spacing w:val="2"/>
          <w:position w:val="-1"/>
        </w:rPr>
        <w:t xml:space="preserve">           </w:t>
      </w:r>
      <w:r>
        <w:rPr>
          <w:sz w:val="13"/>
          <w:szCs w:val="13"/>
          <w:spacing w:val="-1"/>
          <w:position w:val="-1"/>
        </w:rPr>
        <w:t>1            1                         1                        1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841"/>
        <w:spacing w:before="42" w:line="223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DPL是</w:t>
      </w:r>
    </w:p>
    <w:p>
      <w:pPr>
        <w:pStyle w:val="BodyText"/>
        <w:ind w:left="4001"/>
        <w:spacing w:line="218" w:lineRule="auto"/>
        <w:rPr>
          <w:sz w:val="13"/>
          <w:szCs w:val="13"/>
        </w:rPr>
      </w:pPr>
      <w:r>
        <w:rPr>
          <w:sz w:val="13"/>
          <w:szCs w:val="13"/>
        </w:rPr>
        <w:t>Debian</w:t>
      </w:r>
      <w:r>
        <w:rPr>
          <w:sz w:val="13"/>
          <w:szCs w:val="13"/>
          <w:spacing w:val="1"/>
        </w:rPr>
        <w:t>的公众人物负责人。(2000年党魁选举)</w:t>
      </w:r>
    </w:p>
    <w:p>
      <w:pPr>
        <w:pStyle w:val="BodyText"/>
        <w:ind w:left="2821"/>
        <w:spacing w:before="186" w:line="163" w:lineRule="auto"/>
        <w:rPr>
          <w:sz w:val="13"/>
          <w:szCs w:val="13"/>
        </w:rPr>
      </w:pPr>
      <w:r>
        <w:pict>
          <v:shape id="_x0000_s28" style="position:absolute;margin-left:430.087pt;margin-top:8.32019pt;mso-position-vertical-relative:text;mso-position-horizontal-relative:text;width:38.95pt;height:9.7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</w:rPr>
                    <w:t>年党魁选举)</w:t>
                  </w:r>
                </w:p>
              </w:txbxContent>
            </v:textbox>
          </v:shape>
        </w:pict>
      </w:r>
      <w:r>
        <w:rPr>
          <w:sz w:val="13"/>
          <w:szCs w:val="13"/>
          <w:spacing w:val="-2"/>
        </w:rPr>
        <w:t>媒介</w:t>
      </w:r>
    </w:p>
    <w:p>
      <w:pPr>
        <w:pStyle w:val="BodyText"/>
        <w:ind w:left="1401"/>
        <w:spacing w:line="198" w:lineRule="auto"/>
        <w:rPr>
          <w:sz w:val="13"/>
          <w:szCs w:val="13"/>
        </w:rPr>
      </w:pPr>
      <w:r>
        <w:pict>
          <v:shape id="_x0000_s30" style="position:absolute;margin-left:191.085pt;margin-top:-0.766605pt;mso-position-vertical-relative:text;mso-position-horizontal-relative:text;width:179.85pt;height:14.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一个长期存在的问题                     </w:t>
                  </w:r>
                  <w:r>
                    <w:rPr>
                      <w:sz w:val="11"/>
                      <w:szCs w:val="11"/>
                      <w:position w:val="-1"/>
                    </w:rPr>
                    <w:t>1</w:t>
                  </w:r>
                </w:p>
                <w:p>
                  <w:pPr>
                    <w:pStyle w:val="BodyText"/>
                    <w:ind w:left="170"/>
                    <w:spacing w:line="20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在Debian中，我们过于长发布的周期，如果选出了这将成为</w:t>
                  </w:r>
                  <w:r>
                    <w:rPr>
                      <w:sz w:val="11"/>
                      <w:szCs w:val="11"/>
                      <w:spacing w:val="-1"/>
                    </w:rPr>
                    <w:t>我的主要关</w:t>
                  </w:r>
                </w:p>
              </w:txbxContent>
            </v:textbox>
          </v:shape>
        </w:pict>
      </w:r>
      <w:r>
        <w:rPr>
          <w:sz w:val="13"/>
          <w:szCs w:val="13"/>
          <w:spacing w:val="-2"/>
        </w:rPr>
        <w:t>技术</w:t>
      </w:r>
    </w:p>
    <w:p>
      <w:pPr>
        <w:pStyle w:val="BodyText"/>
        <w:ind w:left="1551"/>
        <w:spacing w:before="14" w:line="229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经理</w:t>
      </w:r>
    </w:p>
    <w:sdt>
      <w:sdtPr>
        <w:rPr>
          <w:rFonts w:ascii="SimSun" w:hAnsi="SimSun" w:eastAsia="SimSun" w:cs="SimSun"/>
          <w:sz w:val="13"/>
          <w:szCs w:val="13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13"/>
          <w:szCs w:val="13"/>
          <w:position w:val="1"/>
        </w:rPr>
      </w:sdtEndPr>
      <w:sdtContent>
        <w:p>
          <w:pPr>
            <w:pStyle w:val="BodyText"/>
            <w:ind w:left="7861"/>
            <w:spacing w:before="43" w:line="238" w:lineRule="auto"/>
            <w:rPr>
              <w:sz w:val="13"/>
              <w:szCs w:val="13"/>
            </w:rPr>
          </w:pPr>
          <w:r>
            <w:rPr>
              <w:sz w:val="13"/>
              <w:szCs w:val="13"/>
              <w:spacing w:val="-2"/>
            </w:rPr>
            <w:t>注点。(2000</w:t>
          </w:r>
          <w:r>
            <w:rPr>
              <w:sz w:val="13"/>
              <w:szCs w:val="13"/>
              <w:spacing w:val="3"/>
            </w:rPr>
            <w:t xml:space="preserve">                 </w:t>
          </w:r>
          <w:r>
            <w:rPr>
              <w:sz w:val="13"/>
              <w:szCs w:val="13"/>
              <w:spacing w:val="-2"/>
            </w:rPr>
            <w:t>1                  </w:t>
          </w:r>
          <w:r>
            <w:rPr>
              <w:sz w:val="13"/>
              <w:szCs w:val="13"/>
              <w:spacing w:val="-3"/>
            </w:rPr>
            <w:t xml:space="preserve">       1</w:t>
          </w:r>
          <w:r>
            <w:rPr>
              <w:sz w:val="13"/>
              <w:szCs w:val="13"/>
              <w:spacing w:val="1"/>
            </w:rPr>
            <w:t xml:space="preserve">                                               </w:t>
          </w:r>
          <w:r>
            <w:rPr>
              <w:sz w:val="13"/>
              <w:szCs w:val="13"/>
            </w:rPr>
            <w:t xml:space="preserve">    </w:t>
          </w:r>
          <w:hyperlink w:history="true" w:anchor="bookmark1">
            <w:r>
              <w:rPr>
                <w:sz w:val="13"/>
                <w:szCs w:val="13"/>
                <w:spacing w:val="-3"/>
              </w:rPr>
              <w:t>1</w:t>
            </w:r>
          </w:hyperlink>
        </w:p>
        <w:p>
          <w:pPr>
            <w:spacing w:line="282" w:lineRule="auto"/>
            <w:rPr>
              <w:rFonts w:ascii="Arial"/>
              <w:sz w:val="21"/>
            </w:rPr>
          </w:pPr>
          <w:r/>
        </w:p>
        <w:p>
          <w:pPr>
            <w:spacing w:line="283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3851"/>
            <w:spacing w:before="42" w:line="290" w:lineRule="exact"/>
            <w:tabs>
              <w:tab w:val="right" w:leader="dot" w:pos="8970"/>
            </w:tabs>
            <w:rPr>
              <w:sz w:val="13"/>
              <w:szCs w:val="13"/>
            </w:rPr>
          </w:pPr>
          <w:r>
            <w:pict>
              <v:shape id="_x0000_s32" style="position:absolute;margin-left:197.586pt;margin-top:9.09224pt;mso-position-vertical-relative:text;mso-position-horizontal-relative:text;width:304.8pt;height:17.7pt;z-index:2516684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9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spacing w:val="-5"/>
                        </w:rPr>
                        <w:t>自从德比安拥有清晰的愿景以来。是时候解决这个问题了..  没有理由我们最终不能成为真正的通用操作系统!</w:t>
                      </w:r>
                    </w:p>
                    <w:p>
                      <w:pPr>
                        <w:pStyle w:val="BodyText"/>
                        <w:ind w:left="20"/>
                        <w:spacing w:before="4" w:line="219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spacing w:val="2"/>
                        </w:rPr>
                        <w:t>我无法想象有比这更引人入胜的未来愿景。(2002年党魁</w:t>
                      </w:r>
                      <w:r>
                        <w:rPr>
                          <w:sz w:val="13"/>
                          <w:szCs w:val="13"/>
                          <w:spacing w:val="1"/>
                        </w:rPr>
                        <w:t>选举)</w:t>
                      </w:r>
                    </w:p>
                  </w:txbxContent>
                </v:textbox>
              </v:shape>
            </w:pict>
          </w:r>
          <w:r>
            <w:rPr>
              <w:sz w:val="13"/>
              <w:szCs w:val="13"/>
              <w:spacing w:val="3"/>
              <w:position w:val="4"/>
            </w:rPr>
            <w:t>已经很久了</w:t>
          </w:r>
          <w:r>
            <w:rPr>
              <w:sz w:val="13"/>
              <w:szCs w:val="13"/>
              <w:position w:val="4"/>
            </w:rPr>
            <w:t xml:space="preserve">                                        </w:t>
          </w:r>
          <w:r>
            <w:rPr>
              <w:sz w:val="13"/>
              <w:szCs w:val="13"/>
              <w:position w:val="2"/>
            </w:rPr>
            <w:tab/>
          </w:r>
          <w:r>
            <w:rPr>
              <w:sz w:val="13"/>
              <w:szCs w:val="13"/>
              <w:position w:val="4"/>
            </w:rPr>
            <w:t xml:space="preserve">                          </w:t>
          </w:r>
          <w:hyperlink w:history="true" w:anchor="bookmark2">
            <w:r>
              <w:rPr>
                <w:sz w:val="13"/>
                <w:szCs w:val="13"/>
                <w:position w:val="2"/>
              </w:rPr>
              <w:t>1</w:t>
            </w:r>
          </w:hyperlink>
        </w:p>
      </w:sdtContent>
    </w:sdt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1361"/>
        <w:spacing w:before="43" w:line="241" w:lineRule="auto"/>
        <w:rPr>
          <w:sz w:val="13"/>
          <w:szCs w:val="13"/>
        </w:rPr>
      </w:pPr>
      <w:r>
        <w:pict>
          <v:shape id="_x0000_s34" style="position:absolute;margin-left:140.085pt;margin-top:0.48526pt;mso-position-vertical-relative:text;mso-position-horizontal-relative:text;width:14.75pt;height:9.7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媒介</w:t>
                  </w:r>
                </w:p>
              </w:txbxContent>
            </v:textbox>
          </v:shape>
        </w:pict>
      </w:r>
      <w:r>
        <w:rPr>
          <w:sz w:val="13"/>
          <w:szCs w:val="13"/>
          <w:spacing w:val="-8"/>
        </w:rPr>
        <w:t>1</w:t>
      </w:r>
      <w:r>
        <w:rPr>
          <w:sz w:val="13"/>
          <w:szCs w:val="13"/>
          <w:spacing w:val="4"/>
        </w:rPr>
        <w:t xml:space="preserve">           </w:t>
      </w:r>
      <w:r>
        <w:rPr>
          <w:sz w:val="13"/>
          <w:szCs w:val="13"/>
          <w:spacing w:val="-8"/>
        </w:rPr>
        <w:t>1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841"/>
        <w:spacing w:before="43" w:line="217" w:lineRule="auto"/>
        <w:rPr>
          <w:sz w:val="13"/>
          <w:szCs w:val="13"/>
        </w:rPr>
      </w:pPr>
      <w:r>
        <w:pict>
          <v:shape id="_x0000_s36" style="position:absolute;margin-left:68.5827pt;margin-top:0.639589pt;mso-position-vertical-relative:text;mso-position-horizontal-relative:text;width:30.95pt;height:17.7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0" w:right="20" w:hanging="180"/>
                    <w:spacing w:before="19" w:line="23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14"/>
                    </w:rPr>
                    <w:t>组织结构</w:t>
                  </w:r>
                  <w:r>
                    <w:rPr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2"/>
                    </w:rPr>
                    <w:t>建造商</w:t>
                  </w:r>
                </w:p>
              </w:txbxContent>
            </v:textbox>
          </v:shape>
        </w:pict>
      </w:r>
      <w:r>
        <w:rPr>
          <w:sz w:val="13"/>
          <w:szCs w:val="13"/>
          <w:spacing w:val="2"/>
        </w:rPr>
        <w:t>我们已经学到了</w:t>
      </w:r>
    </w:p>
    <w:p>
      <w:pPr>
        <w:pStyle w:val="BodyText"/>
        <w:ind w:left="4011"/>
        <w:spacing w:line="208" w:lineRule="auto"/>
        <w:rPr>
          <w:sz w:val="13"/>
          <w:szCs w:val="13"/>
        </w:rPr>
      </w:pPr>
      <w:r>
        <w:pict>
          <v:shape id="_x0000_s38" style="position:absolute;margin-left:143.588pt;margin-top:-1.63878pt;mso-position-vertical-relative:text;mso-position-horizontal-relative:text;width:8.1pt;height:9.7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高</w:t>
                  </w:r>
                </w:p>
              </w:txbxContent>
            </v:textbox>
          </v:shape>
        </w:pict>
      </w:r>
      <w:r>
        <w:rPr>
          <w:sz w:val="13"/>
          <w:szCs w:val="13"/>
        </w:rPr>
        <w:t>关于Debian组织结构的严酷教训。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</w:rPr>
        <w:t>Debian在不断发展和变化，我们1                            2           2     </w:t>
      </w:r>
      <w:r>
        <w:rPr>
          <w:sz w:val="13"/>
          <w:szCs w:val="13"/>
          <w:spacing w:val="-1"/>
        </w:rPr>
        <w:t xml:space="preserve">       1            1            1            1              1</w:t>
      </w:r>
    </w:p>
    <w:p>
      <w:pPr>
        <w:pStyle w:val="BodyText"/>
        <w:ind w:left="4011"/>
        <w:spacing w:line="212" w:lineRule="auto"/>
        <w:rPr>
          <w:sz w:val="13"/>
          <w:szCs w:val="13"/>
        </w:rPr>
      </w:pPr>
      <w:r>
        <w:rPr>
          <w:sz w:val="13"/>
          <w:szCs w:val="13"/>
          <w:spacing w:val="-6"/>
        </w:rPr>
        <w:t>需要知道如何应对这一变化。旧的结构和理</w:t>
      </w:r>
      <w:r>
        <w:rPr>
          <w:sz w:val="13"/>
          <w:szCs w:val="13"/>
          <w:spacing w:val="-7"/>
        </w:rPr>
        <w:t>念需要被修订，新的理念也</w:t>
      </w:r>
    </w:p>
    <w:p>
      <w:pPr>
        <w:pStyle w:val="BodyText"/>
        <w:ind w:left="4011"/>
        <w:spacing w:before="1" w:line="218" w:lineRule="auto"/>
        <w:rPr>
          <w:sz w:val="13"/>
          <w:szCs w:val="13"/>
        </w:rPr>
      </w:pPr>
      <w:r>
        <w:rPr>
          <w:sz w:val="13"/>
          <w:szCs w:val="13"/>
          <w:spacing w:val="1"/>
        </w:rPr>
        <w:t>会到来。(2000年党魁选举)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3241"/>
        <w:spacing w:before="43" w:line="220" w:lineRule="auto"/>
        <w:rPr>
          <w:sz w:val="13"/>
          <w:szCs w:val="13"/>
        </w:rPr>
      </w:pPr>
      <w:r>
        <w:rPr>
          <w:sz w:val="13"/>
          <w:szCs w:val="13"/>
          <w:spacing w:val="-5"/>
        </w:rPr>
        <w:t>续于下一页</w:t>
      </w:r>
    </w:p>
    <w:p>
      <w:pPr>
        <w:spacing w:line="220" w:lineRule="auto"/>
        <w:sectPr>
          <w:pgSz w:w="16840" w:h="11910"/>
          <w:pgMar w:top="400" w:right="311" w:bottom="400" w:left="238" w:header="0" w:footer="0" w:gutter="0"/>
        </w:sectPr>
        <w:rPr>
          <w:sz w:val="13"/>
          <w:szCs w:val="13"/>
        </w:rPr>
      </w:pPr>
    </w:p>
    <w:p>
      <w:pPr>
        <w:spacing w:line="26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-3432002</wp:posOffset>
                </wp:positionH>
                <wp:positionV relativeFrom="paragraph">
                  <wp:posOffset>3423673</wp:posOffset>
                </wp:positionV>
                <wp:extent cx="6997700" cy="201295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-3432002" y="3423673"/>
                          <a:ext cx="6997700" cy="2012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2" w:line="214" w:lineRule="auto"/>
                              <w:jc w:val="righ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spacing w:val="-22"/>
                              </w:rPr>
                              <w:t>chrome-ext</w:t>
                            </w:r>
                            <w:r>
                              <w:rPr>
                                <w:sz w:val="21"/>
                                <w:szCs w:val="21"/>
                                <w:spacing w:val="-21"/>
                              </w:rPr>
                              <w:t>ension:/amkbmndfnlijchojkpoglbnaahipg/pdfindex html?fle=</w:t>
                            </w:r>
                            <w:hyperlink w:history="true" r:id="rId19">
                              <w:r>
                                <w:rPr>
                                  <w:sz w:val="21"/>
                                  <w:szCs w:val="21"/>
                                  <w:spacing w:val="-21"/>
                                </w:rPr>
                                <w:t>https%3A%2F%2Fblo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22"/>
                                </w:rPr>
                                <w:t>g iese.edu%2Fferraro%2Ffles%2F2011%2F05</w:t>
                              </w:r>
                            </w:hyperlink>
                            <w:r>
                              <w:rPr>
                                <w:sz w:val="21"/>
                                <w:szCs w:val="21"/>
                                <w:spacing w:val="-22"/>
                              </w:rPr>
                              <w:t>.…. 9/2</w:t>
                            </w:r>
                            <w:r>
                              <w:rPr>
                                <w:sz w:val="21"/>
                                <w:szCs w:val="21"/>
                                <w:spacing w:val="-12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-270.236pt;margin-top:269.581pt;mso-position-vertical-relative:text;mso-position-horizontal-relative:text;width:551pt;height:15.85pt;z-index:2516848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2" w:line="214" w:lineRule="auto"/>
                        <w:jc w:val="righ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  <w:spacing w:val="-22"/>
                        </w:rPr>
                        <w:t>chrome-ext</w:t>
                      </w:r>
                      <w:r>
                        <w:rPr>
                          <w:sz w:val="21"/>
                          <w:szCs w:val="21"/>
                          <w:spacing w:val="-21"/>
                        </w:rPr>
                        <w:t>ension:/amkbmndfnlijchojkpoglbnaahipg/pdfindex html?fle=</w:t>
                      </w:r>
                      <w:hyperlink w:history="true" r:id="rId19">
                        <w:r>
                          <w:rPr>
                            <w:sz w:val="21"/>
                            <w:szCs w:val="21"/>
                            <w:spacing w:val="-21"/>
                          </w:rPr>
                          <w:t>https%3A%2F%2Fblo</w:t>
                        </w:r>
                        <w:r>
                          <w:rPr>
                            <w:sz w:val="21"/>
                            <w:szCs w:val="21"/>
                            <w:spacing w:val="-22"/>
                          </w:rPr>
                          <w:t>g iese.edu%2Fferraro%2Ffles%2F2011%2F05</w:t>
                        </w:r>
                      </w:hyperlink>
                      <w:r>
                        <w:rPr>
                          <w:sz w:val="21"/>
                          <w:szCs w:val="21"/>
                          <w:spacing w:val="-22"/>
                        </w:rPr>
                        <w:t>.…. 9/2</w:t>
                      </w:r>
                      <w:r>
                        <w:rPr>
                          <w:sz w:val="21"/>
                          <w:szCs w:val="21"/>
                          <w:spacing w:val="-12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7501081</wp:posOffset>
                </wp:positionH>
                <wp:positionV relativeFrom="paragraph">
                  <wp:posOffset>2728794</wp:posOffset>
                </wp:positionV>
                <wp:extent cx="5553075" cy="158750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7501081" y="2728794"/>
                          <a:ext cx="5553075" cy="1587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209" w:lineRule="exact"/>
                              <w:jc w:val="righ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2026/4/22</w:t>
                            </w:r>
                            <w:r>
                              <w:rPr>
                                <w:sz w:val="16"/>
                                <w:szCs w:val="16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20:</w:t>
                            </w: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23</w:t>
                            </w:r>
                            <w:r>
                              <w:rPr>
                                <w:sz w:val="16"/>
                                <w:szCs w:val="16"/>
                                <w:spacing w:val="2"/>
                                <w:position w:val="2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emergence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governance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in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an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open</w:t>
                            </w:r>
                            <w:r>
                              <w:rPr>
                                <w:sz w:val="21"/>
                                <w:szCs w:val="21"/>
                                <w:spacing w:val="-18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source</w:t>
                            </w:r>
                            <w:r>
                              <w:rPr>
                                <w:sz w:val="21"/>
                                <w:szCs w:val="21"/>
                                <w:spacing w:val="-18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community</w:t>
                            </w:r>
                            <w:r>
                              <w:rPr>
                                <w:sz w:val="21"/>
                                <w:szCs w:val="21"/>
                                <w:spacing w:val="-18"/>
                                <w:w w:val="9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p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6"/>
                                <w:w w:val="97"/>
                                <w:position w:val="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590.636pt;margin-top:214.866pt;mso-position-vertical-relative:text;mso-position-horizontal-relative:text;width:437.25pt;height:12.5pt;z-index:2516858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209" w:lineRule="exact"/>
                        <w:jc w:val="righ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16"/>
                          <w:szCs w:val="16"/>
                          <w:em w:val="dot"/>
                          <w:spacing w:val="-18"/>
                          <w:w w:val="97"/>
                          <w:position w:val="2"/>
                        </w:rPr>
                        <w:t>2026/4/22</w:t>
                      </w:r>
                      <w:r>
                        <w:rPr>
                          <w:sz w:val="16"/>
                          <w:szCs w:val="16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em w:val="dot"/>
                          <w:spacing w:val="-18"/>
                          <w:w w:val="97"/>
                          <w:position w:val="2"/>
                        </w:rPr>
                        <w:t>20:</w:t>
                      </w:r>
                      <w:r>
                        <w:rPr>
                          <w:sz w:val="16"/>
                          <w:szCs w:val="16"/>
                          <w:em w:val="dot"/>
                          <w:spacing w:val="-17"/>
                          <w:w w:val="97"/>
                          <w:position w:val="2"/>
                        </w:rPr>
                        <w:t>23</w:t>
                      </w:r>
                      <w:r>
                        <w:rPr>
                          <w:sz w:val="16"/>
                          <w:szCs w:val="16"/>
                          <w:spacing w:val="2"/>
                          <w:position w:val="2"/>
                        </w:rPr>
                        <w:t xml:space="preserve">                                   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The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emergence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of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governance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in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an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open</w:t>
                      </w:r>
                      <w:r>
                        <w:rPr>
                          <w:sz w:val="21"/>
                          <w:szCs w:val="21"/>
                          <w:spacing w:val="-18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source</w:t>
                      </w:r>
                      <w:r>
                        <w:rPr>
                          <w:sz w:val="21"/>
                          <w:szCs w:val="21"/>
                          <w:spacing w:val="-18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community</w:t>
                      </w:r>
                      <w:r>
                        <w:rPr>
                          <w:sz w:val="21"/>
                          <w:szCs w:val="21"/>
                          <w:spacing w:val="-18"/>
                          <w:w w:val="97"/>
                          <w:position w:val="2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p</w:t>
                      </w:r>
                      <w:r>
                        <w:rPr>
                          <w:sz w:val="21"/>
                          <w:szCs w:val="21"/>
                          <w:em w:val="dot"/>
                          <w:spacing w:val="-6"/>
                          <w:w w:val="97"/>
                          <w:position w:val="2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631"/>
        <w:spacing w:before="65" w:line="220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表3续</w:t>
      </w:r>
    </w:p>
    <w:p>
      <w:pPr>
        <w:spacing w:before="26"/>
        <w:rPr/>
      </w:pPr>
      <w:r/>
    </w:p>
    <w:tbl>
      <w:tblPr>
        <w:tblStyle w:val="TableNormal"/>
        <w:tblW w:w="13660" w:type="dxa"/>
        <w:tblInd w:w="11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5"/>
        <w:gridCol w:w="1405"/>
        <w:gridCol w:w="4325"/>
        <w:gridCol w:w="520"/>
        <w:gridCol w:w="3234"/>
        <w:gridCol w:w="727"/>
        <w:gridCol w:w="947"/>
        <w:gridCol w:w="761"/>
        <w:gridCol w:w="636"/>
      </w:tblGrid>
      <w:tr>
        <w:trPr>
          <w:trHeight w:val="544" w:hRule="atLeast"/>
        </w:trPr>
        <w:tc>
          <w:tcPr>
            <w:tcW w:w="1105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9"/>
              <w:spacing w:before="3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权威观</w:t>
            </w:r>
          </w:p>
        </w:tc>
        <w:tc>
          <w:tcPr>
            <w:tcW w:w="1405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5"/>
              <w:spacing w:before="3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职位权威程度</w:t>
            </w:r>
          </w:p>
        </w:tc>
        <w:tc>
          <w:tcPr>
            <w:tcW w:w="43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0"/>
              <w:spacing w:before="24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事实上的治理</w:t>
            </w:r>
          </w:p>
        </w:tc>
        <w:tc>
          <w:tcPr>
            <w:tcW w:w="5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4"/>
              <w:spacing w:before="90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设 计</w:t>
            </w:r>
          </w:p>
          <w:p>
            <w:pPr>
              <w:pStyle w:val="TableText"/>
              <w:ind w:left="154"/>
              <w:spacing w:before="40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治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理</w:t>
            </w:r>
          </w:p>
        </w:tc>
        <w:tc>
          <w:tcPr>
            <w:tcW w:w="32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75"/>
              <w:spacing w:before="21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治理的实施</w:t>
            </w:r>
          </w:p>
        </w:tc>
        <w:tc>
          <w:tcPr>
            <w:tcW w:w="7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4"/>
              <w:spacing w:before="21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稳定治理</w:t>
            </w:r>
          </w:p>
        </w:tc>
        <w:tc>
          <w:tcPr>
            <w:tcW w:w="7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9" w:hRule="atLeast"/>
        </w:trPr>
        <w:tc>
          <w:tcPr>
            <w:tcW w:w="1105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5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60"/>
              <w:spacing w:before="125" w:line="23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典范证据                    1993-96b</w:t>
            </w:r>
            <w:r>
              <w:rPr>
                <w:sz w:val="11"/>
                <w:szCs w:val="11"/>
                <w:spacing w:val="1"/>
              </w:rPr>
              <w:t xml:space="preserve">            </w:t>
            </w:r>
            <w:r>
              <w:rPr>
                <w:sz w:val="11"/>
                <w:szCs w:val="11"/>
                <w:spacing w:val="-2"/>
              </w:rPr>
              <w:t>1996-97</w:t>
            </w:r>
          </w:p>
        </w:tc>
        <w:tc>
          <w:tcPr>
            <w:tcW w:w="5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5"/>
              <w:spacing w:before="136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1998</w:t>
            </w:r>
          </w:p>
        </w:tc>
        <w:tc>
          <w:tcPr>
            <w:tcW w:w="32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5"/>
              <w:spacing w:before="136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1999</w:t>
            </w:r>
            <w:r>
              <w:rPr>
                <w:sz w:val="11"/>
                <w:szCs w:val="11"/>
                <w:spacing w:val="5"/>
              </w:rPr>
              <w:t xml:space="preserve">          </w:t>
            </w:r>
            <w:r>
              <w:rPr>
                <w:sz w:val="11"/>
                <w:szCs w:val="11"/>
                <w:spacing w:val="-2"/>
              </w:rPr>
              <w:t>2000</w:t>
            </w:r>
            <w:r>
              <w:rPr>
                <w:sz w:val="11"/>
                <w:szCs w:val="11"/>
                <w:spacing w:val="1"/>
              </w:rPr>
              <w:t xml:space="preserve">          </w:t>
            </w:r>
            <w:r>
              <w:rPr>
                <w:sz w:val="11"/>
                <w:szCs w:val="11"/>
                <w:spacing w:val="-2"/>
              </w:rPr>
              <w:t>2001</w:t>
            </w:r>
            <w:r>
              <w:rPr>
                <w:sz w:val="11"/>
                <w:szCs w:val="11"/>
                <w:spacing w:val="2"/>
              </w:rPr>
              <w:t xml:space="preserve">          </w:t>
            </w:r>
            <w:r>
              <w:rPr>
                <w:sz w:val="11"/>
                <w:szCs w:val="11"/>
                <w:spacing w:val="-2"/>
              </w:rPr>
              <w:t>2002</w:t>
            </w:r>
          </w:p>
        </w:tc>
        <w:tc>
          <w:tcPr>
            <w:tcW w:w="7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0"/>
              <w:spacing w:before="136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2003</w:t>
            </w:r>
          </w:p>
        </w:tc>
        <w:tc>
          <w:tcPr>
            <w:tcW w:w="9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4"/>
              <w:spacing w:before="136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2004</w:t>
            </w:r>
          </w:p>
        </w:tc>
        <w:tc>
          <w:tcPr>
            <w:tcW w:w="7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7"/>
              <w:spacing w:before="136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2005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6"/>
              <w:spacing w:before="136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2006</w:t>
            </w:r>
          </w:p>
        </w:tc>
      </w:tr>
      <w:tr>
        <w:trPr>
          <w:trHeight w:val="4436" w:hRule="atLeast"/>
        </w:trPr>
        <w:tc>
          <w:tcPr>
            <w:tcW w:w="11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9" w:right="420" w:hanging="169"/>
              <w:spacing w:before="106" w:line="30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组织结构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领袖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/>
              <w:spacing w:before="36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专制</w:t>
            </w:r>
          </w:p>
          <w:p>
            <w:pPr>
              <w:pStyle w:val="TableText"/>
              <w:ind w:left="390"/>
              <w:spacing w:before="38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领袖</w:t>
            </w:r>
          </w:p>
        </w:tc>
        <w:tc>
          <w:tcPr>
            <w:tcW w:w="14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4"/>
              <w:spacing w:before="3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高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4" w:right="673" w:hanging="150"/>
              <w:spacing w:before="35" w:line="30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7"/>
              </w:rPr>
              <w:t>非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常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</w:rPr>
              <w:t>高</w:t>
            </w:r>
          </w:p>
        </w:tc>
        <w:tc>
          <w:tcPr>
            <w:tcW w:w="43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/>
              <w:spacing w:before="10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领导力</w:t>
            </w:r>
          </w:p>
          <w:p>
            <w:pPr>
              <w:pStyle w:val="TableText"/>
              <w:ind w:left="319" w:right="49"/>
              <w:spacing w:before="38" w:line="27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像Debian这样的自愿组织缺乏商业环境中所用的权力工具，Debian的</w:t>
            </w:r>
            <w:r>
              <w:rPr>
                <w:sz w:val="11"/>
                <w:szCs w:val="11"/>
                <w:spacing w:val="-1"/>
              </w:rPr>
              <w:t>目标是打造一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保持这个愿景的生动和活力，鼓励人们愿意去那里。(2005年党魁选举)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35" w:line="23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井项目负责人</w:t>
            </w:r>
            <w:r>
              <w:rPr>
                <w:sz w:val="11"/>
                <w:szCs w:val="11"/>
                <w:spacing w:val="1"/>
              </w:rPr>
              <w:t xml:space="preserve">                                  </w:t>
            </w:r>
            <w:r>
              <w:rPr>
                <w:sz w:val="11"/>
                <w:szCs w:val="11"/>
              </w:rPr>
              <w:t xml:space="preserve">            </w:t>
            </w:r>
            <w:r>
              <w:rPr>
                <w:sz w:val="11"/>
                <w:szCs w:val="11"/>
                <w:spacing w:val="-1"/>
                <w:position w:val="-2"/>
              </w:rPr>
              <w:t>1</w:t>
            </w:r>
          </w:p>
          <w:p>
            <w:pPr>
              <w:pStyle w:val="TableText"/>
              <w:ind w:left="319"/>
              <w:spacing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基本上是独裁者。因为当时根本没有任何正式的结构。(1996-97</w:t>
            </w:r>
            <w:r>
              <w:rPr>
                <w:sz w:val="11"/>
                <w:szCs w:val="11"/>
                <w:spacing w:val="1"/>
              </w:rPr>
              <w:t>年领袖)</w:t>
            </w:r>
          </w:p>
        </w:tc>
        <w:tc>
          <w:tcPr>
            <w:tcW w:w="5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3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个优秀的免费操作系统并享受其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5"/>
              <w:spacing w:before="35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中。领导者的任务是</w:t>
            </w:r>
          </w:p>
        </w:tc>
        <w:tc>
          <w:tcPr>
            <w:tcW w:w="7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0"/>
              <w:spacing w:before="36" w:line="24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9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4"/>
              <w:spacing w:before="36" w:line="24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7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36" w:line="24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4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6"/>
              <w:spacing w:before="36" w:line="24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4</w:t>
            </w:r>
          </w:p>
        </w:tc>
      </w:tr>
    </w:tbl>
    <w:p>
      <w:pPr>
        <w:pStyle w:val="BodyText"/>
        <w:ind w:left="1411" w:right="11623" w:firstLine="289"/>
        <w:spacing w:before="230" w:line="237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1"/>
        </w:rPr>
        <w:t>单元格中的数字表示每年有多少领导候选人表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4"/>
        </w:rPr>
        <w:t>阐</w:t>
      </w:r>
      <w:r>
        <w:rPr>
          <w:sz w:val="14"/>
          <w:szCs w:val="14"/>
          <w:b/>
          <w:bCs/>
          <w:spacing w:val="14"/>
        </w:rPr>
        <w:t>述达权膨窥的飘感观愈年逛体</w:t>
      </w:r>
      <w:r>
        <w:rPr>
          <w:sz w:val="14"/>
          <w:szCs w:val="14"/>
          <w:spacing w:val="14"/>
        </w:rPr>
        <w:t>表示其中一位开</w:t>
      </w:r>
    </w:p>
    <w:p>
      <w:pPr>
        <w:pStyle w:val="BodyText"/>
        <w:ind w:left="1701" w:right="12077"/>
        <w:spacing w:line="239" w:lineRule="auto"/>
        <w:jc w:val="both"/>
        <w:rPr>
          <w:sz w:val="14"/>
          <w:szCs w:val="14"/>
        </w:rPr>
      </w:pPr>
      <w:r>
        <w:rPr>
          <w:sz w:val="14"/>
          <w:szCs w:val="14"/>
        </w:rPr>
        <w:t>发者</w:t>
      </w:r>
      <w:r>
        <w:rPr>
          <w:rFonts w:ascii="Times New Roman" w:hAnsi="Times New Roman" w:eastAsia="Times New Roman" w:cs="Times New Roman"/>
          <w:sz w:val="14"/>
          <w:szCs w:val="14"/>
        </w:rPr>
        <w:t>DPL”   </w:t>
      </w:r>
      <w:r>
        <w:rPr>
          <w:sz w:val="14"/>
          <w:szCs w:val="14"/>
        </w:rPr>
        <w:t>是</w:t>
      </w:r>
      <w:r>
        <w:rPr>
          <w:rFonts w:ascii="Times New Roman" w:hAnsi="Times New Roman" w:eastAsia="Times New Roman" w:cs="Times New Roman"/>
          <w:sz w:val="14"/>
          <w:szCs w:val="14"/>
        </w:rPr>
        <w:t>Debian    </w:t>
      </w:r>
      <w:r>
        <w:rPr>
          <w:sz w:val="14"/>
          <w:szCs w:val="14"/>
        </w:rPr>
        <w:t>项目负责人</w:t>
      </w:r>
      <w:r>
        <w:rPr>
          <w:sz w:val="14"/>
          <w:szCs w:val="14"/>
          <w:spacing w:val="-1"/>
        </w:rPr>
        <w:t>。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c  </w:t>
      </w:r>
      <w:r>
        <w:rPr>
          <w:sz w:val="14"/>
          <w:szCs w:val="14"/>
          <w:spacing w:val="-1"/>
        </w:rPr>
        <w:t>领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导层在这一年是非正式的，那是在通过宪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3"/>
        </w:rPr>
        <w:t>法建立正式权威之前。</w:t>
      </w:r>
    </w:p>
    <w:p>
      <w:pPr>
        <w:spacing w:line="239" w:lineRule="auto"/>
        <w:sectPr>
          <w:pgSz w:w="16840" w:h="11910"/>
          <w:pgMar w:top="400" w:right="311" w:bottom="400" w:left="238" w:header="0" w:footer="0" w:gutter="0"/>
        </w:sectPr>
        <w:rPr>
          <w:sz w:val="14"/>
          <w:szCs w:val="14"/>
        </w:rPr>
      </w:pPr>
    </w:p>
    <w:p>
      <w:pPr>
        <w:ind w:left="10"/>
        <w:spacing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position w:val="2"/>
        </w:rPr>
        <w:t>2026/4/2220:23                                                            </w:t>
      </w:r>
      <w:r>
        <w:rPr>
          <w:rFonts w:ascii="Arial" w:hAnsi="Arial" w:eastAsia="Arial" w:cs="Arial"/>
          <w:sz w:val="16"/>
          <w:szCs w:val="16"/>
          <w:position w:val="2"/>
        </w:rPr>
        <w:t>The-emergence-of-governance-in-an-open-sourc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e-community.pdf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3" w:line="219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1088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                                                                                                </w:t>
      </w:r>
      <w:r>
        <w:rPr>
          <w:sz w:val="13"/>
          <w:szCs w:val="13"/>
          <w:spacing w:val="3"/>
        </w:rPr>
        <w:t>管理学会期刊                                                            </w:t>
      </w:r>
      <w:r>
        <w:rPr>
          <w:sz w:val="13"/>
          <w:szCs w:val="13"/>
          <w:spacing w:val="2"/>
        </w:rPr>
        <w:t xml:space="preserve">            十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2"/>
        </w:rPr>
        <w:t>月</w:t>
      </w:r>
    </w:p>
    <w:p>
      <w:pPr>
        <w:spacing w:line="229" w:lineRule="exact"/>
        <w:rPr/>
      </w:pPr>
      <w:r/>
    </w:p>
    <w:p>
      <w:pPr>
        <w:spacing w:line="229" w:lineRule="exact"/>
        <w:sectPr>
          <w:pgSz w:w="11910" w:h="16840"/>
          <w:pgMar w:top="280" w:right="537" w:bottom="261" w:left="459" w:header="0" w:footer="0" w:gutter="0"/>
          <w:cols w:equalWidth="0" w:num="1">
            <w:col w:w="10913" w:space="0"/>
          </w:cols>
        </w:sectPr>
        <w:rPr/>
      </w:pPr>
    </w:p>
    <w:p>
      <w:pPr>
        <w:pStyle w:val="BodyText"/>
        <w:ind w:left="430" w:right="520"/>
        <w:spacing w:before="48" w:line="224" w:lineRule="auto"/>
        <w:rPr>
          <w:sz w:val="19"/>
          <w:szCs w:val="19"/>
        </w:rPr>
      </w:pPr>
      <w:r>
        <w:rPr>
          <w:sz w:val="19"/>
          <w:szCs w:val="19"/>
          <w:spacing w:val="-12"/>
        </w:rPr>
        <w:t>内容如下：“我拥有哲学硕士学位，最近完</w:t>
      </w:r>
      <w:r>
        <w:rPr>
          <w:sz w:val="19"/>
          <w:szCs w:val="19"/>
          <w:spacing w:val="-13"/>
        </w:rPr>
        <w:t>成了心理学理学硕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0"/>
        </w:rPr>
        <w:t>士学位。我目前在墨尔本大学攻读软件系统工程硕士，期待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9"/>
        </w:rPr>
        <w:t>之后攻读关于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-9"/>
        </w:rPr>
        <w:t>和自由软件的软件工程博士学位。”我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们统计了这三个主题所用的词数，并比较它们的发展。为了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10"/>
        </w:rPr>
        <w:t>确保结果的稳健性，我们请另一位研究人员独立编写这些平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0"/>
        </w:rPr>
        <w:t>台代码，并将他的结果与我们的进行比较。组织问题的相关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性为0.85,技术问题为0.95,传记内容为0.90</w:t>
      </w:r>
      <w:r>
        <w:rPr>
          <w:sz w:val="19"/>
          <w:szCs w:val="19"/>
          <w:spacing w:val="2"/>
        </w:rPr>
        <w:t>。基于这些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</w:rPr>
        <w:t>结果，我们认为可以安全地继续原有的编码。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62" w:line="220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分析与结果</w:t>
      </w:r>
    </w:p>
    <w:p>
      <w:pPr>
        <w:pStyle w:val="BodyText"/>
        <w:ind w:left="430" w:right="521"/>
        <w:spacing w:before="132" w:line="22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在本节中，我们将呈现对定性数据的分析结果，展</w:t>
      </w:r>
      <w:r>
        <w:rPr>
          <w:sz w:val="19"/>
          <w:szCs w:val="19"/>
          <w:spacing w:val="-10"/>
        </w:rPr>
        <w:t>示社区如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</w:rPr>
        <w:t>何从事实上的治理模式转变为将职位权威与直接民主手段整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9"/>
        </w:rPr>
        <w:t>合的模式。随后，我们追踪社区成员随后如何解读领</w:t>
      </w:r>
      <w:r>
        <w:rPr>
          <w:sz w:val="19"/>
          <w:szCs w:val="19"/>
          <w:spacing w:val="-10"/>
        </w:rPr>
        <w:t>导者的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6"/>
        </w:rPr>
        <w:t>权威。在文章的第二部分，我们基于研究最后阶段(稳定治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理)第一年(2003年)的定量数据，提出了一个模型。该模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0"/>
        </w:rPr>
        <w:t>型预测哪些开发者最有可能成为项目领导团队成员。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219" w:lineRule="auto"/>
        <w:rPr>
          <w:sz w:val="19"/>
          <w:szCs w:val="19"/>
        </w:rPr>
      </w:pPr>
      <w:r>
        <w:rPr>
          <w:sz w:val="19"/>
          <w:szCs w:val="19"/>
          <w:spacing w:val="-12"/>
        </w:rPr>
        <w:t>第二任领导人回忆道：“当时根本没有任何正式的组织结</w:t>
      </w:r>
    </w:p>
    <w:p>
      <w:pPr>
        <w:pStyle w:val="BodyText"/>
        <w:ind w:right="354"/>
        <w:spacing w:before="2" w:line="233" w:lineRule="auto"/>
        <w:rPr>
          <w:sz w:val="16"/>
          <w:szCs w:val="16"/>
        </w:rPr>
      </w:pPr>
      <w:r>
        <w:rPr>
          <w:sz w:val="19"/>
          <w:szCs w:val="19"/>
          <w:spacing w:val="-13"/>
        </w:rPr>
        <w:t>构。你必须带领别人跟随，否则他们就会走开。”当第二任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8"/>
        </w:rPr>
        <w:t>领导人开始称自己为“主席”,并发起一系列组织</w:t>
      </w:r>
      <w:r>
        <w:rPr>
          <w:sz w:val="19"/>
          <w:szCs w:val="19"/>
          <w:spacing w:val="-9"/>
        </w:rPr>
        <w:t>建设项目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以管理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Debian   </w:t>
      </w:r>
      <w:r>
        <w:rPr>
          <w:sz w:val="19"/>
          <w:szCs w:val="19"/>
          <w:spacing w:val="-5"/>
        </w:rPr>
        <w:t>日益增长的规模时，社</w:t>
      </w:r>
      <w:r>
        <w:rPr>
          <w:sz w:val="19"/>
          <w:szCs w:val="19"/>
          <w:spacing w:val="-6"/>
        </w:rPr>
        <w:t>区成员对他的行为感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到反感。第二位领导人自称总统，实际上赋予了自己职位权</w:t>
      </w:r>
      <w:r>
        <w:rPr>
          <w:sz w:val="19"/>
          <w:szCs w:val="19"/>
        </w:rPr>
        <w:t xml:space="preserve"> </w:t>
      </w:r>
      <w:r>
        <w:rPr>
          <w:sz w:val="16"/>
          <w:szCs w:val="16"/>
          <w:spacing w:val="19"/>
        </w:rPr>
        <w:t>威，却未建立共同的基础。</w:t>
      </w:r>
    </w:p>
    <w:p>
      <w:pPr>
        <w:pStyle w:val="BodyText"/>
        <w:ind w:right="348"/>
        <w:spacing w:before="64" w:line="223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项目负责人感受到这种压力，为了增强自己在项目成员中的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9"/>
        </w:rPr>
        <w:t>合法性并建立共同权力基础，建议社区选举董事会。他在给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社区的信息中解释说：“这次选举让我摆脱了(</w:t>
      </w:r>
      <w:r>
        <w:rPr>
          <w:sz w:val="19"/>
          <w:szCs w:val="19"/>
          <w:spacing w:val="-10"/>
        </w:rPr>
        <w:t>常常相当尴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尬的)成为唯一对</w:t>
      </w:r>
      <w:r>
        <w:rPr>
          <w:sz w:val="19"/>
          <w:szCs w:val="19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7"/>
        </w:rPr>
        <w:t>拥有真正权威的人的位置。”他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9"/>
        </w:rPr>
        <w:t>的目标是打造“一个能够在任何团队成员离开后都能存活的</w:t>
      </w:r>
      <w:r>
        <w:rPr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-10"/>
        </w:rPr>
        <w:t>领导团队”。随后几个月，成员们对他的领导失去</w:t>
      </w:r>
    </w:p>
    <w:p>
      <w:pPr>
        <w:pStyle w:val="BodyText"/>
        <w:spacing w:before="1" w:line="218" w:lineRule="auto"/>
        <w:rPr>
          <w:sz w:val="19"/>
          <w:szCs w:val="19"/>
        </w:rPr>
      </w:pPr>
      <w:r>
        <w:rPr>
          <w:sz w:val="19"/>
          <w:szCs w:val="19"/>
          <w:spacing w:val="-12"/>
        </w:rPr>
        <w:t>信心，要求他退出该项目的首次选举。“一些开发者</w:t>
      </w:r>
      <w:r>
        <w:rPr>
          <w:sz w:val="19"/>
          <w:szCs w:val="19"/>
          <w:spacing w:val="-13"/>
        </w:rPr>
        <w:t>说服</w:t>
      </w:r>
    </w:p>
    <w:p>
      <w:pPr>
        <w:pStyle w:val="BodyText"/>
        <w:ind w:right="205"/>
        <w:spacing w:before="31" w:line="226" w:lineRule="auto"/>
        <w:rPr>
          <w:sz w:val="19"/>
          <w:szCs w:val="19"/>
        </w:rPr>
      </w:pPr>
      <w:r>
        <w:rPr>
          <w:sz w:val="16"/>
          <w:szCs w:val="16"/>
          <w:spacing w:val="20"/>
        </w:rPr>
        <w:t>我，是时候更换领导层了，因此我退出了项目负责人</w:t>
      </w:r>
      <w:r>
        <w:rPr>
          <w:sz w:val="16"/>
          <w:szCs w:val="16"/>
          <w:spacing w:val="19"/>
        </w:rPr>
        <w:t>选举。”</w:t>
      </w:r>
      <w:r>
        <w:rPr>
          <w:sz w:val="16"/>
          <w:szCs w:val="16"/>
        </w:rPr>
        <w:t xml:space="preserve"> </w:t>
      </w:r>
      <w:r>
        <w:rPr>
          <w:sz w:val="19"/>
          <w:szCs w:val="19"/>
          <w:spacing w:val="-9"/>
        </w:rPr>
        <w:t>尽管第二任领导人已启动设计更正式的项目成员在治理中获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9"/>
        </w:rPr>
        <w:t>得代表权的方式，但他可能过快引入了太多变革，令担心权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9"/>
        </w:rPr>
        <w:t>力集中的项目成员感到担忧。第二位事实上的领导人的“罢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9"/>
        </w:rPr>
        <w:t>免”直接导致议员们设计了一个能够代表自身利益的治理体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</w:rPr>
        <w:t>系。</w:t>
      </w:r>
    </w:p>
    <w:p>
      <w:pPr>
        <w:spacing w:line="226" w:lineRule="auto"/>
        <w:sectPr>
          <w:type w:val="continuous"/>
          <w:pgSz w:w="11910" w:h="16840"/>
          <w:pgMar w:top="280" w:right="537" w:bottom="261" w:left="459" w:header="0" w:footer="0" w:gutter="0"/>
          <w:cols w:equalWidth="0" w:num="2">
            <w:col w:w="5751" w:space="100"/>
            <w:col w:w="5063" w:space="0"/>
          </w:cols>
        </w:sectPr>
        <w:rPr>
          <w:sz w:val="19"/>
          <w:szCs w:val="19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ectPr>
          <w:type w:val="continuous"/>
          <w:pgSz w:w="11910" w:h="16840"/>
          <w:pgMar w:top="280" w:right="537" w:bottom="261" w:left="459" w:header="0" w:footer="0" w:gutter="0"/>
          <w:cols w:equalWidth="0" w:num="1">
            <w:col w:w="10913" w:space="0"/>
          </w:cols>
        </w:sectPr>
        <w:rPr/>
      </w:pPr>
    </w:p>
    <w:p>
      <w:pPr>
        <w:pStyle w:val="BodyText"/>
        <w:ind w:left="650"/>
        <w:spacing w:before="39" w:line="219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第一阶段：事实治理(1993-97年)。我们</w:t>
      </w:r>
    </w:p>
    <w:p>
      <w:pPr>
        <w:pStyle w:val="BodyText"/>
        <w:ind w:left="430" w:right="614"/>
        <w:spacing w:before="17" w:line="223" w:lineRule="auto"/>
        <w:rPr>
          <w:sz w:val="19"/>
          <w:szCs w:val="19"/>
        </w:rPr>
      </w:pPr>
      <w:r>
        <w:rPr>
          <w:sz w:val="19"/>
          <w:szCs w:val="19"/>
          <w:spacing w:val="-8"/>
        </w:rPr>
        <w:t>发现在最初五年里，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 </w:t>
      </w:r>
      <w:r>
        <w:rPr>
          <w:sz w:val="19"/>
          <w:szCs w:val="19"/>
          <w:spacing w:val="-8"/>
        </w:rPr>
        <w:t>项目在没有正式代表其贡献者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参与项目治理的情况下运行得相当顺利。项</w:t>
      </w:r>
      <w:r>
        <w:rPr>
          <w:sz w:val="19"/>
          <w:szCs w:val="19"/>
          <w:spacing w:val="-10"/>
        </w:rPr>
        <w:t>目创始人会根据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贡献者的意见进行考虑，但对决策拥有最终决</w:t>
      </w:r>
      <w:r>
        <w:rPr>
          <w:sz w:val="19"/>
          <w:szCs w:val="19"/>
          <w:spacing w:val="-10"/>
        </w:rPr>
        <w:t>定权。当创始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0"/>
        </w:rPr>
        <w:t>人离开项目追求个人利益时，他非正式地将领导权交给了他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0"/>
        </w:rPr>
        <w:t>信任的一位副手，后者在项目中保持了非常积极的作用。权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9"/>
        </w:rPr>
        <w:t>力转移的决定是单方面作出的，第二任领导人在缺乏正</w:t>
      </w:r>
      <w:r>
        <w:rPr>
          <w:sz w:val="19"/>
          <w:szCs w:val="19"/>
          <w:spacing w:val="-10"/>
        </w:rPr>
        <w:t>式治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理程序的情况下继续为贡献成员提供正式代表权或解决争</w:t>
      </w:r>
    </w:p>
    <w:p>
      <w:pPr>
        <w:pStyle w:val="BodyText"/>
        <w:ind w:left="430" w:right="615"/>
        <w:spacing w:before="1" w:line="241" w:lineRule="auto"/>
        <w:rPr>
          <w:sz w:val="16"/>
          <w:szCs w:val="16"/>
        </w:rPr>
      </w:pPr>
      <w:r>
        <w:rPr>
          <w:sz w:val="19"/>
          <w:szCs w:val="19"/>
          <w:spacing w:val="-10"/>
        </w:rPr>
        <w:t>端。然而，他对领导角色的理解比创始人更为宽泛。我们发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9"/>
        </w:rPr>
        <w:t>现，随后对社区中领导者适当角色的误解导致了专制</w:t>
      </w:r>
      <w:r>
        <w:rPr>
          <w:sz w:val="19"/>
          <w:szCs w:val="19"/>
          <w:spacing w:val="-10"/>
        </w:rPr>
        <w:t>领导的</w:t>
      </w:r>
      <w:r>
        <w:rPr>
          <w:sz w:val="19"/>
          <w:szCs w:val="19"/>
        </w:rPr>
        <w:t xml:space="preserve"> </w:t>
      </w:r>
      <w:r>
        <w:rPr>
          <w:sz w:val="16"/>
          <w:szCs w:val="16"/>
          <w:spacing w:val="19"/>
        </w:rPr>
        <w:t>失败以及职位权威的构建和界定。</w:t>
      </w:r>
    </w:p>
    <w:p>
      <w:pPr>
        <w:pStyle w:val="BodyText"/>
        <w:ind w:left="430" w:right="622"/>
        <w:spacing w:before="74" w:line="217" w:lineRule="auto"/>
        <w:rPr>
          <w:sz w:val="19"/>
          <w:szCs w:val="19"/>
        </w:rPr>
      </w:pPr>
      <w:r>
        <w:rPr>
          <w:sz w:val="19"/>
          <w:szCs w:val="19"/>
          <w:spacing w:val="-10"/>
        </w:rPr>
        <w:t>由于对领导权威达成一致，成员们抵制一些人所称的专制领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0"/>
        </w:rPr>
        <w:t>导。意识到这个问题</w:t>
      </w:r>
    </w:p>
    <w:p>
      <w:pPr>
        <w:spacing w:before="180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09"/>
        <w:spacing w:before="63" w:line="21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第二阶段：治理设计(1997-99)。我们</w:t>
      </w:r>
    </w:p>
    <w:p>
      <w:pPr>
        <w:pStyle w:val="BodyText"/>
        <w:ind w:right="324"/>
        <w:spacing w:before="7" w:line="223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发现社区成员共同回忆第二任领导人的经历，启发了设计一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9"/>
        </w:rPr>
        <w:t>个能够独立于个人领导观念运作的治理体系。第三位担任该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9"/>
        </w:rPr>
        <w:t>头衔的领导人仅通过承诺比第二位更少指挥性，并领导集体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起草宪法，正式确立领导职责、权利和责任。正如一位社区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4"/>
        </w:rPr>
        <w:t>成员回忆道：“[第三位项目负责人]说我们应该正式化一些事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情，制定一个能够解决Debian 项目负责人</w:t>
      </w:r>
      <w:r>
        <w:rPr>
          <w:sz w:val="19"/>
          <w:szCs w:val="19"/>
          <w:spacing w:val="-5"/>
        </w:rPr>
        <w:t>面临问题的结</w:t>
      </w:r>
    </w:p>
    <w:p>
      <w:pPr>
        <w:pStyle w:val="BodyText"/>
        <w:ind w:right="274"/>
        <w:spacing w:before="2" w:line="232" w:lineRule="auto"/>
        <w:rPr>
          <w:sz w:val="16"/>
          <w:szCs w:val="16"/>
        </w:rPr>
      </w:pPr>
      <w:r>
        <w:rPr>
          <w:sz w:val="19"/>
          <w:szCs w:val="19"/>
          <w:spacing w:val="-9"/>
        </w:rPr>
        <w:t>构。项目负责人正在审视项目的发展方向……他们说，这绝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3"/>
        </w:rPr>
        <w:t>对行不通，我们必须做点什么。”第三任领导人在邮件名单上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主持了一场辩论，宪法被起草、修订并最终由357名开发商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3"/>
        </w:rPr>
        <w:t>批准。正如第三位领导人所解释的，“我们基本上是用宪法本</w:t>
      </w:r>
      <w:r>
        <w:rPr>
          <w:sz w:val="19"/>
          <w:szCs w:val="19"/>
          <w:spacing w:val="8"/>
        </w:rPr>
        <w:t xml:space="preserve"> </w:t>
      </w:r>
      <w:r>
        <w:rPr>
          <w:sz w:val="16"/>
          <w:szCs w:val="16"/>
          <w:spacing w:val="17"/>
        </w:rPr>
        <w:t>身来批准宪法。这也算是一个测试案例，</w:t>
      </w:r>
    </w:p>
    <w:p>
      <w:pPr>
        <w:spacing w:line="232" w:lineRule="auto"/>
        <w:sectPr>
          <w:type w:val="continuous"/>
          <w:pgSz w:w="11910" w:h="16840"/>
          <w:pgMar w:top="280" w:right="537" w:bottom="261" w:left="459" w:header="0" w:footer="0" w:gutter="0"/>
          <w:cols w:equalWidth="0" w:num="2">
            <w:col w:w="5751" w:space="100"/>
            <w:col w:w="5063" w:space="0"/>
          </w:cols>
        </w:sectPr>
        <w:rPr>
          <w:sz w:val="16"/>
          <w:szCs w:val="16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before="47" w:line="208" w:lineRule="exact"/>
        <w:jc w:val="righ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position w:val="2"/>
        </w:rPr>
        <w:t>chrome-extension://amkbmndfnlijdhojkpoglbnaaahippg/pdf/index.html?file=</w:t>
      </w:r>
      <w:hyperlink w:history="true" r:id="rId20">
        <w:r>
          <w:rPr>
            <w:rFonts w:ascii="Arial" w:hAnsi="Arial" w:eastAsia="Arial" w:cs="Arial"/>
            <w:sz w:val="16"/>
            <w:szCs w:val="16"/>
            <w:position w:val="2"/>
          </w:rPr>
          <w:t>https%3A%2F%2Fblog.iese.edu%2Fferraro%2Ffile</w:t>
        </w:r>
        <w:r>
          <w:rPr>
            <w:rFonts w:ascii="Arial" w:hAnsi="Arial" w:eastAsia="Arial" w:cs="Arial"/>
            <w:sz w:val="16"/>
            <w:szCs w:val="16"/>
            <w:spacing w:val="-1"/>
            <w:position w:val="2"/>
          </w:rPr>
          <w:t>s%2F2011%2F0</w:t>
        </w:r>
      </w:hyperlink>
      <w:r>
        <w:rPr>
          <w:rFonts w:ascii="Arial" w:hAnsi="Arial" w:eastAsia="Arial" w:cs="Arial"/>
          <w:sz w:val="16"/>
          <w:szCs w:val="16"/>
          <w:spacing w:val="-1"/>
          <w:position w:val="2"/>
        </w:rPr>
        <w:t>.…     10/29</w:t>
      </w:r>
    </w:p>
    <w:p>
      <w:pPr>
        <w:spacing w:line="208" w:lineRule="exact"/>
        <w:sectPr>
          <w:type w:val="continuous"/>
          <w:pgSz w:w="11910" w:h="16840"/>
          <w:pgMar w:top="280" w:right="537" w:bottom="261" w:left="459" w:header="0" w:footer="0" w:gutter="0"/>
          <w:cols w:equalWidth="0" w:num="1">
            <w:col w:w="10913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  <w:position w:val="1"/>
        </w:rPr>
        <w:t>2026/4/2220:23</w:t>
      </w:r>
      <w:r>
        <w:rPr>
          <w:rFonts w:ascii="Times New Roman" w:hAnsi="Times New Roman" w:eastAsia="Times New Roman" w:cs="Times New Roman"/>
          <w:sz w:val="17"/>
          <w:szCs w:val="17"/>
          <w:spacing w:val="1"/>
          <w:position w:val="1"/>
        </w:rPr>
        <w:t xml:space="preserve">                        </w:t>
      </w:r>
      <w:r>
        <w:rPr>
          <w:rFonts w:ascii="Times New Roman" w:hAnsi="Times New Roman" w:eastAsia="Times New Roman" w:cs="Times New Roman"/>
          <w:sz w:val="17"/>
          <w:szCs w:val="17"/>
          <w:position w:val="1"/>
        </w:rPr>
        <w:t xml:space="preserve">                                             </w:t>
      </w:r>
      <w:r>
        <w:rPr>
          <w:rFonts w:ascii="Arial" w:hAnsi="Arial" w:eastAsia="Arial" w:cs="Arial"/>
          <w:sz w:val="17"/>
          <w:szCs w:val="17"/>
          <w:spacing w:val="-4"/>
          <w:position w:val="3"/>
        </w:rPr>
        <w:t>The-emergence-of</w:t>
      </w:r>
      <w:r>
        <w:rPr>
          <w:rFonts w:ascii="Arial" w:hAnsi="Arial" w:eastAsia="Arial" w:cs="Arial"/>
          <w:sz w:val="17"/>
          <w:szCs w:val="17"/>
          <w:spacing w:val="-5"/>
          <w:position w:val="3"/>
        </w:rPr>
        <w:t>-governance-in-an-open-source-community.pdf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20"/>
        <w:spacing w:before="55" w:line="21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7"/>
          <w:w w:val="99"/>
          <w:position w:val="-2"/>
        </w:rPr>
        <w:t>2007</w:t>
      </w:r>
      <w:r>
        <w:rPr>
          <w:rFonts w:ascii="Times New Roman" w:hAnsi="Times New Roman" w:eastAsia="Times New Roman" w:cs="Times New Roman"/>
          <w:sz w:val="17"/>
          <w:szCs w:val="17"/>
          <w:spacing w:val="1"/>
          <w:position w:val="-2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position w:val="-2"/>
        </w:rPr>
        <w:t xml:space="preserve">                                                          </w:t>
      </w:r>
      <w:r>
        <w:rPr>
          <w:sz w:val="17"/>
          <w:szCs w:val="17"/>
          <w:spacing w:val="-17"/>
          <w:w w:val="99"/>
        </w:rPr>
        <w:t>奥马霍尼与费拉罗</w:t>
      </w:r>
      <w:r>
        <w:rPr>
          <w:sz w:val="17"/>
          <w:szCs w:val="17"/>
          <w:spacing w:val="1"/>
        </w:rPr>
        <w:t xml:space="preserve">                                                 </w:t>
      </w:r>
      <w:r>
        <w:rPr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7"/>
          <w:w w:val="99"/>
        </w:rPr>
        <w:t>1089</w:t>
      </w:r>
    </w:p>
    <w:p>
      <w:pPr>
        <w:spacing w:before="6"/>
        <w:rPr/>
      </w:pPr>
      <w:r/>
    </w:p>
    <w:p>
      <w:pPr>
        <w:sectPr>
          <w:pgSz w:w="11910" w:h="16840"/>
          <w:pgMar w:top="267" w:right="485" w:bottom="220" w:left="479" w:header="0" w:footer="0" w:gutter="0"/>
          <w:cols w:equalWidth="0" w:num="1">
            <w:col w:w="10945" w:space="0"/>
          </w:cols>
        </w:sectPr>
        <w:rPr/>
      </w:pPr>
    </w:p>
    <w:p>
      <w:pPr>
        <w:pStyle w:val="BodyText"/>
        <w:ind w:left="420" w:right="639"/>
        <w:spacing w:before="35" w:line="25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结果挺不错的，所以我们用它来选举项目负责人。”当时设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2"/>
        </w:rPr>
        <w:t>计的治理体系包含两个重要且可能相互矛盾的要素：(1)正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式的职位权威和(2)通过民主手段限制该权威。</w:t>
      </w:r>
    </w:p>
    <w:p>
      <w:pPr>
        <w:pStyle w:val="BodyText"/>
        <w:ind w:left="420" w:right="756"/>
        <w:spacing w:before="35" w:line="22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职位权威根植于明确的角色，与个人特征脱钩；它将个人与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9"/>
        </w:rPr>
        <w:t>官方区分开来，并提供了法律和理性的权威基础</w:t>
      </w:r>
    </w:p>
    <w:p>
      <w:pPr>
        <w:pStyle w:val="BodyText"/>
        <w:ind w:left="420"/>
        <w:spacing w:line="21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(Coleman,1980;      </w:t>
      </w:r>
      <w:r>
        <w:rPr>
          <w:sz w:val="19"/>
          <w:szCs w:val="19"/>
          <w:spacing w:val="-4"/>
        </w:rPr>
        <w:t>默顿，1940年；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Weber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4"/>
        </w:rPr>
        <w:t>等，1978)。</w:t>
      </w:r>
    </w:p>
    <w:p>
      <w:pPr>
        <w:pStyle w:val="BodyText"/>
        <w:ind w:left="420" w:right="621"/>
        <w:spacing w:before="34" w:line="243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Debian  </w:t>
      </w:r>
      <w:r>
        <w:rPr>
          <w:sz w:val="19"/>
          <w:szCs w:val="19"/>
          <w:spacing w:val="-2"/>
        </w:rPr>
        <w:t>宪法通过明确贡献成员和权力职位(如</w:t>
      </w:r>
      <w:r>
        <w:rPr>
          <w:sz w:val="19"/>
          <w:szCs w:val="19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Debian  </w:t>
      </w:r>
      <w:r>
        <w:rPr>
          <w:sz w:val="19"/>
          <w:szCs w:val="19"/>
          <w:spacing w:val="-2"/>
        </w:rPr>
        <w:t>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目负责人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DPL)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 </w:t>
      </w:r>
      <w:r>
        <w:rPr>
          <w:sz w:val="19"/>
          <w:szCs w:val="19"/>
          <w:spacing w:val="-9"/>
        </w:rPr>
        <w:t>的权利和限制来界定职位权威。正如一位</w:t>
      </w:r>
      <w:r>
        <w:rPr>
          <w:sz w:val="19"/>
          <w:szCs w:val="19"/>
        </w:rPr>
        <w:t xml:space="preserve">  </w:t>
      </w:r>
      <w:r>
        <w:rPr>
          <w:sz w:val="17"/>
          <w:szCs w:val="17"/>
          <w:spacing w:val="7"/>
        </w:rPr>
        <w:t>成员所解释的：“我们有一位</w:t>
      </w:r>
      <w:r>
        <w:rPr>
          <w:rFonts w:ascii="Times New Roman" w:hAnsi="Times New Roman" w:eastAsia="Times New Roman" w:cs="Times New Roman"/>
          <w:sz w:val="17"/>
          <w:szCs w:val="17"/>
        </w:rPr>
        <w:t>DPL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7"/>
        </w:rPr>
        <w:t>项目负责人，但我们从未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7"/>
        </w:rPr>
        <w:t>真正说明他能做什么或不能做什么。他一直在做一些事情，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9"/>
        </w:rPr>
        <w:t>所以宪法某种程度上把他做了什么、我们想做什么、不希望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13"/>
        </w:rPr>
        <w:t>他做什么都写明了。”章程制定后，项目于1998年1月举</w:t>
      </w:r>
    </w:p>
    <w:p>
      <w:pPr>
        <w:pStyle w:val="BodyText"/>
        <w:ind w:left="420"/>
        <w:spacing w:before="2" w:line="219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行首次选举，引入了项目负责人(取代“主席”)的职位。</w:t>
      </w:r>
    </w:p>
    <w:p>
      <w:pPr>
        <w:pStyle w:val="BodyText"/>
        <w:ind w:left="420" w:right="643"/>
        <w:spacing w:before="9" w:line="246" w:lineRule="auto"/>
        <w:rPr>
          <w:sz w:val="17"/>
          <w:szCs w:val="17"/>
        </w:rPr>
      </w:pPr>
      <w:r>
        <w:rPr>
          <w:sz w:val="19"/>
          <w:szCs w:val="19"/>
          <w:spacing w:val="-8"/>
        </w:rPr>
        <w:t>然而，我们发现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 </w:t>
      </w:r>
      <w:r>
        <w:rPr>
          <w:sz w:val="19"/>
          <w:szCs w:val="19"/>
          <w:spacing w:val="-8"/>
        </w:rPr>
        <w:t>成员只有在权威地位被限制、促进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spacing w:val="7"/>
        </w:rPr>
        <w:t>社区其他成员民主控制的情况下，才愿意支持权威地位。</w:t>
      </w:r>
    </w:p>
    <w:p>
      <w:pPr>
        <w:pStyle w:val="BodyText"/>
        <w:ind w:left="420" w:right="622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我们发现，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7"/>
        </w:rPr>
        <w:t>一旦建立的职位权威在四方面受到限制，这在保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障了民主统治方面。首先，</w:t>
      </w:r>
      <w:r>
        <w:rPr>
          <w:sz w:val="17"/>
          <w:szCs w:val="1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Debian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sz w:val="17"/>
          <w:szCs w:val="17"/>
          <w:spacing w:val="6"/>
        </w:rPr>
        <w:t>宪法要求拥有权力的人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通过做出“与开发者共识一致的决定”来尊重集体意愿。实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9"/>
        </w:rPr>
        <w:t>际上，这一原则被反复强调，项目负责人单方面决策的能力 </w:t>
      </w:r>
      <w:r>
        <w:rPr>
          <w:sz w:val="17"/>
          <w:szCs w:val="17"/>
          <w:spacing w:val="13"/>
        </w:rPr>
        <w:t>也被明确质疑。例如，几年后，2006年领导</w:t>
      </w:r>
      <w:r>
        <w:rPr>
          <w:sz w:val="17"/>
          <w:szCs w:val="17"/>
          <w:spacing w:val="12"/>
        </w:rPr>
        <w:t>层辩论的一位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参与者强调：“技术决策不应由</w:t>
      </w:r>
      <w:r>
        <w:rPr>
          <w:sz w:val="17"/>
          <w:szCs w:val="17"/>
        </w:rPr>
        <w:t>DPL</w:t>
      </w:r>
      <w:r>
        <w:rPr>
          <w:sz w:val="17"/>
          <w:szCs w:val="17"/>
          <w:spacing w:val="74"/>
        </w:rPr>
        <w:t xml:space="preserve"> </w:t>
      </w:r>
      <w:r>
        <w:rPr>
          <w:sz w:val="17"/>
          <w:szCs w:val="17"/>
          <w:spacing w:val="2"/>
        </w:rPr>
        <w:t>做出，句号。”另一位</w:t>
      </w:r>
      <w:r>
        <w:rPr>
          <w:sz w:val="17"/>
          <w:szCs w:val="17"/>
        </w:rPr>
        <w:t xml:space="preserve">  </w:t>
      </w:r>
      <w:r>
        <w:rPr>
          <w:sz w:val="19"/>
          <w:szCs w:val="19"/>
          <w:spacing w:val="-2"/>
        </w:rPr>
        <w:t>参与者回应道："DPL 的角色是引领D</w:t>
      </w:r>
      <w:r>
        <w:rPr>
          <w:sz w:val="19"/>
          <w:szCs w:val="19"/>
          <w:spacing w:val="-3"/>
        </w:rPr>
        <w:t>ebian 内部的讨论，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而技术讨论正是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7"/>
        </w:rPr>
        <w:t>的伟大所在。但这和真正做出最终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spacing w:val="7"/>
        </w:rPr>
        <w:t>决定是不同的，通常</w:t>
      </w:r>
      <w:r>
        <w:rPr>
          <w:rFonts w:ascii="Times New Roman" w:hAnsi="Times New Roman" w:eastAsia="Times New Roman" w:cs="Times New Roman"/>
          <w:sz w:val="17"/>
          <w:szCs w:val="17"/>
        </w:rPr>
        <w:t>DPL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7"/>
        </w:rPr>
        <w:t>不该做最终决定。”因此，这个社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9"/>
        </w:rPr>
        <w:t>区的领导者概念基于共识构建，而非专制统治，领导者的权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5"/>
        </w:rPr>
        <w:t>力仅来自于他或她对民主价值观的尊重。</w:t>
      </w:r>
    </w:p>
    <w:p>
      <w:pPr>
        <w:pStyle w:val="BodyText"/>
        <w:ind w:left="420" w:right="682"/>
        <w:spacing w:before="215" w:line="27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其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4"/>
        </w:rPr>
        <w:t>次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4"/>
        </w:rPr>
        <w:t>，</w:t>
      </w:r>
      <w:r>
        <w:rPr>
          <w:rFonts w:ascii="Times New Roman" w:hAnsi="Times New Roman" w:eastAsia="Times New Roman" w:cs="Times New Roman"/>
          <w:sz w:val="17"/>
          <w:szCs w:val="17"/>
        </w:rPr>
        <w:t>Debian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sz w:val="17"/>
          <w:szCs w:val="17"/>
          <w:spacing w:val="4"/>
        </w:rPr>
        <w:t>项目负责人与任何成员一样受制于相同的规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则；他或她无权享有特殊特权。实际上，这意味着项目负责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7"/>
        </w:rPr>
        <w:t>人对</w:t>
      </w:r>
      <w:r>
        <w:rPr>
          <w:sz w:val="17"/>
          <w:szCs w:val="1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Debian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7"/>
        </w:rPr>
        <w:t>代码库中的内容没有比其他成</w:t>
      </w:r>
      <w:r>
        <w:rPr>
          <w:sz w:val="17"/>
          <w:szCs w:val="17"/>
          <w:spacing w:val="6"/>
        </w:rPr>
        <w:t>员更多的权力。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这个角色所带来的权威刚好足以促进共识的建立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92"/>
        <w:spacing w:before="35" w:line="244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正如另一位社区成员所解释的，“这里的</w:t>
      </w:r>
      <w:r>
        <w:rPr>
          <w:rFonts w:ascii="Times New Roman" w:hAnsi="Times New Roman" w:eastAsia="Times New Roman" w:cs="Times New Roman"/>
          <w:sz w:val="17"/>
          <w:szCs w:val="17"/>
        </w:rPr>
        <w:t>DPL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5"/>
        </w:rPr>
        <w:t>只是普通开发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8"/>
        </w:rPr>
        <w:t>商，只是有更高的发言权。人们更有可能听他讲话，甚</w:t>
      </w:r>
      <w:r>
        <w:rPr>
          <w:sz w:val="17"/>
          <w:szCs w:val="17"/>
          <w:spacing w:val="7"/>
        </w:rPr>
        <w:t>至可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能会决定跟随他试图中的温和。”就像开发商一样，项目负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8"/>
        </w:rPr>
        <w:t>责人只能通过一项必须获得多数成员批准的一般决议来推动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8"/>
        </w:rPr>
        <w:t>政策变更。争夺领导职位的开发者意识到，他们需要</w:t>
      </w:r>
      <w:r>
        <w:rPr>
          <w:sz w:val="17"/>
          <w:szCs w:val="17"/>
          <w:spacing w:val="7"/>
        </w:rPr>
        <w:t>一个理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由来解释为什么想要这个职位。因为如果一个领导者的权威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不比其他成员多，为什么还要追求这个职位呢?2006年一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5"/>
        </w:rPr>
        <w:t>位获胜候选人在探讨这个问题时也坦言：“我不认为这个</w:t>
      </w:r>
    </w:p>
    <w:p>
      <w:pPr>
        <w:pStyle w:val="BodyText"/>
        <w:spacing w:line="21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(DPL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职位)会极大改变我在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Debian  </w:t>
      </w:r>
      <w:r>
        <w:rPr>
          <w:sz w:val="19"/>
          <w:szCs w:val="19"/>
          <w:spacing w:val="-1"/>
        </w:rPr>
        <w:t>的工作，反而会让</w:t>
      </w:r>
    </w:p>
    <w:p>
      <w:pPr>
        <w:pStyle w:val="BodyText"/>
        <w:ind w:right="498"/>
        <w:spacing w:before="50" w:line="252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我在实现刚才提到的目标时有更多灵活性，从而让我</w:t>
      </w:r>
      <w:r>
        <w:rPr>
          <w:sz w:val="17"/>
          <w:szCs w:val="17"/>
          <w:spacing w:val="7"/>
        </w:rPr>
        <w:t>优先考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虑这些目标。”</w:t>
      </w:r>
    </w:p>
    <w:p>
      <w:pPr>
        <w:pStyle w:val="BodyText"/>
        <w:ind w:right="476"/>
        <w:spacing w:before="67" w:line="237" w:lineRule="auto"/>
        <w:rPr>
          <w:sz w:val="19"/>
          <w:szCs w:val="19"/>
        </w:rPr>
      </w:pPr>
      <w:r>
        <w:rPr>
          <w:sz w:val="17"/>
          <w:szCs w:val="17"/>
          <w:spacing w:val="8"/>
        </w:rPr>
        <w:t>第三个位置力量的限制是集体通过一般分辨率实现的回忆安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全措施。任何成员都有权提出一项通用决议，以反驳领</w:t>
      </w:r>
      <w:r>
        <w:rPr>
          <w:sz w:val="17"/>
          <w:szCs w:val="17"/>
          <w:spacing w:val="7"/>
        </w:rPr>
        <w:t>导人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的行为。正如一位项目负责人候选人所说："</w:t>
      </w:r>
      <w:r>
        <w:rPr>
          <w:rFonts w:ascii="Times New Roman" w:hAnsi="Times New Roman" w:eastAsia="Times New Roman" w:cs="Times New Roman"/>
          <w:sz w:val="17"/>
          <w:szCs w:val="17"/>
        </w:rPr>
        <w:t>DPL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7"/>
        </w:rPr>
        <w:t>并没有特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8"/>
        </w:rPr>
        <w:t>别的权力去违抗开发商的意愿，因为他们可以通过一般决议</w:t>
      </w:r>
      <w:r>
        <w:rPr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(GR)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8"/>
        </w:rPr>
        <w:t>推翻开发商的任何决定。然而，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GR </w:t>
      </w:r>
      <w:r>
        <w:rPr>
          <w:sz w:val="19"/>
          <w:szCs w:val="19"/>
          <w:spacing w:val="-8"/>
        </w:rPr>
        <w:t>是</w:t>
      </w:r>
      <w:r>
        <w:rPr>
          <w:sz w:val="19"/>
          <w:szCs w:val="19"/>
          <w:spacing w:val="-9"/>
        </w:rPr>
        <w:t>一个沉重的</w:t>
      </w:r>
    </w:p>
    <w:p>
      <w:pPr>
        <w:pStyle w:val="BodyText"/>
        <w:ind w:right="619"/>
        <w:spacing w:before="34" w:line="251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过程，持续与开发商意愿相悖的</w:t>
      </w:r>
      <w:r>
        <w:rPr>
          <w:rFonts w:ascii="Times New Roman" w:hAnsi="Times New Roman" w:eastAsia="Times New Roman" w:cs="Times New Roman"/>
          <w:sz w:val="17"/>
          <w:szCs w:val="17"/>
        </w:rPr>
        <w:t>DPL</w:t>
      </w:r>
      <w:r>
        <w:rPr>
          <w:rFonts w:ascii="Times New Roman" w:hAnsi="Times New Roman" w:eastAsia="Times New Roman" w:cs="Times New Roman"/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8"/>
        </w:rPr>
        <w:t>仅仅浪费项目时间，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就可能造成损害。”我们对一般决议使用历史的分析发现，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11"/>
        </w:rPr>
        <w:t>这些决议极为罕见(八年内使用了五次)。</w:t>
      </w:r>
    </w:p>
    <w:p>
      <w:pPr>
        <w:pStyle w:val="BodyText"/>
        <w:ind w:right="451"/>
        <w:spacing w:before="55" w:line="25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民主统治限制职位权威的第四种方式是通过一个相互抵</w:t>
      </w:r>
      <w:r>
        <w:rPr>
          <w:sz w:val="17"/>
          <w:szCs w:val="17"/>
          <w:spacing w:val="8"/>
        </w:rPr>
        <w:t>消的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权威来源。例如，项目范围内的决策权在项目负责人和一个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9"/>
        </w:rPr>
        <w:t>技术委员会之间分配，后者有权“决定开发商管辖区重叠的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5"/>
        </w:rPr>
        <w:t>任何技术事项”。技术委员会不能提出新提案，但有权解决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9"/>
        </w:rPr>
        <w:t>争议。要推翻开发商的决定，必须获得委员会的超级多数</w:t>
      </w:r>
    </w:p>
    <w:p>
      <w:pPr>
        <w:pStyle w:val="BodyText"/>
        <w:ind w:right="646"/>
        <w:spacing w:before="2" w:line="248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(四分之三)同意；实际上，共识是强制性的。正如一位资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深成员所解释的，技术委员会“在某些方面实际上比</w:t>
      </w:r>
      <w:r>
        <w:rPr>
          <w:rFonts w:ascii="Times New Roman" w:hAnsi="Times New Roman" w:eastAsia="Times New Roman" w:cs="Times New Roman"/>
          <w:sz w:val="17"/>
          <w:szCs w:val="17"/>
        </w:rPr>
        <w:t>DPL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6"/>
        </w:rPr>
        <w:t>拥有更大权力”,进一步限制了职位权力。</w:t>
      </w:r>
    </w:p>
    <w:p>
      <w:pPr>
        <w:spacing w:line="248" w:lineRule="auto"/>
        <w:sectPr>
          <w:type w:val="continuous"/>
          <w:pgSz w:w="11910" w:h="16840"/>
          <w:pgMar w:top="267" w:right="485" w:bottom="220" w:left="479" w:header="0" w:footer="0" w:gutter="0"/>
          <w:cols w:equalWidth="0" w:num="2">
            <w:col w:w="5721" w:space="100"/>
            <w:col w:w="5125" w:space="0"/>
          </w:cols>
        </w:sectPr>
        <w:rPr>
          <w:sz w:val="17"/>
          <w:szCs w:val="17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050" w:right="556"/>
        <w:spacing w:before="56" w:line="218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技术委员会可以说，我们已经考虑了双方的讨论，如果按照你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们的方式来，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Debian   </w:t>
      </w:r>
      <w:r>
        <w:rPr>
          <w:sz w:val="17"/>
          <w:szCs w:val="17"/>
          <w:spacing w:val="-7"/>
        </w:rPr>
        <w:t>的每一个维护者都必须重新编译</w:t>
      </w:r>
      <w:r>
        <w:rPr>
          <w:sz w:val="17"/>
          <w:szCs w:val="17"/>
          <w:spacing w:val="-8"/>
        </w:rPr>
        <w:t>他们的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包，我们只是觉得这不是个好主意。所以他们会说，</w:t>
      </w:r>
      <w:r>
        <w:rPr>
          <w:sz w:val="17"/>
          <w:szCs w:val="17"/>
          <w:spacing w:val="-11"/>
        </w:rPr>
        <w:t>你“知道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他们会投反对票”。这正是它的真正意义所在，当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DPL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无法真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正表达，当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Debian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 </w:t>
      </w:r>
      <w:r>
        <w:rPr>
          <w:sz w:val="17"/>
          <w:szCs w:val="17"/>
          <w:spacing w:val="-6"/>
        </w:rPr>
        <w:t>的其他成员无法决定或不愿决定时，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49" w:line="222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chrome-extension:/amkbmndfnlijghojkpoglbnaahippg/pdfindex.html?fle=</w:t>
      </w:r>
      <w:hyperlink w:history="true" r:id="rId21">
        <w:r>
          <w:rPr>
            <w:rFonts w:ascii="Arial" w:hAnsi="Arial" w:eastAsia="Arial" w:cs="Arial"/>
            <w:sz w:val="17"/>
            <w:szCs w:val="17"/>
            <w:position w:val="2"/>
          </w:rPr>
          <w:t>https%3A%2F%2Fblog.iese.ed</w:t>
        </w:r>
        <w:r>
          <w:rPr>
            <w:rFonts w:ascii="Arial" w:hAnsi="Arial" w:eastAsia="Arial" w:cs="Arial"/>
            <w:sz w:val="17"/>
            <w:szCs w:val="17"/>
            <w:spacing w:val="-1"/>
            <w:position w:val="2"/>
          </w:rPr>
          <w:t>u%2Fferaro%2Ffiles%2F2011%2F0</w:t>
        </w:r>
      </w:hyperlink>
      <w:r>
        <w:rPr>
          <w:rFonts w:ascii="Arial" w:hAnsi="Arial" w:eastAsia="Arial" w:cs="Arial"/>
          <w:sz w:val="17"/>
          <w:szCs w:val="17"/>
          <w:spacing w:val="-2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…1/29</w:t>
      </w:r>
    </w:p>
    <w:p>
      <w:pPr>
        <w:spacing w:line="222" w:lineRule="exact"/>
        <w:sectPr>
          <w:type w:val="continuous"/>
          <w:pgSz w:w="11910" w:h="16840"/>
          <w:pgMar w:top="267" w:right="485" w:bottom="220" w:left="479" w:header="0" w:footer="0" w:gutter="0"/>
          <w:cols w:equalWidth="0" w:num="1">
            <w:col w:w="10945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5" w:line="21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7"/>
          <w:w w:val="99"/>
        </w:rPr>
        <w:t>1090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                                   </w:t>
      </w:r>
      <w:r>
        <w:rPr>
          <w:sz w:val="17"/>
          <w:szCs w:val="17"/>
          <w:spacing w:val="-17"/>
          <w:w w:val="99"/>
        </w:rPr>
        <w:t>管理学会期刊</w:t>
      </w:r>
      <w:r>
        <w:rPr>
          <w:sz w:val="17"/>
          <w:szCs w:val="17"/>
        </w:rPr>
        <w:t xml:space="preserve">                                                         </w:t>
      </w:r>
      <w:r>
        <w:rPr>
          <w:sz w:val="17"/>
          <w:szCs w:val="17"/>
          <w:spacing w:val="-17"/>
          <w:w w:val="99"/>
        </w:rPr>
        <w:t>十月</w:t>
      </w:r>
    </w:p>
    <w:p>
      <w:pPr>
        <w:spacing w:line="234" w:lineRule="exact"/>
        <w:rPr/>
      </w:pPr>
      <w:r/>
    </w:p>
    <w:p>
      <w:pPr>
        <w:spacing w:line="234" w:lineRule="exact"/>
        <w:sectPr>
          <w:headerReference w:type="default" r:id="rId22"/>
          <w:pgSz w:w="11910" w:h="16840"/>
          <w:pgMar w:top="514" w:right="473" w:bottom="260" w:left="459" w:header="252" w:footer="0" w:gutter="0"/>
          <w:cols w:equalWidth="0" w:num="1">
            <w:col w:w="10977" w:space="0"/>
          </w:cols>
        </w:sectPr>
        <w:rPr/>
      </w:pPr>
    </w:p>
    <w:p>
      <w:pPr>
        <w:pStyle w:val="BodyText"/>
        <w:ind w:left="640"/>
        <w:spacing w:before="33" w:line="21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DPL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8"/>
        </w:rPr>
        <w:t>说没问题，我们会和技术委员会一起决定。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430" w:right="662"/>
        <w:spacing w:before="61" w:line="238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Debian 项目负责人可以请求技术委员会协助做出决定，但</w:t>
      </w:r>
      <w:r>
        <w:rPr>
          <w:sz w:val="19"/>
          <w:szCs w:val="19"/>
          <w:spacing w:val="4"/>
        </w:rPr>
        <w:t xml:space="preserve"> </w:t>
      </w:r>
      <w:r>
        <w:rPr>
          <w:sz w:val="17"/>
          <w:szCs w:val="17"/>
          <w:spacing w:val="10"/>
        </w:rPr>
        <w:t>无法强制做出决定，因此负责人单方面解决争议的能力有</w:t>
      </w:r>
      <w:r>
        <w:rPr>
          <w:sz w:val="17"/>
          <w:szCs w:val="17"/>
          <w:spacing w:val="8"/>
        </w:rPr>
        <w:t xml:space="preserve">  </w:t>
      </w:r>
      <w:r>
        <w:rPr>
          <w:sz w:val="19"/>
          <w:szCs w:val="19"/>
          <w:spacing w:val="-13"/>
        </w:rPr>
        <w:t>限。</w:t>
      </w:r>
    </w:p>
    <w:p>
      <w:pPr>
        <w:pStyle w:val="BodyText"/>
        <w:ind w:left="430" w:right="587"/>
        <w:spacing w:before="40" w:line="251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通过批准章程，项目成员建立了共同的职位权力基础。上述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四种机制通过加强社区成员整体的民主治理，限制了官僚统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治的范围。在接下来的两个阶段，民主机制的整合也确保了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9"/>
        </w:rPr>
        <w:t>治理体系一旦实施，能够根据集体意愿不断演进。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40"/>
        <w:spacing w:before="62" w:line="219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第三阶段：治理的实施(1999年至今)</w:t>
      </w:r>
    </w:p>
    <w:p>
      <w:pPr>
        <w:pStyle w:val="BodyText"/>
        <w:ind w:left="430" w:right="587"/>
        <w:spacing w:before="26" w:line="248" w:lineRule="auto"/>
        <w:rPr>
          <w:sz w:val="17"/>
          <w:szCs w:val="17"/>
        </w:rPr>
      </w:pPr>
      <w:r>
        <w:rPr>
          <w:sz w:val="19"/>
          <w:szCs w:val="19"/>
          <w:spacing w:val="-1"/>
        </w:rPr>
        <w:t>2003年)。1999年，随着章程的批准，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 </w:t>
      </w:r>
      <w:r>
        <w:rPr>
          <w:sz w:val="19"/>
          <w:szCs w:val="19"/>
          <w:spacing w:val="-1"/>
        </w:rPr>
        <w:t>开发者开</w:t>
      </w:r>
      <w:r>
        <w:rPr>
          <w:sz w:val="19"/>
          <w:szCs w:val="19"/>
        </w:rPr>
        <w:t xml:space="preserve">  </w:t>
      </w:r>
      <w:r>
        <w:rPr>
          <w:sz w:val="17"/>
          <w:szCs w:val="17"/>
          <w:spacing w:val="11"/>
        </w:rPr>
        <w:t>始选举项目负责人，任期为一年，实际上开启了领导者角色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的实验阶段。候选人自荐并在前任任期结束前九周，在网站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11"/>
        </w:rPr>
        <w:t>上发布领导力平台，阐述他们对该项目的目标。政纲在为期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11"/>
        </w:rPr>
        <w:t>三周的投票期内进行了辩论，为来自各个时区的成员提供了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1"/>
        </w:rPr>
        <w:t>充足的时间参与。长时间的投票期很重要，这样那些不每天</w:t>
      </w:r>
    </w:p>
    <w:p>
      <w:pPr>
        <w:pStyle w:val="BodyText"/>
        <w:ind w:left="430" w:right="622"/>
        <w:spacing w:before="2" w:line="227" w:lineRule="auto"/>
        <w:rPr>
          <w:sz w:val="19"/>
          <w:szCs w:val="19"/>
        </w:rPr>
      </w:pPr>
      <w:r>
        <w:rPr>
          <w:sz w:val="17"/>
          <w:szCs w:val="17"/>
          <w:spacing w:val="10"/>
        </w:rPr>
        <w:t>甚至每周参与项目的志愿者都有机会投票。早期领导人选举</w:t>
      </w:r>
      <w:r>
        <w:rPr>
          <w:sz w:val="17"/>
          <w:szCs w:val="17"/>
          <w:spacing w:val="6"/>
        </w:rPr>
        <w:t xml:space="preserve"> </w:t>
      </w:r>
      <w:r>
        <w:rPr>
          <w:sz w:val="19"/>
          <w:szCs w:val="19"/>
          <w:spacing w:val="7"/>
        </w:rPr>
        <w:t>的参与率在51%到60%之间，后期略有下降(降至</w:t>
      </w:r>
    </w:p>
    <w:p>
      <w:pPr>
        <w:pStyle w:val="BodyText"/>
        <w:ind w:left="430"/>
        <w:spacing w:line="22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43%)。</w:t>
      </w:r>
    </w:p>
    <w:p>
      <w:pPr>
        <w:pStyle w:val="BodyText"/>
        <w:ind w:left="430" w:right="600"/>
        <w:spacing w:before="97" w:line="250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虽然大多数开发者乐于专注于工作，且不需过多考虑治理，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8"/>
        </w:rPr>
        <w:t>但当社区遇到困难或模糊情况时，领导者可以被单独选出，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1"/>
        </w:rPr>
        <w:t>我们的数据显示成员们非常重视这一点。宪法通过后的第二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7"/>
        </w:rPr>
        <w:t>年，一位项目负责人候选人指出：“它引入了一些官方规则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10"/>
        </w:rPr>
        <w:t>和政治，但我认为这将使我们能够像我们一直以来那样运</w:t>
      </w:r>
    </w:p>
    <w:p>
      <w:pPr>
        <w:pStyle w:val="BodyText"/>
        <w:ind w:left="430"/>
        <w:spacing w:line="21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作，同时增加一些急需的安全网。”不过，必须付诸实践，</w:t>
      </w:r>
    </w:p>
    <w:p>
      <w:pPr>
        <w:pStyle w:val="BodyText"/>
        <w:ind w:left="430" w:right="648"/>
        <w:spacing w:before="8" w:line="246" w:lineRule="auto"/>
        <w:rPr>
          <w:sz w:val="17"/>
          <w:szCs w:val="17"/>
        </w:rPr>
      </w:pPr>
      <w:r>
        <w:rPr>
          <w:sz w:val="19"/>
          <w:szCs w:val="19"/>
          <w:spacing w:val="-7"/>
        </w:rPr>
        <w:t>必须制定一个纸面治理系统——也就是说，Debian 成员必</w:t>
      </w:r>
      <w:r>
        <w:rPr>
          <w:sz w:val="19"/>
          <w:szCs w:val="19"/>
          <w:spacing w:val="18"/>
        </w:rPr>
        <w:t xml:space="preserve"> </w:t>
      </w:r>
      <w:r>
        <w:rPr>
          <w:sz w:val="17"/>
          <w:szCs w:val="17"/>
          <w:spacing w:val="11"/>
        </w:rPr>
        <w:t>须准确解释这一新角色的具体内容。我们的</w:t>
      </w:r>
      <w:r>
        <w:rPr>
          <w:sz w:val="17"/>
          <w:szCs w:val="17"/>
          <w:spacing w:val="10"/>
        </w:rPr>
        <w:t>民族志数据显</w:t>
      </w:r>
    </w:p>
    <w:p>
      <w:pPr>
        <w:pStyle w:val="BodyText"/>
        <w:ind w:left="430" w:right="602"/>
        <w:spacing w:line="252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示，我们的线人对项目负责人角色的解读差异很大。为了更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好地理解领导人角色的解读，我们转向对领导候选人纲领的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4"/>
        </w:rPr>
        <w:t>分析。</w:t>
      </w:r>
    </w:p>
    <w:p>
      <w:pPr>
        <w:pStyle w:val="BodyText"/>
        <w:ind w:left="430" w:right="602"/>
        <w:spacing w:before="54" w:line="262" w:lineRule="auto"/>
        <w:jc w:val="both"/>
        <w:rPr>
          <w:sz w:val="17"/>
          <w:szCs w:val="17"/>
        </w:rPr>
      </w:pPr>
      <w:r>
        <w:rPr>
          <w:sz w:val="17"/>
          <w:szCs w:val="17"/>
          <w:spacing w:val="8"/>
        </w:rPr>
        <w:t>鉴于社区在第二阶段对职位权力划定、设计治理的重要性，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1"/>
        </w:rPr>
        <w:t>我们预期社区成员更倾向于“放手”领导。然而，我们的数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据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418"/>
        <w:spacing w:before="42" w:line="250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但则有不同建议，因为这种放任领导的理念从未获得社区成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员的多数投票。表3显示了每个选举年中每种权威观念的</w:t>
      </w:r>
    </w:p>
    <w:p>
      <w:pPr>
        <w:pStyle w:val="BodyText"/>
        <w:ind w:left="10" w:right="413"/>
        <w:spacing w:before="11" w:line="249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代表频率以及哪一种赢得了多数票。我们发现，权威的放任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观念以相信社区的自我组织能力以及扩大项目负责人权威的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13"/>
        </w:rPr>
        <w:t>风险为特征。例如，1999年一位领导候选人表示，他“不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11"/>
        </w:rPr>
        <w:t>认为该项目是可以引导或引导的”,并在领导竞选中提交了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“具体计划”。2001年一位候选人表示，领导者角色“重要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7"/>
        </w:rPr>
        <w:t>但有限，大部分合法权力仍掌握在开发商手中。”尽管社区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10"/>
        </w:rPr>
        <w:t>希望限制职位权威，但没有领导人以这样的政纲赢得选举。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11"/>
        </w:rPr>
        <w:t>技术经理的权威观注重技术工作的协调。这些领导者候选人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关注的是缩短和提升发布周期的可预测性。技术经理专注于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11"/>
        </w:rPr>
        <w:t>工程管理技能和工具，以移除被忽视的软件包、减少错误并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改进软件开发流程。实现这些目标需要比放任领导更多的权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力。例如，1999年选举中的一位候选人希望“为用户创建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10"/>
        </w:rPr>
        <w:t>一个稳定且无漏洞的发行版”,并将大部分竞选纲领用于具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11"/>
        </w:rPr>
        <w:t>体技术问题，主张“一旦进入深度冻结，应指派一个小组评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估影响当前冻结发行版的漏洞”。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6" w:line="21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技术经理也从未赢得过选举。</w:t>
      </w:r>
    </w:p>
    <w:p>
      <w:pPr>
        <w:pStyle w:val="BodyText"/>
        <w:ind w:left="10" w:right="415"/>
        <w:spacing w:before="38" w:line="262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拥有远见型领导者权威观的候选人，专注于项目愿景的连贯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11"/>
        </w:rPr>
        <w:t>需求，而不倡导具体的技术或组织建设活动。这些领袖候选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人认为社区需要为未来制定清晰的愿景。然而，他们暗示定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11"/>
        </w:rPr>
        <w:t>义这些愿景是他们的特权，隐含质疑了社区的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112602</wp:posOffset>
            </wp:positionV>
            <wp:extent cx="958818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1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" w:right="329"/>
        <w:spacing w:before="56" w:line="210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虽然前三位领导人既没有创建平台也没有参选公职，但我</w:t>
      </w:r>
      <w:r>
        <w:rPr>
          <w:sz w:val="17"/>
          <w:szCs w:val="17"/>
          <w:spacing w:val="-11"/>
        </w:rPr>
        <w:t>们基于访谈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和邮件列表数据编码了他们的权威观，并将这</w:t>
      </w:r>
      <w:r>
        <w:rPr>
          <w:sz w:val="17"/>
          <w:szCs w:val="17"/>
          <w:spacing w:val="-8"/>
        </w:rPr>
        <w:t>些数据纳入表3。纳入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这些数据后，可以比较项目运行期间(1993-2006年)权威解释的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8"/>
        </w:rPr>
        <w:t>演变。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0" w:right="279" w:firstLine="4"/>
        <w:spacing w:before="55" w:line="227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“深度冻结”中的代码不能添加新功能。这位领导人希望停止添加新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功能(这对志愿贡献者来说更有趣),并指</w:t>
      </w:r>
      <w:r>
        <w:rPr>
          <w:sz w:val="17"/>
          <w:szCs w:val="17"/>
          <w:spacing w:val="-1"/>
        </w:rPr>
        <w:t>派人去修复新漏洞(这工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6"/>
        </w:rPr>
        <w:t>作不那么有趣，更为枯燥),以便发布版本得以完成。</w:t>
      </w:r>
    </w:p>
    <w:p>
      <w:pPr>
        <w:spacing w:line="227" w:lineRule="auto"/>
        <w:sectPr>
          <w:type w:val="continuous"/>
          <w:pgSz w:w="11910" w:h="16840"/>
          <w:pgMar w:top="514" w:right="473" w:bottom="260" w:left="459" w:header="252" w:footer="0" w:gutter="0"/>
          <w:cols w:equalWidth="0" w:num="2">
            <w:col w:w="5741" w:space="100"/>
            <w:col w:w="5137" w:space="0"/>
          </w:cols>
        </w:sectPr>
        <w:rPr>
          <w:sz w:val="17"/>
          <w:szCs w:val="17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49" w:line="221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4"/>
          <w:position w:val="2"/>
        </w:rPr>
        <w:t>chrome-extension://amkbmndfnlijdhojkpoglbnaaahippg/p</w:t>
      </w:r>
      <w:r>
        <w:rPr>
          <w:rFonts w:ascii="Arial" w:hAnsi="Arial" w:eastAsia="Arial" w:cs="Arial"/>
          <w:sz w:val="17"/>
          <w:szCs w:val="17"/>
          <w:spacing w:val="-5"/>
          <w:position w:val="2"/>
        </w:rPr>
        <w:t>df/index.html?file=</w:t>
      </w:r>
      <w:hyperlink w:history="true" r:id="rId20">
        <w:r>
          <w:rPr>
            <w:rFonts w:ascii="Arial" w:hAnsi="Arial" w:eastAsia="Arial" w:cs="Arial"/>
            <w:sz w:val="17"/>
            <w:szCs w:val="17"/>
            <w:spacing w:val="-5"/>
            <w:position w:val="2"/>
          </w:rPr>
          <w:t>https%3A%2F%2Fblog.iese.edu%2Fferraro%2Ffiles%2F2011%2F0</w:t>
        </w:r>
      </w:hyperlink>
      <w:r>
        <w:rPr>
          <w:rFonts w:ascii="Arial" w:hAnsi="Arial" w:eastAsia="Arial" w:cs="Arial"/>
          <w:sz w:val="17"/>
          <w:szCs w:val="17"/>
          <w:spacing w:val="-5"/>
          <w:position w:val="2"/>
        </w:rPr>
        <w:t>.…     12/29</w:t>
      </w:r>
    </w:p>
    <w:p>
      <w:pPr>
        <w:spacing w:line="221" w:lineRule="exact"/>
        <w:sectPr>
          <w:type w:val="continuous"/>
          <w:pgSz w:w="11910" w:h="16840"/>
          <w:pgMar w:top="514" w:right="473" w:bottom="260" w:left="459" w:header="252" w:footer="0" w:gutter="0"/>
          <w:cols w:equalWidth="0" w:num="1">
            <w:col w:w="10977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50"/>
        <w:spacing w:before="56" w:line="21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7"/>
        </w:rPr>
        <w:t>2007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                                      </w:t>
      </w:r>
      <w:r>
        <w:rPr>
          <w:sz w:val="17"/>
          <w:szCs w:val="17"/>
          <w:spacing w:val="-17"/>
        </w:rPr>
        <w:t>奥马霍尼与费拉罗</w:t>
      </w:r>
      <w:r>
        <w:rPr>
          <w:sz w:val="17"/>
          <w:szCs w:val="17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spacing w:val="-17"/>
          <w:position w:val="1"/>
        </w:rPr>
        <w:t>1091</w:t>
      </w:r>
    </w:p>
    <w:p>
      <w:pPr>
        <w:spacing w:before="5"/>
        <w:rPr/>
      </w:pPr>
      <w:r/>
    </w:p>
    <w:p>
      <w:pPr>
        <w:sectPr>
          <w:headerReference w:type="default" r:id="rId24"/>
          <w:footerReference w:type="default" r:id="rId25"/>
          <w:pgSz w:w="11910" w:h="16840"/>
          <w:pgMar w:top="529" w:right="502" w:bottom="472" w:left="439" w:header="237" w:footer="240" w:gutter="0"/>
          <w:cols w:equalWidth="0" w:num="1">
            <w:col w:w="10968" w:space="0"/>
          </w:cols>
        </w:sectPr>
        <w:rPr/>
      </w:pPr>
    </w:p>
    <w:p>
      <w:pPr>
        <w:pStyle w:val="BodyText"/>
        <w:ind w:left="450" w:right="632"/>
        <w:spacing w:before="42" w:line="250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能够集体地这样做。有远见的领导者愿意单方面采取符合其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12"/>
        </w:rPr>
        <w:t>愿景的举措，而不一定是集体努力。例如，</w:t>
      </w:r>
      <w:r>
        <w:rPr>
          <w:sz w:val="17"/>
          <w:szCs w:val="17"/>
          <w:spacing w:val="11"/>
        </w:rPr>
        <w:t>2002年一位获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7"/>
        </w:rPr>
        <w:t>胜候选人曾表示："</w:t>
      </w:r>
      <w:r>
        <w:rPr>
          <w:rFonts w:ascii="Times New Roman" w:hAnsi="Times New Roman" w:eastAsia="Times New Roman" w:cs="Times New Roman"/>
          <w:sz w:val="17"/>
          <w:szCs w:val="17"/>
        </w:rPr>
        <w:t>Debian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7"/>
        </w:rPr>
        <w:t>取得了一些令人惊叹</w:t>
      </w:r>
      <w:r>
        <w:rPr>
          <w:sz w:val="17"/>
          <w:szCs w:val="17"/>
          <w:spacing w:val="6"/>
        </w:rPr>
        <w:t>的成果，</w:t>
      </w:r>
    </w:p>
    <w:p>
      <w:pPr>
        <w:pStyle w:val="BodyText"/>
        <w:ind w:left="450" w:right="643"/>
        <w:spacing w:before="1" w:line="244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但我们是否会继续进步，很大程度上取决于我们的动力。我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0"/>
        </w:rPr>
        <w:t>领导志愿者的经验让我认为，最优秀的激励者拥</w:t>
      </w:r>
      <w:r>
        <w:rPr>
          <w:sz w:val="17"/>
          <w:szCs w:val="17"/>
          <w:spacing w:val="9"/>
        </w:rPr>
        <w:t>有一个强烈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的共同愿景，每个参与者都能感受到连接，并且有流程让贡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0"/>
        </w:rPr>
        <w:t>献者能够看到努力的成果。”拥有远见的领导人在1</w:t>
      </w:r>
      <w:r>
        <w:rPr>
          <w:sz w:val="17"/>
          <w:szCs w:val="17"/>
          <w:spacing w:val="9"/>
        </w:rPr>
        <w:t>999年</w:t>
      </w:r>
    </w:p>
    <w:p>
      <w:pPr>
        <w:pStyle w:val="BodyText"/>
        <w:ind w:left="450"/>
        <w:spacing w:line="21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和2002年赢得了选举，但不超过2002年。</w:t>
      </w:r>
    </w:p>
    <w:p>
      <w:pPr>
        <w:pStyle w:val="BodyText"/>
        <w:ind w:left="450" w:right="652"/>
        <w:spacing w:before="114" w:line="250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一些候选人主张权威观，强调作为组织建设者所需的技能，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9"/>
        </w:rPr>
        <w:t>以及发展组织结构和流程以改善整个社区的能力。组织建设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9"/>
        </w:rPr>
        <w:t>者提出的项目更多是组织性的而非技术性的。例如，2001</w:t>
      </w:r>
    </w:p>
    <w:p>
      <w:pPr>
        <w:pStyle w:val="BodyText"/>
        <w:ind w:left="450" w:right="651"/>
        <w:spacing w:before="1"/>
        <w:rPr>
          <w:sz w:val="19"/>
          <w:szCs w:val="19"/>
        </w:rPr>
      </w:pPr>
      <w:r>
        <w:rPr>
          <w:sz w:val="17"/>
          <w:szCs w:val="17"/>
          <w:spacing w:val="9"/>
        </w:rPr>
        <w:t>年选举中一位落选的候选人提议将“不再真正贡献”的开发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7"/>
        </w:rPr>
        <w:t>商从项目中剔除。这位候选人表示：“我建议我</w:t>
      </w:r>
      <w:r>
        <w:rPr>
          <w:sz w:val="17"/>
          <w:szCs w:val="17"/>
          <w:spacing w:val="6"/>
        </w:rPr>
        <w:t>们尝试并最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9"/>
        </w:rPr>
        <w:t>终应用自动化工具来跟踪软件包和开发者的活动，并据此采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7"/>
        </w:rPr>
        <w:t>取行动。”该提案本应要求对成员进行明确监督</w:t>
      </w:r>
      <w:r>
        <w:rPr>
          <w:sz w:val="17"/>
          <w:szCs w:val="17"/>
          <w:spacing w:val="6"/>
        </w:rPr>
        <w:t>，但最终未</w:t>
      </w:r>
      <w:r>
        <w:rPr>
          <w:sz w:val="17"/>
          <w:szCs w:val="17"/>
        </w:rPr>
        <w:t xml:space="preserve">  </w:t>
      </w:r>
      <w:r>
        <w:rPr>
          <w:sz w:val="19"/>
          <w:szCs w:val="19"/>
          <w:spacing w:val="-7"/>
        </w:rPr>
        <w:t>能实施。这样的更改显然会将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7"/>
        </w:rPr>
        <w:t>项目负责人的权限扩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展到新的领域。拥有组织建设主张的候选人在2000年和</w:t>
      </w:r>
    </w:p>
    <w:p>
      <w:pPr>
        <w:pStyle w:val="BodyText"/>
        <w:ind w:left="450"/>
        <w:spacing w:line="219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2001年赢得了选举。</w:t>
      </w:r>
    </w:p>
    <w:p>
      <w:pPr>
        <w:pStyle w:val="BodyText"/>
        <w:ind w:left="450" w:right="648"/>
        <w:spacing w:before="89" w:line="244" w:lineRule="auto"/>
        <w:rPr>
          <w:sz w:val="17"/>
          <w:szCs w:val="17"/>
        </w:rPr>
      </w:pPr>
      <w:r>
        <w:rPr>
          <w:sz w:val="19"/>
          <w:szCs w:val="19"/>
          <w:spacing w:val="-1"/>
        </w:rPr>
        <w:t>第四阶段：治理稳定(2003-06年)。第三</w:t>
      </w:r>
      <w:r>
        <w:rPr>
          <w:sz w:val="19"/>
          <w:szCs w:val="19"/>
          <w:spacing w:val="-2"/>
        </w:rPr>
        <w:t>阶段中普遍存在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spacing w:val="13"/>
        </w:rPr>
        <w:t>的领导观念变异开始趋于稳定，2003年出现了新</w:t>
      </w:r>
      <w:r>
        <w:rPr>
          <w:sz w:val="17"/>
          <w:szCs w:val="17"/>
          <w:spacing w:val="12"/>
        </w:rPr>
        <w:t>的权威观</w:t>
      </w:r>
      <w:r>
        <w:rPr>
          <w:sz w:val="17"/>
          <w:szCs w:val="17"/>
        </w:rPr>
        <w:t xml:space="preserve">  </w:t>
      </w:r>
      <w:r>
        <w:rPr>
          <w:sz w:val="19"/>
          <w:szCs w:val="19"/>
          <w:spacing w:val="-4"/>
        </w:rPr>
        <w:t>念——组织领导者(见表3)。组织领导者平台将组织建设</w:t>
      </w:r>
      <w:r>
        <w:rPr>
          <w:sz w:val="19"/>
          <w:szCs w:val="19"/>
          <w:spacing w:val="8"/>
        </w:rPr>
        <w:t xml:space="preserve">  </w:t>
      </w:r>
      <w:r>
        <w:rPr>
          <w:sz w:val="17"/>
          <w:szCs w:val="17"/>
          <w:spacing w:val="9"/>
        </w:rPr>
        <w:t>和技术活动与项目的愿景和目标连接起来。与经常呈现大量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9"/>
        </w:rPr>
        <w:t>流程改进项目清单的组织建设者候选人不同，拥有组织领导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9"/>
        </w:rPr>
        <w:t>者概念的候选人关注激励志愿者及其利益与社区利益的挑</w:t>
      </w:r>
    </w:p>
    <w:p>
      <w:pPr>
        <w:pStyle w:val="BodyText"/>
        <w:ind w:left="450" w:right="644"/>
        <w:spacing w:before="5" w:line="24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战。这些领导者候选人更可能认识到沟通、文</w:t>
      </w:r>
      <w:r>
        <w:rPr>
          <w:sz w:val="17"/>
          <w:szCs w:val="17"/>
          <w:spacing w:val="9"/>
        </w:rPr>
        <w:t>化和人际关系</w:t>
      </w:r>
      <w:r>
        <w:rPr>
          <w:sz w:val="17"/>
          <w:szCs w:val="17"/>
        </w:rPr>
        <w:t xml:space="preserve"> </w:t>
      </w:r>
      <w:r>
        <w:rPr>
          <w:sz w:val="19"/>
          <w:szCs w:val="19"/>
          <w:spacing w:val="-5"/>
        </w:rPr>
        <w:t>技能相较于程序改进的重要性。一位2005年未成功的候选</w:t>
      </w:r>
      <w:r>
        <w:rPr>
          <w:sz w:val="19"/>
          <w:szCs w:val="19"/>
          <w:spacing w:val="1"/>
        </w:rPr>
        <w:t xml:space="preserve"> </w:t>
      </w:r>
      <w:r>
        <w:rPr>
          <w:sz w:val="17"/>
          <w:szCs w:val="17"/>
          <w:spacing w:val="7"/>
        </w:rPr>
        <w:t>人认为，“总体目标是让</w:t>
      </w:r>
      <w:r>
        <w:rPr>
          <w:sz w:val="17"/>
          <w:szCs w:val="17"/>
        </w:rPr>
        <w:t>Debian</w:t>
      </w:r>
      <w:r>
        <w:rPr>
          <w:sz w:val="17"/>
          <w:szCs w:val="17"/>
          <w:spacing w:val="7"/>
        </w:rPr>
        <w:t xml:space="preserve">  成为一个有趣且有回报的  </w:t>
      </w:r>
      <w:r>
        <w:rPr>
          <w:sz w:val="17"/>
          <w:szCs w:val="17"/>
          <w:spacing w:val="8"/>
        </w:rPr>
        <w:t>环境，供工作和投入时间，以至于当你无法在其中工作时，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7"/>
        </w:rPr>
        <w:t>人们会怀念和渴望它。”为了实现这一目标，</w:t>
      </w:r>
      <w:r>
        <w:rPr>
          <w:sz w:val="17"/>
          <w:szCs w:val="17"/>
          <w:spacing w:val="6"/>
        </w:rPr>
        <w:t>这位候选人建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议“小团队</w:t>
      </w:r>
      <w:r>
        <w:rPr>
          <w:sz w:val="17"/>
          <w:szCs w:val="17"/>
          <w:spacing w:val="-54"/>
        </w:rPr>
        <w:t xml:space="preserve"> </w:t>
      </w:r>
      <w:r>
        <w:rPr>
          <w:sz w:val="17"/>
          <w:szCs w:val="17"/>
          <w:spacing w:val="5"/>
        </w:rPr>
        <w:t>……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10"/>
        <w:spacing w:before="32" w:line="251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一个更友好、更乐于助人的环境……让人们意识到自己的领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7"/>
        </w:rPr>
        <w:t>导角色……并且更频繁地与现实生活见面。”</w:t>
      </w:r>
    </w:p>
    <w:p>
      <w:pPr>
        <w:pStyle w:val="BodyText"/>
        <w:ind w:right="389"/>
        <w:spacing w:before="36" w:line="245" w:lineRule="auto"/>
        <w:rPr>
          <w:sz w:val="19"/>
          <w:szCs w:val="19"/>
        </w:rPr>
      </w:pPr>
      <w:r>
        <w:rPr>
          <w:sz w:val="17"/>
          <w:szCs w:val="17"/>
          <w:spacing w:val="11"/>
        </w:rPr>
        <w:t>组织领导公开承认，尽管他们有许多想改变的事情，但实施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能力有限。因此，他们认识到说服力至关重要，因为项目负</w:t>
      </w:r>
      <w:r>
        <w:rPr>
          <w:sz w:val="17"/>
          <w:szCs w:val="17"/>
          <w:spacing w:val="16"/>
        </w:rPr>
        <w:t xml:space="preserve"> </w:t>
      </w:r>
      <w:r>
        <w:rPr>
          <w:sz w:val="19"/>
          <w:szCs w:val="19"/>
          <w:spacing w:val="-4"/>
        </w:rPr>
        <w:t>责人职位的权力有限。例如，一位2006年未当</w:t>
      </w:r>
      <w:r>
        <w:rPr>
          <w:sz w:val="19"/>
          <w:szCs w:val="19"/>
          <w:spacing w:val="-5"/>
        </w:rPr>
        <w:t>选的候选人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9"/>
        </w:rPr>
        <w:t>说：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99" w:right="479"/>
        <w:spacing w:before="56" w:line="218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我还必须承认，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DPL </w:t>
      </w:r>
      <w:r>
        <w:rPr>
          <w:sz w:val="17"/>
          <w:szCs w:val="17"/>
          <w:spacing w:val="-7"/>
        </w:rPr>
        <w:t>无权随意强加变革。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DPL </w:t>
      </w:r>
      <w:r>
        <w:rPr>
          <w:sz w:val="17"/>
          <w:szCs w:val="17"/>
          <w:spacing w:val="-7"/>
        </w:rPr>
        <w:t>能做的</w:t>
      </w:r>
      <w:r>
        <w:rPr>
          <w:sz w:val="17"/>
          <w:szCs w:val="17"/>
          <w:spacing w:val="-8"/>
        </w:rPr>
        <w:t>最好事情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就是鼓励我们改进，有时通过讨论和辩论，有时以身作则。我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0"/>
        </w:rPr>
        <w:t>个人的优先事项是先解决一些社会问题，因为这些是最紧迫且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0"/>
        </w:rPr>
        <w:t>我认为最可能对项目造成长期损害的。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389"/>
        <w:spacing w:before="55" w:line="250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像有远见的领导者一样，组织领导者意识到需要为社区制定 </w:t>
      </w:r>
      <w:r>
        <w:rPr>
          <w:sz w:val="17"/>
          <w:szCs w:val="17"/>
          <w:spacing w:val="11"/>
        </w:rPr>
        <w:t>一个有说服力的愿景。然而，他们并不认为独自承担这件事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10"/>
        </w:rPr>
        <w:t>是他们的责任。相反，他们认为领导者的工作是围绕共同愿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9"/>
        </w:rPr>
        <w:t>景凝聚和组织成员。组织领导者也比有远见的领导者更清楚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0"/>
        </w:rPr>
        <w:t>项目负责人在实际实施组织建设项目上的权力限制。这种意 </w:t>
      </w:r>
      <w:r>
        <w:rPr>
          <w:sz w:val="17"/>
          <w:szCs w:val="17"/>
          <w:spacing w:val="10"/>
        </w:rPr>
        <w:t>识可能反映了社区对领导者在这种环境中实际能取得的成就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9"/>
        </w:rPr>
        <w:t>的认识，以及对其他成员积极参与项目重要性的日益认识。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然而，执行这一平台所需的权力仍然很高。我们研究期间</w:t>
      </w:r>
    </w:p>
    <w:p>
      <w:pPr>
        <w:pStyle w:val="BodyText"/>
        <w:ind w:right="629"/>
        <w:spacing w:before="1" w:line="250" w:lineRule="auto"/>
        <w:rPr>
          <w:sz w:val="17"/>
          <w:szCs w:val="17"/>
        </w:rPr>
      </w:pPr>
      <w:r>
        <w:rPr>
          <w:sz w:val="17"/>
          <w:szCs w:val="17"/>
          <w:spacing w:val="17"/>
        </w:rPr>
        <w:t>(2003-06年)的最后四次选举均由组织领导</w:t>
      </w:r>
      <w:r>
        <w:rPr>
          <w:sz w:val="17"/>
          <w:szCs w:val="17"/>
          <w:spacing w:val="16"/>
        </w:rPr>
        <w:t>赢得，代表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了对项目负责人适当权力程度的有限共识。</w:t>
      </w:r>
    </w:p>
    <w:p>
      <w:pPr>
        <w:spacing w:line="250" w:lineRule="auto"/>
        <w:sectPr>
          <w:type w:val="continuous"/>
          <w:pgSz w:w="11910" w:h="16840"/>
          <w:pgMar w:top="529" w:right="502" w:bottom="472" w:left="439" w:header="237" w:footer="240" w:gutter="0"/>
          <w:cols w:equalWidth="0" w:num="2">
            <w:col w:w="5771" w:space="100"/>
            <w:col w:w="5098" w:space="0"/>
          </w:cols>
        </w:sectPr>
        <w:rPr>
          <w:sz w:val="17"/>
          <w:szCs w:val="17"/>
        </w:rPr>
      </w:pPr>
    </w:p>
    <w:p>
      <w:pPr>
        <w:pStyle w:val="BodyText"/>
        <w:ind w:left="5870" w:right="404"/>
        <w:spacing w:before="87" w:line="250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为了验证这些领导观念中是否存在从技术问题到组织关注的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0"/>
        </w:rPr>
        <w:t>总体趋势，我们回顾了第四轮编码中对领导者平台的文本分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10"/>
        </w:rPr>
        <w:t>析。该分析证实，随着时间推移，项目负责人候选人越来越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13"/>
        </w:rPr>
        <w:t>关注组织问题，而非技术问题。图1以图形方</w:t>
      </w:r>
      <w:r>
        <w:rPr>
          <w:sz w:val="17"/>
          <w:szCs w:val="17"/>
          <w:spacing w:val="12"/>
        </w:rPr>
        <w:t>式描绘了这些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主题模式随时间变化。例如，2006年，领导人候选人竞选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9"/>
        </w:rPr>
        <w:t>纲领文本中平均有73%涉及组织问题，而1999年仅为</w:t>
      </w:r>
    </w:p>
    <w:p>
      <w:pPr>
        <w:pStyle w:val="BodyText"/>
        <w:ind w:left="5870" w:right="589"/>
        <w:spacing w:before="2" w:line="216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37%。为了检验这些变化是否具有统计学显著性，我们对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10"/>
        </w:rPr>
        <w:t>组织或技术问题及传记信息的文本比例进行了回归</w:t>
      </w:r>
    </w:p>
    <w:p>
      <w:pPr>
        <w:spacing w:line="216" w:lineRule="auto"/>
        <w:sectPr>
          <w:type w:val="continuous"/>
          <w:pgSz w:w="11910" w:h="16840"/>
          <w:pgMar w:top="529" w:right="502" w:bottom="472" w:left="439" w:header="237" w:footer="240" w:gutter="0"/>
          <w:cols w:equalWidth="0" w:num="1">
            <w:col w:w="10968" w:space="0"/>
          </w:cols>
        </w:sectPr>
        <w:rPr>
          <w:sz w:val="17"/>
          <w:szCs w:val="17"/>
        </w:rPr>
      </w:pPr>
    </w:p>
    <w:p>
      <w:pPr>
        <w:ind w:left="10"/>
        <w:spacing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8"/>
          <w:position w:val="3"/>
        </w:rPr>
        <w:t>2026/4/2220:23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  <w:position w:val="3"/>
        </w:rPr>
        <w:t xml:space="preserve">                    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position w:val="3"/>
        </w:rPr>
        <w:t xml:space="preserve">                                        </w:t>
      </w:r>
      <w:r>
        <w:rPr>
          <w:rFonts w:ascii="Arial" w:hAnsi="Arial" w:eastAsia="Arial" w:cs="Arial"/>
          <w:sz w:val="18"/>
          <w:szCs w:val="18"/>
          <w:spacing w:val="-8"/>
          <w:position w:val="3"/>
        </w:rPr>
        <w:t>The-emergence-of-governance-in-an-open-source-community.pdf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2" w:line="219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1092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                                                                                                </w:t>
      </w:r>
      <w:r>
        <w:rPr>
          <w:sz w:val="13"/>
          <w:szCs w:val="13"/>
          <w:spacing w:val="3"/>
        </w:rPr>
        <w:t>管理学会期刊                                                            </w:t>
      </w:r>
      <w:r>
        <w:rPr>
          <w:sz w:val="13"/>
          <w:szCs w:val="13"/>
          <w:spacing w:val="2"/>
        </w:rPr>
        <w:t xml:space="preserve">            十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2"/>
        </w:rPr>
        <w:t>月</w:t>
      </w: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9"/>
          <w:footerReference w:type="default" r:id="rId10"/>
          <w:pgSz w:w="11910" w:h="16840"/>
          <w:pgMar w:top="255" w:right="489" w:bottom="259" w:left="459" w:header="0" w:footer="0" w:gutter="0"/>
          <w:cols w:equalWidth="0" w:num="1">
            <w:col w:w="10961" w:space="0"/>
          </w:cols>
        </w:sectPr>
        <w:rPr/>
      </w:pPr>
    </w:p>
    <w:p>
      <w:pPr>
        <w:pStyle w:val="BodyText"/>
        <w:ind w:left="852" w:right="2377" w:hanging="10"/>
        <w:spacing w:before="36" w:line="248" w:lineRule="auto"/>
        <w:rPr/>
      </w:pPr>
      <w:r>
        <w:rPr>
          <w:b/>
          <w:bCs/>
          <w:spacing w:val="5"/>
        </w:rPr>
        <w:t>图1领袖候选人竞选纲领中的词</w:t>
      </w:r>
      <w:r>
        <w:rPr>
          <w:spacing w:val="2"/>
        </w:rPr>
        <w:t xml:space="preserve"> </w:t>
      </w:r>
      <w:r>
        <w:rPr>
          <w:b/>
          <w:bCs/>
          <w:spacing w:val="-4"/>
        </w:rPr>
        <w:t>汇使用</w:t>
      </w:r>
    </w:p>
    <w:p>
      <w:pPr>
        <w:ind w:firstLine="470"/>
        <w:spacing w:before="141" w:line="3750" w:lineRule="exact"/>
        <w:rPr/>
      </w:pPr>
      <w:r>
        <w:rPr>
          <w:position w:val="-74"/>
        </w:rPr>
        <w:drawing>
          <wp:inline distT="0" distB="0" distL="0" distR="0">
            <wp:extent cx="2971746" cy="238120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746" cy="238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0"/>
        <w:spacing w:before="40" w:line="236" w:lineRule="auto"/>
        <w:rPr/>
      </w:pPr>
      <w:r>
        <w:rPr>
          <w:spacing w:val="1"/>
        </w:rPr>
        <w:t>他们专注于建立和限制一个可以通过民主手段制衡的权威地</w:t>
      </w:r>
      <w:r>
        <w:rPr/>
        <w:t xml:space="preserve"> </w:t>
      </w:r>
      <w:r>
        <w:rPr>
          <w:spacing w:val="12"/>
        </w:rPr>
        <w:t>位基础。然而，将治理设计付诸实践(199</w:t>
      </w:r>
      <w:r>
        <w:rPr>
          <w:spacing w:val="11"/>
        </w:rPr>
        <w:t>9-2003年)引</w:t>
      </w:r>
      <w:r>
        <w:rPr/>
        <w:t xml:space="preserve">  </w:t>
      </w:r>
      <w:r>
        <w:rPr>
          <w:spacing w:val="1"/>
        </w:rPr>
        <w:t>入了许多关于项目负责人权力水平的解释和变异，因为民主</w:t>
      </w:r>
      <w:r>
        <w:rPr>
          <w:spacing w:val="2"/>
        </w:rPr>
        <w:t xml:space="preserve"> </w:t>
      </w:r>
      <w:r>
        <w:rPr>
          <w:spacing w:val="1"/>
        </w:rPr>
        <w:t>鼓励多样性。在此期间，我们识别出五种不同的积极领导观</w:t>
      </w:r>
      <w:r>
        <w:rPr>
          <w:spacing w:val="2"/>
        </w:rPr>
        <w:t xml:space="preserve"> </w:t>
      </w:r>
      <w:r>
        <w:rPr>
          <w:spacing w:val="1"/>
        </w:rPr>
        <w:t>念。然而，我们的多方法方法显示，信息提供者在设计阶段</w:t>
      </w:r>
      <w:r>
        <w:rPr/>
        <w:t xml:space="preserve"> </w:t>
      </w:r>
      <w:r>
        <w:rPr>
          <w:spacing w:val="1"/>
        </w:rPr>
        <w:t>所倾向的放任领导，并未被后续对领导数据的系统性评估支</w:t>
      </w:r>
      <w:r>
        <w:rPr>
          <w:spacing w:val="2"/>
        </w:rPr>
        <w:t xml:space="preserve"> </w:t>
      </w:r>
      <w:r>
        <w:rPr>
          <w:spacing w:val="-3"/>
        </w:rPr>
        <w:t>持。</w:t>
      </w:r>
    </w:p>
    <w:p>
      <w:pPr>
        <w:pStyle w:val="BodyText"/>
        <w:spacing w:before="76" w:line="219" w:lineRule="auto"/>
        <w:rPr/>
      </w:pPr>
      <w:r>
        <w:rPr>
          <w:spacing w:val="4"/>
        </w:rPr>
        <w:t>实施四年后，2003年出现了一种新的权威概念：组织领</w:t>
      </w:r>
    </w:p>
    <w:p>
      <w:pPr>
        <w:pStyle w:val="BodyText"/>
        <w:ind w:right="396"/>
        <w:spacing w:before="15" w:line="236" w:lineRule="auto"/>
        <w:rPr/>
      </w:pPr>
      <w:r>
        <w:rPr>
          <w:spacing w:val="1"/>
        </w:rPr>
        <w:t>导。这一年标志着向共同权威观念的过渡，以及一段稳定的</w:t>
      </w:r>
      <w:r>
        <w:rPr>
          <w:spacing w:val="7"/>
        </w:rPr>
        <w:t xml:space="preserve"> </w:t>
      </w:r>
      <w:r>
        <w:rPr>
          <w:spacing w:val="1"/>
        </w:rPr>
        <w:t>治理时期，并在关键考验中存活下来：试图罢免领导人。正</w:t>
      </w:r>
      <w:r>
        <w:rPr>
          <w:spacing w:val="3"/>
        </w:rPr>
        <w:t xml:space="preserve"> </w:t>
      </w:r>
      <w:r>
        <w:rPr>
          <w:spacing w:val="-3"/>
        </w:rPr>
        <w:t>如塞尔兹尼克所解释的，“赋予宪法生命部分是关于如何正</w:t>
      </w:r>
      <w:r>
        <w:rPr>
          <w:spacing w:val="8"/>
        </w:rPr>
        <w:t xml:space="preserve">  </w:t>
      </w:r>
      <w:r>
        <w:rPr>
          <w:spacing w:val="10"/>
        </w:rPr>
        <w:t>确获得权力和立法的普遍共识”(1957:6)。到2</w:t>
      </w:r>
      <w:r>
        <w:rPr>
          <w:spacing w:val="9"/>
        </w:rPr>
        <w:t>006年</w:t>
      </w:r>
    </w:p>
    <w:p>
      <w:pPr>
        <w:pStyle w:val="BodyText"/>
        <w:ind w:right="449"/>
        <w:spacing w:before="3" w:line="236" w:lineRule="auto"/>
        <w:rPr/>
      </w:pPr>
      <w:r>
        <w:rPr>
          <w:spacing w:val="-3"/>
        </w:rPr>
        <w:t>底 ，</w:t>
      </w:r>
      <w:r>
        <w:rPr>
          <w:rFonts w:ascii="Times New Roman" w:hAnsi="Times New Roman" w:eastAsia="Times New Roman" w:cs="Times New Roman"/>
          <w:spacing w:val="-3"/>
        </w:rPr>
        <w:t>Debian   </w:t>
      </w:r>
      <w:r>
        <w:rPr>
          <w:spacing w:val="-3"/>
        </w:rPr>
        <w:t>社区已经达成了这样的共识。通过统计技术，</w:t>
      </w:r>
      <w:r>
        <w:rPr/>
        <w:t xml:space="preserve"> </w:t>
      </w:r>
      <w:r>
        <w:rPr>
          <w:spacing w:val="6"/>
        </w:rPr>
        <w:t>我们现在探讨2003年成为该社区领导者的实际行为</w:t>
      </w:r>
      <w:r>
        <w:rPr>
          <w:spacing w:val="5"/>
        </w:rPr>
        <w:t>，这也</w:t>
      </w:r>
      <w:r>
        <w:rPr/>
        <w:t xml:space="preserve"> </w:t>
      </w:r>
      <w:r>
        <w:rPr>
          <w:spacing w:val="9"/>
        </w:rPr>
        <w:t>是我们研究最后阶段(稳定治理)的开始。</w:t>
      </w:r>
    </w:p>
    <w:p>
      <w:pPr>
        <w:spacing w:line="236" w:lineRule="auto"/>
        <w:sectPr>
          <w:type w:val="continuous"/>
          <w:pgSz w:w="11910" w:h="16840"/>
          <w:pgMar w:top="255" w:right="489" w:bottom="259" w:left="459" w:header="0" w:footer="0" w:gutter="0"/>
          <w:cols w:equalWidth="0" w:num="2">
            <w:col w:w="5751" w:space="100"/>
            <w:col w:w="5111" w:space="0"/>
          </w:cols>
        </w:sectPr>
        <w:rPr/>
      </w:pPr>
    </w:p>
    <w:p>
      <w:pPr>
        <w:spacing w:before="120"/>
        <w:rPr/>
      </w:pPr>
      <w:r/>
    </w:p>
    <w:p>
      <w:pPr>
        <w:sectPr>
          <w:type w:val="continuous"/>
          <w:pgSz w:w="11910" w:h="16840"/>
          <w:pgMar w:top="255" w:right="489" w:bottom="259" w:left="459" w:header="0" w:footer="0" w:gutter="0"/>
          <w:cols w:equalWidth="0" w:num="1">
            <w:col w:w="10961" w:space="0"/>
          </w:cols>
        </w:sectPr>
        <w:rPr/>
      </w:pPr>
    </w:p>
    <w:p>
      <w:pPr>
        <w:pStyle w:val="BodyText"/>
        <w:ind w:left="430"/>
        <w:spacing w:before="35" w:line="219" w:lineRule="auto"/>
        <w:rPr/>
      </w:pPr>
      <w:r>
        <w:rPr>
          <w:spacing w:val="8"/>
        </w:rPr>
        <w:t>平均趋势线，用1到8的刻度测量。测试技术问题和传记</w:t>
      </w:r>
    </w:p>
    <w:p>
      <w:pPr>
        <w:pStyle w:val="BodyText"/>
        <w:ind w:left="430" w:right="614"/>
        <w:spacing w:before="23" w:line="233" w:lineRule="auto"/>
        <w:rPr/>
      </w:pPr>
      <w:r>
        <w:rPr>
          <w:spacing w:val="4"/>
        </w:rPr>
        <w:t>信息比例变化的回归模型并不显著,但当我们沿趋势线回归</w:t>
      </w:r>
      <w:r>
        <w:rPr>
          <w:spacing w:val="10"/>
        </w:rPr>
        <w:t xml:space="preserve"> </w:t>
      </w:r>
      <w:r>
        <w:rPr>
          <w:spacing w:val="1"/>
        </w:rPr>
        <w:t>了组织问题相关文本比例时，所得模型具有统</w:t>
      </w:r>
      <w:r>
        <w:rPr/>
        <w:t>计学意义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(F    </w:t>
      </w:r>
      <w:r>
        <w:rPr>
          <w:rFonts w:ascii="Times New Roman" w:hAnsi="Times New Roman" w:eastAsia="Times New Roman" w:cs="Times New Roman"/>
          <w:spacing w:val="2"/>
        </w:rPr>
        <w:t>19.3,</w:t>
      </w:r>
      <w:r>
        <w:rPr>
          <w:rFonts w:ascii="Times New Roman" w:hAnsi="Times New Roman" w:eastAsia="Times New Roman" w:cs="Times New Roman"/>
        </w:rPr>
        <w:t>df</w:t>
      </w:r>
      <w:r>
        <w:rPr>
          <w:rFonts w:ascii="Times New Roman" w:hAnsi="Times New Roman" w:eastAsia="Times New Roman" w:cs="Times New Roman"/>
          <w:spacing w:val="5"/>
        </w:rPr>
        <w:t xml:space="preserve">       </w:t>
      </w:r>
      <w:r>
        <w:rPr>
          <w:rFonts w:ascii="Times New Roman" w:hAnsi="Times New Roman" w:eastAsia="Times New Roman" w:cs="Times New Roman"/>
          <w:spacing w:val="2"/>
        </w:rPr>
        <w:t>6,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2"/>
        </w:rPr>
        <w:t>第0.01页；</w:t>
      </w:r>
      <w:r>
        <w:rPr>
          <w:rFonts w:ascii="Times New Roman" w:hAnsi="Times New Roman" w:eastAsia="Times New Roman" w:cs="Times New Roman"/>
          <w:spacing w:val="2"/>
        </w:rPr>
        <w:t>R.76),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spacing w:val="2"/>
        </w:rPr>
        <w:t>趋势线系数为</w:t>
      </w:r>
      <w:r>
        <w:rPr>
          <w:spacing w:val="1"/>
        </w:rPr>
        <w:t>0.05</w:t>
      </w:r>
    </w:p>
    <w:p>
      <w:pPr>
        <w:pStyle w:val="BodyText"/>
        <w:ind w:left="430" w:right="698" w:firstLine="109"/>
        <w:spacing w:before="13" w:line="254" w:lineRule="auto"/>
        <w:rPr/>
      </w:pPr>
      <w:r>
        <w:rPr>
          <w:rFonts w:ascii="Times New Roman" w:hAnsi="Times New Roman" w:eastAsia="Times New Roman" w:cs="Times New Roman"/>
          <w:spacing w:val="2"/>
        </w:rPr>
        <w:t>(4.39,p.01),        </w:t>
      </w:r>
      <w:r>
        <w:rPr>
          <w:spacing w:val="2"/>
        </w:rPr>
        <w:t>意味着每年涉及组织议题的文</w:t>
      </w:r>
      <w:r>
        <w:rPr>
          <w:spacing w:val="1"/>
        </w:rPr>
        <w:t>本比例平均</w:t>
      </w:r>
      <w:r>
        <w:rPr/>
        <w:t xml:space="preserve"> </w:t>
      </w:r>
      <w:r>
        <w:rPr>
          <w:spacing w:val="14"/>
        </w:rPr>
        <w:t>增长4.7%。</w:t>
      </w:r>
    </w:p>
    <w:p>
      <w:pPr>
        <w:pStyle w:val="BodyText"/>
        <w:ind w:left="430" w:right="634"/>
        <w:spacing w:before="14" w:line="214" w:lineRule="auto"/>
        <w:rPr/>
      </w:pP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在某种领导层的共识上达成共识，并</w:t>
      </w:r>
      <w:r>
        <w:rPr>
          <w:spacing w:val="2"/>
        </w:rPr>
        <w:t>不意味着社区</w:t>
      </w:r>
      <w:r>
        <w:rPr/>
        <w:t xml:space="preserve"> </w:t>
      </w:r>
      <w:r>
        <w:rPr>
          <w:spacing w:val="1"/>
        </w:rPr>
        <w:t>没有冲突或冲突(例如，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Coleman</w:t>
      </w:r>
      <w:r>
        <w:rPr>
          <w:rFonts w:ascii="Times New Roman" w:hAnsi="Times New Roman" w:eastAsia="Times New Roman" w:cs="Times New Roman"/>
          <w:spacing w:val="1"/>
        </w:rPr>
        <w:t>,2005)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"/>
        </w:rPr>
        <w:t>。</w:t>
      </w:r>
      <w:r>
        <w:rPr>
          <w:spacing w:val="24"/>
        </w:rPr>
        <w:t xml:space="preserve">   </w:t>
      </w:r>
      <w:r>
        <w:rPr>
          <w:spacing w:val="1"/>
        </w:rPr>
        <w:t>我们的主张</w:t>
      </w:r>
    </w:p>
    <w:p>
      <w:pPr>
        <w:pStyle w:val="BodyText"/>
        <w:ind w:left="430" w:right="623"/>
        <w:spacing w:before="43" w:line="236" w:lineRule="auto"/>
        <w:rPr/>
      </w:pPr>
      <w:r>
        <w:rPr/>
        <w:t>仅仅是，在第四阶段，当领导权威发生冲突时，社区成员解</w:t>
      </w:r>
      <w:r>
        <w:rPr>
          <w:spacing w:val="15"/>
        </w:rPr>
        <w:t xml:space="preserve"> </w:t>
      </w:r>
      <w:r>
        <w:rPr>
          <w:spacing w:val="-2"/>
        </w:rPr>
        <w:t>决了第二和第三阶段创建和讨论的新治理框架内的问题。</w:t>
      </w:r>
    </w:p>
    <w:p>
      <w:pPr>
        <w:pStyle w:val="BodyText"/>
        <w:ind w:left="430" w:right="610"/>
        <w:spacing w:line="236" w:lineRule="auto"/>
        <w:rPr/>
      </w:pPr>
      <w:r>
        <w:rPr>
          <w:spacing w:val="-1"/>
        </w:rPr>
        <w:t>2006年发生的事件证明了这种和解；一群开发商在对项目边</w:t>
      </w:r>
      <w:r>
        <w:rPr>
          <w:spacing w:val="17"/>
        </w:rPr>
        <w:t xml:space="preserve"> </w:t>
      </w:r>
      <w:r>
        <w:rPr/>
        <w:t>界管理不满意时，利用通用解决程序召回了项目负责人。这</w:t>
      </w:r>
      <w:r>
        <w:rPr>
          <w:spacing w:val="16"/>
        </w:rPr>
        <w:t xml:space="preserve"> </w:t>
      </w:r>
      <w:r>
        <w:rPr/>
        <w:t>是十年来的首次领导人罢免，但现在已有正式程序处理对领</w:t>
      </w:r>
      <w:r>
        <w:rPr>
          <w:spacing w:val="16"/>
        </w:rPr>
        <w:t xml:space="preserve"> </w:t>
      </w:r>
      <w:r>
        <w:rPr>
          <w:spacing w:val="1"/>
        </w:rPr>
        <w:t>导权威的挑战。此次罢免未能通过一般决议程序，但它证明</w:t>
      </w:r>
      <w:r>
        <w:rPr>
          <w:spacing w:val="2"/>
        </w:rPr>
        <w:t xml:space="preserve"> </w:t>
      </w:r>
      <w:r>
        <w:rPr/>
        <w:t>了成员们在他们设计的治理体系内工作的能力和意</w:t>
      </w:r>
      <w:r>
        <w:rPr>
          <w:spacing w:val="-1"/>
        </w:rPr>
        <w:t>愿。</w:t>
      </w:r>
    </w:p>
    <w:p>
      <w:pPr>
        <w:pStyle w:val="BodyText"/>
        <w:ind w:left="430" w:right="655"/>
        <w:spacing w:before="1" w:line="236" w:lineRule="auto"/>
        <w:rPr/>
      </w:pPr>
      <w:r>
        <w:rPr>
          <w:spacing w:val="9"/>
        </w:rPr>
        <w:t>结论。在事实上的治理体系(1993-97)下，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spacing w:val="9"/>
        </w:rPr>
        <w:t>成</w:t>
      </w:r>
      <w:r>
        <w:rPr>
          <w:spacing w:val="-23"/>
        </w:rPr>
        <w:t xml:space="preserve"> </w:t>
      </w:r>
      <w:r>
        <w:rPr>
          <w:spacing w:val="9"/>
        </w:rPr>
        <w:t>员</w:t>
      </w:r>
      <w:r>
        <w:rPr/>
        <w:t xml:space="preserve"> </w:t>
      </w:r>
      <w:r>
        <w:rPr>
          <w:spacing w:val="1"/>
        </w:rPr>
        <w:t>之间几乎没有共同的权威基础，专制领导失败了。当</w:t>
      </w:r>
    </w:p>
    <w:p>
      <w:pPr>
        <w:pStyle w:val="BodyText"/>
        <w:ind w:left="430"/>
        <w:spacing w:before="1" w:line="220" w:lineRule="auto"/>
        <w:rPr/>
      </w:pP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spacing w:val="9"/>
        </w:rPr>
        <w:t>成员进入治理设计阶段(1997-99)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59" w:line="219" w:lineRule="auto"/>
        <w:rPr/>
      </w:pPr>
      <w:r>
        <w:rPr>
          <w:spacing w:val="-1"/>
        </w:rPr>
        <w:t>第二部分：演绎方法</w:t>
      </w:r>
    </w:p>
    <w:p>
      <w:pPr>
        <w:pStyle w:val="BodyText"/>
        <w:ind w:right="385"/>
        <w:spacing w:before="155" w:line="237" w:lineRule="auto"/>
        <w:rPr/>
      </w:pPr>
      <w:r>
        <w:rPr>
          <w:spacing w:val="1"/>
        </w:rPr>
        <w:t>根据我们的定性数据，参与组织建设的开发者比那些更放手</w:t>
      </w:r>
      <w:r>
        <w:rPr/>
        <w:t xml:space="preserve"> </w:t>
      </w:r>
      <w:r>
        <w:rPr>
          <w:spacing w:val="1"/>
        </w:rPr>
        <w:t>或更关注技术问题的开发者更有可能承担领导责任。为了验</w:t>
      </w:r>
      <w:r>
        <w:rPr/>
        <w:t xml:space="preserve"> </w:t>
      </w:r>
      <w:r>
        <w:rPr>
          <w:spacing w:val="11"/>
        </w:rPr>
        <w:t>证这一预测，我们对系统设计四年后(2003年)一次领导</w:t>
      </w:r>
      <w:r>
        <w:rPr>
          <w:spacing w:val="1"/>
        </w:rPr>
        <w:t xml:space="preserve">  </w:t>
      </w:r>
      <w:r>
        <w:rPr>
          <w:spacing w:val="1"/>
        </w:rPr>
        <w:t>人选举结果进行了统计分析。这种方法使我们能够超越对领</w:t>
      </w:r>
      <w:r>
        <w:rPr/>
        <w:t xml:space="preserve"> </w:t>
      </w:r>
      <w:r>
        <w:rPr>
          <w:spacing w:val="1"/>
        </w:rPr>
        <w:t>导者候选人所用话语和修辞策略的分析，而评估对社区成员</w:t>
      </w:r>
      <w:r>
        <w:rPr>
          <w:spacing w:val="17"/>
        </w:rPr>
        <w:t xml:space="preserve"> </w:t>
      </w:r>
      <w:r>
        <w:rPr>
          <w:spacing w:val="-1"/>
        </w:rPr>
        <w:t>领导观念重要的行为。</w:t>
      </w:r>
    </w:p>
    <w:p>
      <w:pPr>
        <w:pStyle w:val="BodyText"/>
        <w:ind w:right="403"/>
        <w:spacing w:before="53" w:line="226" w:lineRule="auto"/>
        <w:rPr/>
      </w:pPr>
      <w:r>
        <w:rPr>
          <w:spacing w:val="1"/>
        </w:rPr>
        <w:t>关于开源社区的文献中隐含的假设是这些社区以精英主义方</w:t>
      </w:r>
      <w:r>
        <w:rPr/>
        <w:t xml:space="preserve"> </w:t>
      </w:r>
      <w:r>
        <w:rPr>
          <w:spacing w:val="3"/>
        </w:rPr>
        <w:t>式运作(例如，</w:t>
      </w:r>
      <w:r>
        <w:rPr>
          <w:spacing w:val="-36"/>
        </w:rPr>
        <w:t xml:space="preserve"> </w:t>
      </w:r>
      <w:r>
        <w:rPr/>
        <w:t>Kogut</w:t>
      </w:r>
      <w:r>
        <w:rPr>
          <w:spacing w:val="3"/>
        </w:rPr>
        <w:t xml:space="preserve"> 和</w:t>
      </w:r>
      <w:r>
        <w:rPr>
          <w:spacing w:val="-32"/>
        </w:rPr>
        <w:t xml:space="preserve"> </w:t>
      </w:r>
      <w:r>
        <w:rPr/>
        <w:t>Metiu</w:t>
      </w:r>
      <w:r>
        <w:rPr>
          <w:spacing w:val="3"/>
        </w:rPr>
        <w:t>,2001;  李与科尔，2003</w:t>
      </w:r>
    </w:p>
    <w:p>
      <w:pPr>
        <w:pStyle w:val="BodyText"/>
        <w:spacing w:line="212" w:lineRule="auto"/>
        <w:rPr/>
      </w:pPr>
      <w:r>
        <w:rPr>
          <w:spacing w:val="-2"/>
        </w:rPr>
        <w:t>年；</w:t>
      </w:r>
      <w:r>
        <w:rPr>
          <w:rFonts w:ascii="Times New Roman" w:hAnsi="Times New Roman" w:eastAsia="Times New Roman" w:cs="Times New Roman"/>
          <w:spacing w:val="-2"/>
        </w:rPr>
        <w:t>Raymond,1999       </w:t>
      </w:r>
      <w:r>
        <w:rPr>
          <w:spacing w:val="-2"/>
        </w:rPr>
        <w:t>年)。因此，权力职位应根据能力分</w:t>
      </w:r>
    </w:p>
    <w:p>
      <w:pPr>
        <w:pStyle w:val="BodyText"/>
        <w:ind w:right="404"/>
        <w:spacing w:before="45" w:line="236" w:lineRule="auto"/>
        <w:rPr/>
      </w:pPr>
      <w:r>
        <w:rPr>
          <w:spacing w:val="-5"/>
        </w:rPr>
        <w:t>配。然而，在这里，“功绩”到底意味着什么尚不清楚——</w:t>
      </w:r>
      <w:r>
        <w:rPr>
          <w:spacing w:val="6"/>
        </w:rPr>
        <w:t xml:space="preserve">  </w:t>
      </w:r>
      <w:r>
        <w:rPr>
          <w:spacing w:val="4"/>
        </w:rPr>
        <w:t>是技术贡献还是组织建设?我们的访谈数据表明，线人了解</w:t>
      </w:r>
      <w:r>
        <w:rPr>
          <w:spacing w:val="11"/>
        </w:rPr>
        <w:t xml:space="preserve"> </w:t>
      </w:r>
      <w:r>
        <w:rPr/>
        <w:t>基于技术贡献的地位等级，并观察人员通过该等级的流</w:t>
      </w:r>
      <w:r>
        <w:rPr>
          <w:spacing w:val="-1"/>
        </w:rPr>
        <w:t>动。</w:t>
      </w:r>
      <w:r>
        <w:rPr/>
        <w:t xml:space="preserve"> </w:t>
      </w:r>
      <w:r>
        <w:rPr>
          <w:spacing w:val="2"/>
        </w:rPr>
        <w:t>一位开发者在谈及2001年大选时表示：</w:t>
      </w:r>
      <w:r>
        <w:rPr>
          <w:spacing w:val="1"/>
        </w:rPr>
        <w:t>“我见过很多开发</w:t>
      </w:r>
      <w:r>
        <w:rPr/>
        <w:t xml:space="preserve">  </w:t>
      </w:r>
      <w:r>
        <w:rPr/>
        <w:t>者从无名小卒变成项目中极其庞大的人物。</w:t>
      </w:r>
    </w:p>
    <w:p>
      <w:pPr>
        <w:spacing w:line="236" w:lineRule="auto"/>
        <w:sectPr>
          <w:type w:val="continuous"/>
          <w:pgSz w:w="11910" w:h="16840"/>
          <w:pgMar w:top="255" w:right="489" w:bottom="259" w:left="459" w:header="0" w:footer="0" w:gutter="0"/>
          <w:cols w:equalWidth="0" w:num="2">
            <w:col w:w="5751" w:space="100"/>
            <w:col w:w="5111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52" w:line="235" w:lineRule="exact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0"/>
          <w:position w:val="2"/>
        </w:rPr>
        <w:t>ch</w:t>
      </w:r>
      <w:r>
        <w:rPr>
          <w:rFonts w:ascii="Arial" w:hAnsi="Arial" w:eastAsia="Arial" w:cs="Arial"/>
          <w:sz w:val="18"/>
          <w:szCs w:val="18"/>
          <w:spacing w:val="-9"/>
          <w:position w:val="2"/>
        </w:rPr>
        <w:t>rome-extension://amkbmndfnlijdhojkpoglbnaaahippg/pdf/index.html?file=</w:t>
      </w:r>
      <w:hyperlink w:history="true" r:id="rId20">
        <w:r>
          <w:rPr>
            <w:rFonts w:ascii="Arial" w:hAnsi="Arial" w:eastAsia="Arial" w:cs="Arial"/>
            <w:sz w:val="18"/>
            <w:szCs w:val="18"/>
            <w:spacing w:val="-9"/>
            <w:position w:val="2"/>
          </w:rPr>
          <w:t>https%3A%2F%2Fbl</w:t>
        </w:r>
        <w:r>
          <w:rPr>
            <w:rFonts w:ascii="Arial" w:hAnsi="Arial" w:eastAsia="Arial" w:cs="Arial"/>
            <w:sz w:val="18"/>
            <w:szCs w:val="18"/>
            <w:spacing w:val="-10"/>
            <w:position w:val="2"/>
          </w:rPr>
          <w:t>og.iese.edu%2Fferraro%2Ffiles%2F2011%2F0</w:t>
        </w:r>
      </w:hyperlink>
      <w:r>
        <w:rPr>
          <w:rFonts w:ascii="Arial" w:hAnsi="Arial" w:eastAsia="Arial" w:cs="Arial"/>
          <w:sz w:val="18"/>
          <w:szCs w:val="18"/>
          <w:spacing w:val="-10"/>
          <w:position w:val="2"/>
        </w:rPr>
        <w:t>.…    14/2</w:t>
      </w:r>
      <w:r>
        <w:rPr>
          <w:rFonts w:ascii="Arial" w:hAnsi="Arial" w:eastAsia="Arial" w:cs="Arial"/>
          <w:sz w:val="18"/>
          <w:szCs w:val="18"/>
          <w:spacing w:val="-8"/>
          <w:position w:val="2"/>
        </w:rPr>
        <w:t>9</w:t>
      </w:r>
    </w:p>
    <w:p>
      <w:pPr>
        <w:spacing w:line="235" w:lineRule="exact"/>
        <w:sectPr>
          <w:type w:val="continuous"/>
          <w:pgSz w:w="11910" w:h="16840"/>
          <w:pgMar w:top="255" w:right="489" w:bottom="259" w:left="459" w:header="0" w:footer="0" w:gutter="0"/>
          <w:cols w:equalWidth="0" w:num="1">
            <w:col w:w="10961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42" w:line="21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2007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                                                                                                            </w:t>
      </w:r>
      <w:r>
        <w:rPr>
          <w:sz w:val="13"/>
          <w:szCs w:val="13"/>
          <w:spacing w:val="4"/>
        </w:rPr>
        <w:t>奥马霍尼与费拉罗              </w:t>
      </w:r>
      <w:r>
        <w:rPr>
          <w:sz w:val="13"/>
          <w:szCs w:val="13"/>
          <w:spacing w:val="3"/>
        </w:rPr>
        <w:t xml:space="preserve">          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3"/>
        </w:rPr>
        <w:t>1093</w:t>
      </w:r>
    </w:p>
    <w:p>
      <w:pPr>
        <w:spacing w:before="1"/>
        <w:rPr/>
      </w:pPr>
      <w:r/>
    </w:p>
    <w:p>
      <w:pPr>
        <w:sectPr>
          <w:headerReference w:type="default" r:id="rId27"/>
          <w:pgSz w:w="11910" w:h="16840"/>
          <w:pgMar w:top="526" w:right="602" w:bottom="229" w:left="489" w:header="249" w:footer="0" w:gutter="0"/>
          <w:cols w:equalWidth="0" w:num="1">
            <w:col w:w="10818" w:space="0"/>
          </w:cols>
        </w:sectPr>
        <w:rPr/>
      </w:pPr>
    </w:p>
    <w:p>
      <w:pPr>
        <w:pStyle w:val="BodyText"/>
        <w:ind w:left="410"/>
        <w:spacing w:before="43" w:line="216" w:lineRule="auto"/>
        <w:rPr/>
      </w:pPr>
      <w:r>
        <w:rPr>
          <w:spacing w:val="-7"/>
        </w:rPr>
        <w:t>比如说，[丹</w:t>
      </w:r>
      <w:r>
        <w:rPr>
          <w:spacing w:val="-21"/>
        </w:rPr>
        <w:t xml:space="preserve"> </w:t>
      </w:r>
      <w:r>
        <w:rPr>
          <w:spacing w:val="-7"/>
        </w:rPr>
        <w:t>·埃文斯],他现在正在为</w:t>
      </w:r>
      <w:r>
        <w:rPr>
          <w:rFonts w:ascii="Times New Roman" w:hAnsi="Times New Roman" w:eastAsia="Times New Roman" w:cs="Times New Roman"/>
          <w:spacing w:val="-7"/>
        </w:rPr>
        <w:t>DPL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spacing w:val="-7"/>
        </w:rPr>
        <w:t>参选。”</w:t>
      </w:r>
    </w:p>
    <w:p>
      <w:pPr>
        <w:pStyle w:val="BodyText"/>
        <w:ind w:left="410" w:right="634"/>
        <w:spacing w:before="31" w:line="246" w:lineRule="auto"/>
        <w:rPr/>
      </w:pPr>
      <w:r>
        <w:rPr>
          <w:spacing w:val="-1"/>
        </w:rPr>
        <w:t>同一位评论丹从“无名小卒”变成“巨头”的消息人士也指</w:t>
      </w:r>
      <w:r>
        <w:rPr/>
        <w:t xml:space="preserve"> </w:t>
      </w:r>
      <w:r>
        <w:rPr>
          <w:spacing w:val="-5"/>
        </w:rPr>
        <w:t>出，“没有等级制度能真正说你知道我比你大，所以我会</w:t>
      </w:r>
    </w:p>
    <w:p>
      <w:pPr>
        <w:pStyle w:val="BodyText"/>
        <w:ind w:left="410" w:right="617"/>
        <w:spacing w:before="6" w:line="246" w:lineRule="auto"/>
        <w:rPr/>
      </w:pPr>
      <w:r>
        <w:rPr>
          <w:spacing w:val="-1"/>
        </w:rPr>
        <w:t>赢。这既是好事也是坏事。我说</w:t>
      </w:r>
      <w:r>
        <w:rPr>
          <w:rFonts w:ascii="Times New Roman" w:hAnsi="Times New Roman" w:eastAsia="Times New Roman" w:cs="Times New Roman"/>
          <w:spacing w:val="-1"/>
        </w:rPr>
        <w:t>Debian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 </w:t>
      </w:r>
      <w:r>
        <w:rPr>
          <w:spacing w:val="-1"/>
        </w:rPr>
        <w:t>很多时候是精英主</w:t>
      </w:r>
      <w:r>
        <w:rPr/>
        <w:t xml:space="preserve"> </w:t>
      </w:r>
      <w:r>
        <w:rPr>
          <w:spacing w:val="-2"/>
        </w:rPr>
        <w:t>义。你知道如果我的代码比你的代码好，他们就会用它。对</w:t>
      </w:r>
      <w:r>
        <w:rPr>
          <w:spacing w:val="8"/>
        </w:rPr>
        <w:t xml:space="preserve"> </w:t>
      </w:r>
      <w:r>
        <w:rPr/>
        <w:t>吧?”我们的知情者对精英治的解读意味着，</w:t>
      </w:r>
      <w:r>
        <w:rPr>
          <w:spacing w:val="-18"/>
        </w:rPr>
        <w:t xml:space="preserve"> </w:t>
      </w:r>
      <w:r>
        <w:rPr/>
        <w:t>一个人代码的 </w:t>
      </w:r>
      <w:r>
        <w:rPr>
          <w:spacing w:val="-1"/>
        </w:rPr>
        <w:t>质量可以预测领导力。因此，我们假设技术贡献越多的贡献</w:t>
      </w:r>
      <w:r>
        <w:rPr>
          <w:spacing w:val="17"/>
        </w:rPr>
        <w:t xml:space="preserve"> </w:t>
      </w:r>
      <w:r>
        <w:rPr>
          <w:spacing w:val="-2"/>
        </w:rPr>
        <w:t>者更有可能成为领导者。为了实现这一假设，我们明确考虑</w:t>
      </w:r>
      <w:r>
        <w:rPr>
          <w:spacing w:val="13"/>
        </w:rPr>
        <w:t xml:space="preserve"> </w:t>
      </w:r>
      <w:r>
        <w:rPr>
          <w:spacing w:val="-4"/>
        </w:rPr>
        <w:t>了技术贡献的数量以及开发者贡献对社区的影响。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39"/>
        <w:spacing w:before="34" w:line="236" w:lineRule="auto"/>
        <w:rPr/>
      </w:pPr>
      <w:r>
        <w:rPr/>
        <w:t>所以我一直在帮他们找些人.</w:t>
      </w:r>
      <w:r>
        <w:rPr>
          <w:spacing w:val="-68"/>
        </w:rPr>
        <w:t xml:space="preserve"> </w:t>
      </w:r>
      <w:r>
        <w:rPr/>
        <w:t>……问问怎么回事?我该怎么  </w:t>
      </w:r>
      <w:r>
        <w:rPr>
          <w:spacing w:val="3"/>
        </w:rPr>
        <w:t>办?”尽管组织建设有许多方面，但我们意识到，在一个分</w:t>
      </w:r>
      <w:r>
        <w:rPr>
          <w:spacing w:val="8"/>
        </w:rPr>
        <w:t xml:space="preserve"> </w:t>
      </w:r>
      <w:r>
        <w:rPr>
          <w:spacing w:val="-1"/>
        </w:rPr>
        <w:t>布式的全球社区中，任何组织建设都不可能不在线发布信息</w:t>
      </w:r>
      <w:r>
        <w:rPr>
          <w:spacing w:val="17"/>
        </w:rPr>
        <w:t xml:space="preserve"> </w:t>
      </w:r>
      <w:r>
        <w:rPr>
          <w:spacing w:val="-5"/>
        </w:rPr>
        <w:t>或面对面交流；这些都是在这种环境中组织建设</w:t>
      </w:r>
      <w:r>
        <w:rPr>
          <w:spacing w:val="-6"/>
        </w:rPr>
        <w:t>的必要条</w:t>
      </w:r>
    </w:p>
    <w:p>
      <w:pPr>
        <w:pStyle w:val="BodyText"/>
        <w:spacing w:line="219" w:lineRule="auto"/>
        <w:rPr/>
      </w:pPr>
      <w:r>
        <w:rPr>
          <w:spacing w:val="-9"/>
        </w:rPr>
        <w:t>件。</w:t>
      </w:r>
    </w:p>
    <w:p>
      <w:pPr>
        <w:pStyle w:val="BodyText"/>
        <w:ind w:right="344"/>
        <w:spacing w:before="85" w:line="214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三项关于在线社区中非正式领导者出现的最新研究显示，领</w:t>
      </w:r>
      <w:r>
        <w:rPr>
          <w:spacing w:val="17"/>
        </w:rPr>
        <w:t xml:space="preserve"> </w:t>
      </w:r>
      <w:r>
        <w:rPr/>
        <w:t>导者发布的信息数量超过非领导者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>(Cassell,Huffaker</w:t>
      </w:r>
    </w:p>
    <w:p>
      <w:pPr>
        <w:pStyle w:val="BodyText"/>
        <w:ind w:right="379"/>
        <w:spacing w:before="22" w:line="230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和</w:t>
      </w:r>
      <w:r>
        <w:rPr>
          <w:rFonts w:ascii="Times New Roman" w:hAnsi="Times New Roman" w:eastAsia="Times New Roman" w:cs="Times New Roman"/>
          <w:spacing w:val="-3"/>
        </w:rPr>
        <w:t>Tversky,2005;Misiolek           </w:t>
      </w:r>
      <w:r>
        <w:rPr>
          <w:spacing w:val="-3"/>
        </w:rPr>
        <w:t>和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Heckma</w:t>
      </w:r>
      <w:r>
        <w:rPr>
          <w:rFonts w:ascii="Times New Roman" w:hAnsi="Times New Roman" w:eastAsia="Times New Roman" w:cs="Times New Roman"/>
          <w:spacing w:val="-4"/>
        </w:rPr>
        <w:t>n,2005         </w:t>
      </w:r>
      <w:r>
        <w:rPr>
          <w:spacing w:val="-4"/>
        </w:rPr>
        <w:t>年；</w:t>
      </w:r>
      <w:r>
        <w:rPr>
          <w:rFonts w:ascii="Times New Roman" w:hAnsi="Times New Roman" w:eastAsia="Times New Roman" w:cs="Times New Roman"/>
          <w:spacing w:val="-4"/>
        </w:rPr>
        <w:t>Yoo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4"/>
        </w:rPr>
        <w:t>和</w:t>
      </w:r>
      <w:r>
        <w:rPr>
          <w:rFonts w:ascii="Times New Roman" w:hAnsi="Times New Roman" w:eastAsia="Times New Roman" w:cs="Times New Roman"/>
          <w:spacing w:val="-4"/>
        </w:rPr>
        <w:t>Alavi,2004)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4"/>
        </w:rPr>
        <w:t>。   此外，“线下”互动的程度很可能影响人</w:t>
      </w:r>
      <w:r>
        <w:rPr/>
        <w:t xml:space="preserve"> </w:t>
      </w:r>
      <w:r>
        <w:rPr/>
        <w:t>们在构建在线社区时投入的努力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(Butler,Sproull,</w:t>
      </w:r>
    </w:p>
    <w:p>
      <w:pPr>
        <w:pStyle w:val="BodyText"/>
        <w:ind w:right="505"/>
        <w:spacing w:before="27" w:line="22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Kiesler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          </w:t>
      </w:r>
      <w:r>
        <w:rPr>
          <w:rFonts w:ascii="Times New Roman" w:hAnsi="Times New Roman" w:eastAsia="Times New Roman" w:cs="Times New Roman"/>
        </w:rPr>
        <w:t>Kraut</w:t>
      </w:r>
      <w:r>
        <w:rPr>
          <w:rFonts w:ascii="Times New Roman" w:hAnsi="Times New Roman" w:eastAsia="Times New Roman" w:cs="Times New Roman"/>
          <w:spacing w:val="1"/>
        </w:rPr>
        <w:t>, </w:t>
      </w:r>
      <w:r>
        <w:rPr>
          <w:spacing w:val="1"/>
        </w:rPr>
        <w:t>即将发布)。在对互联网工程工作</w:t>
      </w:r>
      <w:r>
        <w:rPr>
          <w:spacing w:val="6"/>
        </w:rPr>
        <w:t xml:space="preserve"> </w:t>
      </w:r>
      <w:r>
        <w:rPr/>
        <w:t>组 </w:t>
      </w:r>
      <w:r>
        <w:rPr>
          <w:rFonts w:ascii="Times New Roman" w:hAnsi="Times New Roman" w:eastAsia="Times New Roman" w:cs="Times New Roman"/>
        </w:rPr>
        <w:t>(IETF)    </w:t>
      </w:r>
      <w:r>
        <w:rPr/>
        <w:t>委员会的研究中，</w:t>
      </w:r>
      <w:r>
        <w:rPr>
          <w:rFonts w:ascii="Times New Roman" w:hAnsi="Times New Roman" w:eastAsia="Times New Roman" w:cs="Times New Roman"/>
        </w:rPr>
        <w:t>Fleming    </w:t>
      </w:r>
      <w:r>
        <w:rPr>
          <w:spacing w:val="-1"/>
        </w:rPr>
        <w:t>和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Waguespack</w:t>
      </w:r>
    </w:p>
    <w:p>
      <w:pPr>
        <w:pStyle w:val="BodyText"/>
        <w:spacing w:before="41" w:line="219" w:lineRule="auto"/>
        <w:rPr/>
      </w:pPr>
      <w:r>
        <w:rPr>
          <w:spacing w:val="4"/>
        </w:rPr>
        <w:t>(2007)发现，当个人达到一定技术贡献水平后，与高地</w:t>
      </w:r>
    </w:p>
    <w:p>
      <w:pPr>
        <w:pStyle w:val="BodyText"/>
        <w:ind w:right="344"/>
        <w:spacing w:before="16" w:line="238" w:lineRule="auto"/>
        <w:rPr/>
      </w:pPr>
      <w:r>
        <w:rPr>
          <w:spacing w:val="-1"/>
        </w:rPr>
        <w:t>位贡献者合作成为领导力预测更重要的因素。因此，我们建</w:t>
      </w:r>
      <w:r>
        <w:rPr>
          <w:spacing w:val="17"/>
        </w:rPr>
        <w:t xml:space="preserve"> </w:t>
      </w:r>
      <w:r>
        <w:rPr>
          <w:spacing w:val="-1"/>
        </w:rPr>
        <w:t>议，在线下和线上论坛中交流更多的社区成员更有可能成为</w:t>
      </w:r>
      <w:r>
        <w:rPr>
          <w:spacing w:val="16"/>
        </w:rPr>
        <w:t xml:space="preserve"> </w:t>
      </w:r>
      <w:r>
        <w:rPr>
          <w:spacing w:val="-5"/>
        </w:rPr>
        <w:t>领导团队成员。</w:t>
      </w:r>
    </w:p>
    <w:p>
      <w:pPr>
        <w:spacing w:line="238" w:lineRule="auto"/>
        <w:sectPr>
          <w:type w:val="continuous"/>
          <w:pgSz w:w="11910" w:h="16840"/>
          <w:pgMar w:top="526" w:right="602" w:bottom="229" w:left="489" w:header="249" w:footer="0" w:gutter="0"/>
          <w:cols w:equalWidth="0" w:num="2">
            <w:col w:w="5701" w:space="100"/>
            <w:col w:w="5018" w:space="0"/>
          </w:cols>
        </w:sectPr>
        <w:rPr/>
      </w:pPr>
    </w:p>
    <w:p>
      <w:pPr>
        <w:spacing w:before="25"/>
        <w:rPr/>
      </w:pPr>
      <w:r/>
    </w:p>
    <w:p>
      <w:pPr>
        <w:spacing w:before="24"/>
        <w:rPr/>
      </w:pPr>
      <w:r/>
    </w:p>
    <w:p>
      <w:pPr>
        <w:sectPr>
          <w:type w:val="continuous"/>
          <w:pgSz w:w="11910" w:h="16840"/>
          <w:pgMar w:top="526" w:right="602" w:bottom="229" w:left="489" w:header="249" w:footer="0" w:gutter="0"/>
          <w:cols w:equalWidth="0" w:num="1">
            <w:col w:w="10818" w:space="0"/>
          </w:cols>
        </w:sectPr>
        <w:rPr/>
      </w:pPr>
    </w:p>
    <w:p>
      <w:pPr>
        <w:pStyle w:val="BodyText"/>
        <w:ind w:left="620" w:right="892"/>
        <w:spacing w:before="35" w:line="239" w:lineRule="auto"/>
        <w:rPr/>
      </w:pPr>
      <w:r>
        <w:rPr/>
        <w:t>假设</w:t>
      </w:r>
      <w:r>
        <w:rPr>
          <w:rFonts w:ascii="Times New Roman" w:hAnsi="Times New Roman" w:eastAsia="Times New Roman" w:cs="Times New Roman"/>
        </w:rPr>
        <w:t>la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/>
        <w:t>。</w:t>
      </w:r>
      <w:r>
        <w:rPr>
          <w:spacing w:val="-34"/>
        </w:rPr>
        <w:t xml:space="preserve"> </w:t>
      </w:r>
      <w:r>
        <w:rPr/>
        <w:t>社区成员的技术贡献越大，成为领导者的可 </w:t>
      </w:r>
      <w:r>
        <w:rPr>
          <w:spacing w:val="-6"/>
        </w:rPr>
        <w:t>能性就越高。</w:t>
      </w:r>
    </w:p>
    <w:p>
      <w:pPr>
        <w:pStyle w:val="BodyText"/>
        <w:ind w:left="620" w:right="888"/>
        <w:spacing w:before="45" w:line="249" w:lineRule="auto"/>
        <w:rPr/>
      </w:pPr>
      <w:r>
        <w:rPr>
          <w:spacing w:val="1"/>
        </w:rPr>
        <w:t>假设1</w:t>
      </w: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"/>
        </w:rPr>
        <w:t>。社区成员的技术贡献影响力越大，成为领导</w:t>
      </w:r>
      <w:r>
        <w:rPr/>
        <w:t xml:space="preserve"> </w:t>
      </w:r>
      <w:r>
        <w:rPr>
          <w:spacing w:val="-8"/>
        </w:rPr>
        <w:t>者的可能性就越高。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10" w:right="597"/>
        <w:spacing w:before="58" w:line="236" w:lineRule="auto"/>
        <w:rPr/>
      </w:pPr>
      <w:r>
        <w:rPr>
          <w:spacing w:val="-1"/>
        </w:rPr>
        <w:t>然而，我们的定性数据表明，开发者对领导者的优势有不同</w:t>
      </w:r>
      <w:r>
        <w:rPr>
          <w:spacing w:val="17"/>
        </w:rPr>
        <w:t xml:space="preserve"> </w:t>
      </w:r>
      <w:r>
        <w:rPr>
          <w:spacing w:val="-1"/>
        </w:rPr>
        <w:t>的看重。尽管一些领导候选人认为这是“社会职位”,但也</w:t>
      </w:r>
      <w:r>
        <w:rPr>
          <w:spacing w:val="1"/>
        </w:rPr>
        <w:t xml:space="preserve">  </w:t>
      </w:r>
      <w:r>
        <w:rPr>
          <w:spacing w:val="1"/>
        </w:rPr>
        <w:t>有人认为这是“功绩徽章而非信任职位”。在2002年大选</w:t>
      </w:r>
      <w:r>
        <w:rPr>
          <w:spacing w:val="9"/>
        </w:rPr>
        <w:t xml:space="preserve">  </w:t>
      </w:r>
      <w:r>
        <w:rPr>
          <w:spacing w:val="-5"/>
        </w:rPr>
        <w:t>中，一位候选人指出，技术专长和社会资本都不够：“最好</w:t>
      </w:r>
      <w:r>
        <w:rPr>
          <w:spacing w:val="7"/>
        </w:rPr>
        <w:t xml:space="preserve">  </w:t>
      </w:r>
      <w:r>
        <w:rPr/>
        <w:t>的候选人不一定是最受欢迎或技术最出色的候选人，而是那</w:t>
      </w:r>
      <w:r>
        <w:rPr>
          <w:spacing w:val="11"/>
        </w:rPr>
        <w:t xml:space="preserve"> </w:t>
      </w:r>
      <w:r>
        <w:rPr>
          <w:spacing w:val="1"/>
        </w:rPr>
        <w:t>个对有效领导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项目所需条件最有深刻理解的候选</w:t>
      </w:r>
    </w:p>
    <w:p>
      <w:pPr>
        <w:pStyle w:val="BodyText"/>
        <w:ind w:left="410" w:right="619"/>
        <w:spacing w:before="4" w:line="236" w:lineRule="auto"/>
        <w:rPr/>
      </w:pPr>
      <w:r>
        <w:rPr>
          <w:spacing w:val="-4"/>
        </w:rPr>
        <w:t>人。”该声明暗示组织建设可能与技术贡献同等重要，但未</w:t>
      </w:r>
      <w:r>
        <w:rPr>
          <w:spacing w:val="5"/>
        </w:rPr>
        <w:t xml:space="preserve">  </w:t>
      </w:r>
      <w:r>
        <w:rPr>
          <w:spacing w:val="-4"/>
        </w:rPr>
        <w:t>具体说明哪些活动能帮助人们理解“所需”。</w:t>
      </w:r>
      <w:r>
        <w:rPr>
          <w:spacing w:val="-5"/>
        </w:rPr>
        <w:t>我们在研究第</w:t>
      </w:r>
      <w:r>
        <w:rPr/>
        <w:t xml:space="preserve">  </w:t>
      </w:r>
      <w:r>
        <w:rPr>
          <w:spacing w:val="-1"/>
        </w:rPr>
        <w:t>一部分对组织建设及领导权威观的分析显示，这些领导者倾</w:t>
      </w:r>
      <w:r>
        <w:rPr>
          <w:spacing w:val="15"/>
        </w:rPr>
        <w:t xml:space="preserve"> </w:t>
      </w:r>
      <w:r>
        <w:rPr>
          <w:spacing w:val="-1"/>
        </w:rPr>
        <w:t>向于加强沟通和面对面互动，以更好地协调社区内的个人努</w:t>
      </w:r>
      <w:r>
        <w:rPr/>
        <w:t xml:space="preserve"> </w:t>
      </w:r>
      <w:r>
        <w:rPr>
          <w:spacing w:val="-3"/>
        </w:rPr>
        <w:t>力。</w:t>
      </w:r>
    </w:p>
    <w:p>
      <w:pPr>
        <w:pStyle w:val="BodyText"/>
        <w:ind w:left="410" w:right="595"/>
        <w:spacing w:before="55" w:line="257" w:lineRule="auto"/>
        <w:rPr/>
      </w:pPr>
      <w:r>
        <w:rPr/>
        <w:t>一位前领导解释了了解人及其需求对于促进项目内部协调的</w:t>
      </w:r>
      <w:r>
        <w:rPr>
          <w:spacing w:val="13"/>
        </w:rPr>
        <w:t xml:space="preserve"> </w:t>
      </w:r>
      <w:r>
        <w:rPr>
          <w:spacing w:val="-4"/>
        </w:rPr>
        <w:t>重要性。“内部就像协调，检查一切是否正常。</w:t>
      </w:r>
      <w:r>
        <w:rPr>
          <w:spacing w:val="-5"/>
        </w:rPr>
        <w:t>比如说，那</w:t>
      </w:r>
      <w:r>
        <w:rPr/>
        <w:t xml:space="preserve">  </w:t>
      </w:r>
      <w:r>
        <w:rPr>
          <w:spacing w:val="-4"/>
        </w:rPr>
        <w:t>些扮演重要角色的人，我会问他们：“我能为你们做些什</w:t>
      </w:r>
    </w:p>
    <w:p>
      <w:pPr>
        <w:pStyle w:val="BodyText"/>
        <w:ind w:left="410"/>
        <w:spacing w:line="220" w:lineRule="auto"/>
        <w:rPr/>
      </w:pPr>
      <w:r>
        <w:rPr>
          <w:spacing w:val="3"/>
        </w:rPr>
        <w:t>么?”比如，安保团队工作量很大</w:t>
      </w:r>
    </w:p>
    <w:p>
      <w:pPr>
        <w:spacing w:line="1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19" w:right="595"/>
        <w:spacing w:before="59" w:line="261" w:lineRule="auto"/>
        <w:rPr/>
      </w:pPr>
      <w:r>
        <w:rPr>
          <w:spacing w:val="-3"/>
        </w:rPr>
        <w:t>假</w:t>
      </w:r>
      <w:r>
        <w:rPr>
          <w:spacing w:val="-26"/>
        </w:rPr>
        <w:t xml:space="preserve"> </w:t>
      </w:r>
      <w:r>
        <w:rPr>
          <w:spacing w:val="-3"/>
        </w:rPr>
        <w:t>设</w:t>
      </w:r>
      <w:r>
        <w:rPr>
          <w:spacing w:val="-37"/>
        </w:rPr>
        <w:t xml:space="preserve"> </w:t>
      </w:r>
      <w:r>
        <w:rPr>
          <w:spacing w:val="-3"/>
        </w:rPr>
        <w:t>2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3"/>
        </w:rPr>
        <w:t>。社区成员参与的网络讨论越多，成为领导者</w:t>
      </w:r>
      <w:r>
        <w:rPr/>
        <w:t xml:space="preserve"> </w:t>
      </w:r>
      <w:r>
        <w:rPr>
          <w:spacing w:val="-6"/>
        </w:rPr>
        <w:t>的可能性就越大。</w:t>
      </w:r>
    </w:p>
    <w:p>
      <w:pPr>
        <w:pStyle w:val="BodyText"/>
        <w:ind w:left="219" w:right="605"/>
        <w:spacing w:line="259" w:lineRule="auto"/>
        <w:rPr/>
      </w:pPr>
      <w:r>
        <w:rPr>
          <w:spacing w:val="1"/>
        </w:rPr>
        <w:t>假设2</w:t>
      </w: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"/>
        </w:rPr>
        <w:t>。面对面接触的社区成员越多，成为领导者的</w:t>
      </w:r>
      <w:r>
        <w:rPr/>
        <w:t xml:space="preserve"> </w:t>
      </w:r>
      <w:r>
        <w:rPr>
          <w:spacing w:val="-8"/>
        </w:rPr>
        <w:t>可能性就越高。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right="325"/>
        <w:spacing w:before="59" w:line="237" w:lineRule="auto"/>
        <w:rPr/>
      </w:pPr>
      <w:r>
        <w:rPr>
          <w:spacing w:val="1"/>
        </w:rPr>
        <w:t>如果我们发现假设</w:t>
      </w:r>
      <w:r>
        <w:rPr>
          <w:rFonts w:ascii="Times New Roman" w:hAnsi="Times New Roman" w:eastAsia="Times New Roman" w:cs="Times New Roman"/>
        </w:rPr>
        <w:t>la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和 1</w:t>
      </w: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spacing w:val="1"/>
        </w:rPr>
        <w:t>被支持，但假设2</w:t>
      </w:r>
      <w:r>
        <w:rPr>
          <w:rFonts w:ascii="Times New Roman" w:hAnsi="Times New Roman" w:eastAsia="Times New Roman" w:cs="Times New Roman"/>
          <w:spacing w:val="1"/>
        </w:rPr>
        <w:t>a </w:t>
      </w:r>
      <w:r>
        <w:rPr>
          <w:spacing w:val="1"/>
        </w:rPr>
        <w:t>和</w:t>
      </w:r>
      <w:r>
        <w:rPr>
          <w:spacing w:val="8"/>
        </w:rPr>
        <w:t xml:space="preserve"> </w:t>
      </w:r>
      <w:r>
        <w:rPr>
          <w:spacing w:val="1"/>
        </w:rPr>
        <w:t>2</w:t>
      </w:r>
      <w:r>
        <w:rPr>
          <w:rFonts w:ascii="Times New Roman" w:hAnsi="Times New Roman" w:eastAsia="Times New Roman" w:cs="Times New Roman"/>
          <w:spacing w:val="1"/>
        </w:rPr>
        <w:t>b </w:t>
      </w:r>
      <w:r>
        <w:rPr>
          <w:spacing w:val="1"/>
        </w:rPr>
        <w:t>不支</w:t>
      </w:r>
      <w:r>
        <w:rPr/>
        <w:t xml:space="preserve">  </w:t>
      </w:r>
      <w:r>
        <w:rPr>
          <w:spacing w:val="-2"/>
        </w:rPr>
        <w:t>持，那么我们可以推测社区成员支持纯技术性的领导管理方</w:t>
      </w:r>
      <w:r>
        <w:rPr>
          <w:spacing w:val="8"/>
        </w:rPr>
        <w:t xml:space="preserve"> </w:t>
      </w:r>
      <w:r>
        <w:rPr>
          <w:spacing w:val="-2"/>
        </w:rPr>
        <w:t>法。这一结果与我们研究第一部分中关于领导力观念的发现</w:t>
      </w:r>
      <w:r>
        <w:rPr>
          <w:spacing w:val="7"/>
        </w:rPr>
        <w:t xml:space="preserve"> </w:t>
      </w:r>
      <w:r>
        <w:rPr/>
        <w:t>相矛盾。如果我们发现假设2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/>
        <w:t>和 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/>
        <w:t>得到了支</w:t>
      </w:r>
      <w:r>
        <w:rPr>
          <w:spacing w:val="-1"/>
        </w:rPr>
        <w:t>持，那么我们</w:t>
      </w:r>
      <w:r>
        <w:rPr/>
        <w:t xml:space="preserve"> </w:t>
      </w:r>
      <w:r>
        <w:rPr>
          <w:spacing w:val="-2"/>
        </w:rPr>
        <w:t>将有更多系统性的证据，证明成员们逐渐意识到组织建设是</w:t>
      </w:r>
      <w:r>
        <w:rPr>
          <w:spacing w:val="10"/>
        </w:rPr>
        <w:t xml:space="preserve"> </w:t>
      </w:r>
      <w:r>
        <w:rPr>
          <w:spacing w:val="-3"/>
        </w:rPr>
        <w:t>项目负责人权力的合法扩展。</w:t>
      </w:r>
    </w:p>
    <w:p>
      <w:pPr>
        <w:spacing w:line="237" w:lineRule="auto"/>
        <w:sectPr>
          <w:type w:val="continuous"/>
          <w:pgSz w:w="11910" w:h="16840"/>
          <w:pgMar w:top="526" w:right="602" w:bottom="229" w:left="489" w:header="249" w:footer="0" w:gutter="0"/>
          <w:cols w:equalWidth="0" w:num="2">
            <w:col w:w="5701" w:space="100"/>
            <w:col w:w="5018" w:space="0"/>
          </w:cols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825"/>
        <w:spacing w:before="59" w:line="221" w:lineRule="auto"/>
        <w:rPr/>
      </w:pPr>
      <w:r>
        <w:rPr>
          <w:i/>
          <w:iCs/>
          <w:spacing w:val="-12"/>
          <w:w w:val="97"/>
        </w:rPr>
        <w:t>方法</w:t>
      </w:r>
    </w:p>
    <w:p>
      <w:pPr>
        <w:pStyle w:val="BodyText"/>
        <w:ind w:left="5800" w:right="408"/>
        <w:spacing w:before="163" w:line="236" w:lineRule="auto"/>
        <w:rPr/>
      </w:pPr>
      <w:r>
        <w:rPr>
          <w:spacing w:val="-3"/>
        </w:rPr>
        <w:t>我们的实地调研帮助我们识别出可用于预测社区重要领导行</w:t>
      </w:r>
      <w:r>
        <w:rPr>
          <w:spacing w:val="6"/>
        </w:rPr>
        <w:t xml:space="preserve"> </w:t>
      </w:r>
      <w:r>
        <w:rPr>
          <w:spacing w:val="-6"/>
        </w:rPr>
        <w:t>为的数据来源。这些数据源包括项目目录、开发者数据库、</w:t>
      </w:r>
    </w:p>
    <w:p>
      <w:pPr>
        <w:pStyle w:val="BodyText"/>
        <w:ind w:left="5800"/>
        <w:spacing w:before="1" w:line="219" w:lineRule="auto"/>
        <w:rPr/>
      </w:pPr>
      <w:r>
        <w:rPr>
          <w:spacing w:val="-1"/>
        </w:rPr>
        <w:t>缺陷跟踪数据库、软件包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before="52" w:line="235" w:lineRule="exact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  <w:position w:val="2"/>
        </w:rPr>
        <w:t>chrome-extension:/amkbmndfnlijdhojkpoglbnaahipg/pdfindex.htm?fle=ttps%3A%2F%2Fblog.iese.edu%2Fferaro%2Ffles%2F2011%2F⁰..15/29</w:t>
      </w:r>
    </w:p>
    <w:p>
      <w:pPr>
        <w:spacing w:line="235" w:lineRule="exact"/>
        <w:sectPr>
          <w:type w:val="continuous"/>
          <w:pgSz w:w="11910" w:h="16840"/>
          <w:pgMar w:top="526" w:right="602" w:bottom="229" w:left="489" w:header="249" w:footer="0" w:gutter="0"/>
          <w:cols w:equalWidth="0" w:num="1">
            <w:col w:w="10818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ind w:left="30"/>
        <w:spacing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4"/>
          <w:position w:val="1"/>
        </w:rPr>
        <w:t>2026/4/2220:23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"/>
          <w:position w:val="1"/>
        </w:rPr>
        <w:t xml:space="preserve">                       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position w:val="1"/>
        </w:rPr>
        <w:t xml:space="preserve">                                            </w:t>
      </w:r>
      <w:r>
        <w:rPr>
          <w:rFonts w:ascii="Arial" w:hAnsi="Arial" w:eastAsia="Arial" w:cs="Arial"/>
          <w:sz w:val="17"/>
          <w:szCs w:val="17"/>
          <w:spacing w:val="-4"/>
          <w:position w:val="3"/>
        </w:rPr>
        <w:t>The-emergence-o</w:t>
      </w:r>
      <w:r>
        <w:rPr>
          <w:rFonts w:ascii="Arial" w:hAnsi="Arial" w:eastAsia="Arial" w:cs="Arial"/>
          <w:sz w:val="17"/>
          <w:szCs w:val="17"/>
          <w:spacing w:val="-5"/>
          <w:position w:val="3"/>
        </w:rPr>
        <w:t>f-governance-in-an-open-source-community.pdf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50"/>
        <w:spacing w:before="55" w:line="227" w:lineRule="auto"/>
        <w:rPr>
          <w:rFonts w:ascii="SimHei" w:hAnsi="SimHei" w:eastAsia="SimHei" w:cs="Sim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6"/>
          <w:w w:val="98"/>
          <w:position w:val="-1"/>
        </w:rPr>
        <w:t>1094</w:t>
      </w:r>
      <w:r>
        <w:rPr>
          <w:rFonts w:ascii="Times New Roman" w:hAnsi="Times New Roman" w:eastAsia="Times New Roman" w:cs="Times New Roman"/>
          <w:sz w:val="17"/>
          <w:szCs w:val="17"/>
          <w:spacing w:val="1"/>
          <w:position w:val="-1"/>
        </w:rPr>
        <w:t xml:space="preserve">                       </w:t>
      </w:r>
      <w:r>
        <w:rPr>
          <w:rFonts w:ascii="Times New Roman" w:hAnsi="Times New Roman" w:eastAsia="Times New Roman" w:cs="Times New Roman"/>
          <w:sz w:val="17"/>
          <w:szCs w:val="17"/>
          <w:position w:val="-1"/>
        </w:rPr>
        <w:t xml:space="preserve">                                                           </w:t>
      </w:r>
      <w:r>
        <w:rPr>
          <w:sz w:val="17"/>
          <w:szCs w:val="17"/>
          <w:spacing w:val="-16"/>
          <w:w w:val="98"/>
        </w:rPr>
        <w:t>管理学会期刊</w:t>
      </w:r>
      <w:r>
        <w:rPr>
          <w:sz w:val="17"/>
          <w:szCs w:val="17"/>
        </w:rPr>
        <w:t xml:space="preserve">                                                         </w:t>
      </w:r>
      <w:r>
        <w:rPr>
          <w:rFonts w:ascii="SimHei" w:hAnsi="SimHei" w:eastAsia="SimHei" w:cs="SimHei"/>
          <w:sz w:val="17"/>
          <w:szCs w:val="17"/>
          <w:spacing w:val="-16"/>
          <w:w w:val="98"/>
          <w:position w:val="2"/>
        </w:rPr>
        <w:t>十月</w:t>
      </w:r>
    </w:p>
    <w:p>
      <w:pPr>
        <w:spacing w:line="225" w:lineRule="exact"/>
        <w:rPr/>
      </w:pPr>
      <w:r/>
    </w:p>
    <w:p>
      <w:pPr>
        <w:spacing w:line="225" w:lineRule="exact"/>
        <w:sectPr>
          <w:headerReference w:type="default" r:id="rId9"/>
          <w:pgSz w:w="11910" w:h="16840"/>
          <w:pgMar w:top="277" w:right="553" w:bottom="200" w:left="459" w:header="0" w:footer="0" w:gutter="0"/>
          <w:cols w:equalWidth="0" w:num="1">
            <w:col w:w="10897" w:space="0"/>
          </w:cols>
        </w:sectPr>
        <w:rPr/>
      </w:pPr>
    </w:p>
    <w:p>
      <w:pPr>
        <w:pStyle w:val="BodyText"/>
        <w:ind w:left="450" w:right="609"/>
        <w:spacing w:before="63" w:line="232" w:lineRule="auto"/>
        <w:rPr>
          <w:sz w:val="19"/>
          <w:szCs w:val="19"/>
        </w:rPr>
      </w:pPr>
      <w:r>
        <w:rPr>
          <w:sz w:val="17"/>
          <w:szCs w:val="17"/>
          <w:spacing w:val="9"/>
        </w:rPr>
        <w:t>人气数据库和身份认证数据库。我们从这些不同来源收集数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1"/>
        </w:rPr>
        <w:t>据，并将它们整合到一个数据库中，基于开</w:t>
      </w:r>
      <w:r>
        <w:rPr>
          <w:sz w:val="17"/>
          <w:szCs w:val="17"/>
          <w:spacing w:val="10"/>
        </w:rPr>
        <w:t>发者的姓名和电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子邮件地址合并了观察数据。基于这些数据，我们估算了一</w:t>
      </w:r>
      <w:r>
        <w:rPr>
          <w:sz w:val="17"/>
          <w:szCs w:val="17"/>
          <w:spacing w:val="14"/>
        </w:rPr>
        <w:t xml:space="preserve"> </w:t>
      </w:r>
      <w:r>
        <w:rPr>
          <w:sz w:val="19"/>
          <w:szCs w:val="19"/>
          <w:spacing w:val="-4"/>
        </w:rPr>
        <w:t>个对数回归模型，以预测2003年谁成为社区领导团队成</w:t>
      </w:r>
    </w:p>
    <w:p>
      <w:pPr>
        <w:pStyle w:val="BodyText"/>
        <w:ind w:left="450" w:right="895"/>
        <w:spacing w:before="1" w:line="256" w:lineRule="auto"/>
        <w:rPr>
          <w:sz w:val="17"/>
          <w:szCs w:val="17"/>
        </w:rPr>
      </w:pPr>
      <w:r>
        <w:rPr>
          <w:sz w:val="19"/>
          <w:szCs w:val="19"/>
          <w:spacing w:val="-7"/>
        </w:rPr>
        <w:t>员。由于因变量是二分变量，逻辑回归是合适的</w:t>
      </w:r>
      <w:r>
        <w:rPr>
          <w:sz w:val="19"/>
          <w:szCs w:val="19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(Long,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sz w:val="17"/>
          <w:szCs w:val="17"/>
          <w:spacing w:val="9"/>
        </w:rPr>
        <w:t>1997)。接下来，我们解释了我们如何操作化每个变量。</w:t>
      </w:r>
    </w:p>
    <w:p>
      <w:pPr>
        <w:pStyle w:val="BodyText"/>
        <w:ind w:left="450" w:right="636"/>
        <w:spacing w:before="1" w:line="24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领导团队。在衡量因变量时，我们不仅考虑了项目负责人的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10"/>
        </w:rPr>
        <w:t>职位，还考虑了社区全体领导团队，该团队还包括</w:t>
      </w:r>
      <w:r>
        <w:rPr>
          <w:sz w:val="17"/>
          <w:szCs w:val="17"/>
          <w:spacing w:val="9"/>
        </w:rPr>
        <w:t>项目秘</w:t>
      </w:r>
    </w:p>
    <w:p>
      <w:pPr>
        <w:pStyle w:val="BodyText"/>
        <w:ind w:left="450"/>
        <w:spacing w:line="218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书、软件发布协调员、开发者账户经理以及技术委员会成</w:t>
      </w:r>
    </w:p>
    <w:p>
      <w:pPr>
        <w:pStyle w:val="BodyText"/>
        <w:ind w:left="450" w:right="617"/>
        <w:spacing w:before="28" w:line="25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员。发布协调员和开发者账户经理是自愿的，任期不定。发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0"/>
        </w:rPr>
        <w:t>布协调员负责引导项目关闭，开发者账户经理负责分配项目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3"/>
        </w:rPr>
        <w:t>代码仓库的账户权限。如前所述，技术委员会(由项</w:t>
      </w:r>
      <w:r>
        <w:rPr>
          <w:sz w:val="17"/>
          <w:szCs w:val="17"/>
          <w:spacing w:val="12"/>
        </w:rPr>
        <w:t>目负责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人选出)拥有宪法权利解决技术争议。我们认</w:t>
      </w:r>
      <w:r>
        <w:rPr>
          <w:sz w:val="17"/>
          <w:szCs w:val="17"/>
          <w:spacing w:val="12"/>
        </w:rPr>
        <w:t>为这些职位为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社区提供了关键的领导力，我们的线人也表示认同。我们为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2"/>
        </w:rPr>
        <w:t>2003年编码了这些位置，这是最新获得完</w:t>
      </w:r>
      <w:r>
        <w:rPr>
          <w:sz w:val="17"/>
          <w:szCs w:val="17"/>
          <w:spacing w:val="11"/>
        </w:rPr>
        <w:t>整数据集的年</w:t>
      </w:r>
    </w:p>
    <w:p>
      <w:pPr>
        <w:pStyle w:val="BodyText"/>
        <w:ind w:left="450"/>
        <w:spacing w:before="1" w:line="219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份。2003年，共有831名开发者被认定为社区正式成员，</w:t>
      </w:r>
    </w:p>
    <w:p>
      <w:pPr>
        <w:pStyle w:val="BodyText"/>
        <w:ind w:left="450"/>
        <w:spacing w:before="28" w:line="219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但我们只能找到815名开发者的完整数据。我们没有对缺</w:t>
      </w:r>
    </w:p>
    <w:p>
      <w:pPr>
        <w:pStyle w:val="BodyText"/>
        <w:ind w:left="450"/>
        <w:spacing w:before="27" w:line="219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失数据进行补值，而是基于这815个观测数</w:t>
      </w:r>
      <w:r>
        <w:rPr>
          <w:sz w:val="17"/>
          <w:szCs w:val="17"/>
          <w:spacing w:val="12"/>
        </w:rPr>
        <w:t>据来检验假</w:t>
      </w:r>
    </w:p>
    <w:p>
      <w:pPr>
        <w:pStyle w:val="BodyText"/>
        <w:ind w:left="450" w:right="637"/>
        <w:spacing w:before="30" w:line="25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设。我们还将缺失的观测值与分析中使用的比较，发现领导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9"/>
        </w:rPr>
        <w:t>团队中只有一位开发者缺少数据。缺少数据的开发者主要不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9"/>
        </w:rPr>
        <w:t>是领导者，平均来看，维护的软件包更少，维护的软件包影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9"/>
        </w:rPr>
        <w:t>响较小，在线发布的信息也少，遇到的开发者数量也少于拥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9"/>
        </w:rPr>
        <w:t>有完整数据的开发者。鉴于我们假设的方向，缺失的数据并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9"/>
        </w:rPr>
        <w:t>未在分析中引入有意义的偏见，因为它们反而使我们的估计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更为保守。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9"/>
        <w:spacing w:before="32" w:line="219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自变量。我们已经投入使用了</w:t>
      </w:r>
    </w:p>
    <w:p>
      <w:pPr>
        <w:pStyle w:val="BodyText"/>
        <w:ind w:right="366"/>
        <w:spacing w:before="45" w:line="252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技术贡献和组织建设活动，每种构造采用两种不同的衡量标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9"/>
        </w:rPr>
        <w:t>准。技术贡献以每位开发者维护的软件包数量以及使用这些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9"/>
        </w:rPr>
        <w:t>软件包的人数来衡量。这些指标共同反映了开发商贡献的数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9"/>
        </w:rPr>
        <w:t>量及其对社区的影响。我们将组织建设活动作为开发者在项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9"/>
        </w:rPr>
        <w:t>目中央邮件列表中参与的沟通量，以及以核心开发者面对面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7"/>
        </w:rPr>
        <w:t>与其他开发者交流的数量来衡量的程度中心性</w:t>
      </w:r>
    </w:p>
    <w:p>
      <w:pPr>
        <w:pStyle w:val="BodyText"/>
        <w:ind w:right="588"/>
        <w:spacing w:line="253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(Wasserman          &amp;Faust,1994)</w:t>
      </w:r>
      <w:r>
        <w:rPr>
          <w:sz w:val="19"/>
          <w:szCs w:val="19"/>
          <w:spacing w:val="-3"/>
        </w:rPr>
        <w:t>。我们将在接下来的段落</w:t>
      </w:r>
      <w:r>
        <w:rPr>
          <w:sz w:val="19"/>
          <w:szCs w:val="19"/>
          <w:spacing w:val="11"/>
        </w:rPr>
        <w:t xml:space="preserve"> </w:t>
      </w:r>
      <w:r>
        <w:rPr>
          <w:sz w:val="17"/>
          <w:szCs w:val="17"/>
          <w:spacing w:val="6"/>
        </w:rPr>
        <w:t>中更详细地描述这些变量。</w:t>
      </w:r>
    </w:p>
    <w:p>
      <w:pPr>
        <w:pStyle w:val="BodyText"/>
        <w:ind w:right="329"/>
        <w:spacing w:before="55" w:line="245" w:lineRule="auto"/>
        <w:jc w:val="both"/>
        <w:rPr>
          <w:sz w:val="17"/>
          <w:szCs w:val="17"/>
        </w:rPr>
      </w:pPr>
      <w:r>
        <w:rPr>
          <w:sz w:val="17"/>
          <w:szCs w:val="17"/>
          <w:spacing w:val="9"/>
        </w:rPr>
        <w:t>为了衡量每位开发者的技术贡献，我们从项目的缺陷追踪数</w:t>
      </w:r>
      <w:r>
        <w:rPr>
          <w:sz w:val="17"/>
          <w:szCs w:val="17"/>
          <w:spacing w:val="12"/>
        </w:rPr>
        <w:t xml:space="preserve"> </w:t>
      </w:r>
      <w:r>
        <w:rPr>
          <w:sz w:val="19"/>
          <w:szCs w:val="19"/>
          <w:spacing w:val="-4"/>
        </w:rPr>
        <w:t>据库中收集了2002年开发者维护的软件包数量数据。包是</w:t>
      </w:r>
      <w:r>
        <w:rPr>
          <w:sz w:val="19"/>
          <w:szCs w:val="19"/>
          <w:spacing w:val="6"/>
        </w:rPr>
        <w:t xml:space="preserve"> </w:t>
      </w:r>
      <w:r>
        <w:rPr>
          <w:sz w:val="17"/>
          <w:szCs w:val="17"/>
          <w:spacing w:val="11"/>
        </w:rPr>
        <w:t>一个独立的软件代码单元，可以独立于操作系统的其他部分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维护，但具有标准化的接口，允许与其他包集成。维护一个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9"/>
        </w:rPr>
        <w:t>包就是管理其他贡献者提交的代码贡献的接收和审查，并将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8"/>
        </w:rPr>
        <w:t>这些较小的贡献“打包”到一个独立模块中。</w:t>
      </w:r>
    </w:p>
    <w:p>
      <w:pPr>
        <w:spacing w:line="245" w:lineRule="auto"/>
        <w:sectPr>
          <w:type w:val="continuous"/>
          <w:pgSz w:w="11910" w:h="16840"/>
          <w:pgMar w:top="277" w:right="553" w:bottom="200" w:left="459" w:header="0" w:footer="0" w:gutter="0"/>
          <w:cols w:equalWidth="0" w:num="2">
            <w:col w:w="5761" w:space="100"/>
            <w:col w:w="5037" w:space="0"/>
          </w:cols>
        </w:sectPr>
        <w:rPr>
          <w:sz w:val="17"/>
          <w:szCs w:val="17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080"/>
        <w:spacing w:before="57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衡量技术贡献的影响</w:t>
      </w:r>
    </w:p>
    <w:p>
      <w:pPr>
        <w:pStyle w:val="BodyText"/>
        <w:ind w:left="5860" w:right="288"/>
        <w:spacing w:before="59" w:line="239" w:lineRule="auto"/>
        <w:rPr>
          <w:sz w:val="19"/>
          <w:szCs w:val="19"/>
        </w:rPr>
      </w:pPr>
      <w:r>
        <w:rPr>
          <w:sz w:val="17"/>
          <w:szCs w:val="17"/>
          <w:spacing w:val="9"/>
        </w:rPr>
        <w:t>对于每位开发者，我们衡量了他们维护的软件包的受欢迎程</w:t>
      </w:r>
      <w:r>
        <w:rPr>
          <w:sz w:val="17"/>
          <w:szCs w:val="17"/>
          <w:spacing w:val="5"/>
        </w:rPr>
        <w:t xml:space="preserve">  </w:t>
      </w:r>
      <w:r>
        <w:rPr>
          <w:sz w:val="19"/>
          <w:szCs w:val="19"/>
          <w:spacing w:val="-4"/>
        </w:rPr>
        <w:t>度。自2001年初以来，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-4"/>
        </w:rPr>
        <w:t>用户能够安装一个“受欢迎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spacing w:val="9"/>
        </w:rPr>
        <w:t>度竞赛包”,自动计算下载、安装和使用某个包的人数。流行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度类似于学术界的引用数：它表示社区中有多少人使用或依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10"/>
        </w:rPr>
        <w:t>赖你的作品。我们计算了开发者维护的所有</w:t>
      </w:r>
      <w:r>
        <w:rPr>
          <w:sz w:val="17"/>
          <w:szCs w:val="17"/>
          <w:spacing w:val="9"/>
        </w:rPr>
        <w:t>软件包的投票总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和，以衡量他们对他人贡献的重要性。虽然这些数</w:t>
      </w:r>
      <w:r>
        <w:rPr>
          <w:sz w:val="17"/>
          <w:szCs w:val="17"/>
          <w:spacing w:val="9"/>
        </w:rPr>
        <w:t>据可能因</w:t>
      </w:r>
      <w:r>
        <w:rPr>
          <w:sz w:val="17"/>
          <w:szCs w:val="17"/>
        </w:rPr>
        <w:t xml:space="preserve">  </w:t>
      </w:r>
      <w:r>
        <w:rPr>
          <w:sz w:val="19"/>
          <w:szCs w:val="19"/>
          <w:spacing w:val="-1"/>
        </w:rPr>
        <w:t>并非所有开发者在2003年都安装了</w:t>
      </w:r>
      <w:r>
        <w:rPr>
          <w:sz w:val="19"/>
          <w:szCs w:val="19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“pop-c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on   </w:t>
      </w:r>
      <w:r>
        <w:rPr>
          <w:sz w:val="19"/>
          <w:szCs w:val="19"/>
          <w:spacing w:val="-2"/>
        </w:rPr>
        <w:t>包”而有偏</w:t>
      </w:r>
      <w:r>
        <w:rPr>
          <w:sz w:val="19"/>
          <w:szCs w:val="19"/>
        </w:rPr>
        <w:t xml:space="preserve">  </w:t>
      </w:r>
      <w:r>
        <w:rPr>
          <w:sz w:val="17"/>
          <w:szCs w:val="17"/>
          <w:spacing w:val="10"/>
        </w:rPr>
        <w:t>差，但我们获得的数据样本为包的使用提供了良好的参考。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13"/>
        </w:rPr>
        <w:t>自2004年以来，流行度竞赛的结果被用来决定哪些包应包</w:t>
      </w:r>
      <w:r>
        <w:rPr>
          <w:sz w:val="17"/>
          <w:szCs w:val="17"/>
          <w:spacing w:val="3"/>
        </w:rPr>
        <w:t xml:space="preserve">  </w:t>
      </w:r>
      <w:r>
        <w:rPr>
          <w:sz w:val="19"/>
          <w:szCs w:val="19"/>
          <w:spacing w:val="-6"/>
        </w:rPr>
        <w:t>含在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Debian   </w:t>
      </w:r>
      <w:r>
        <w:rPr>
          <w:sz w:val="19"/>
          <w:szCs w:val="19"/>
          <w:spacing w:val="-6"/>
        </w:rPr>
        <w:t>发行版光盘中，以及决</w:t>
      </w:r>
      <w:r>
        <w:rPr>
          <w:sz w:val="19"/>
          <w:szCs w:val="19"/>
          <w:spacing w:val="-7"/>
        </w:rPr>
        <w:t>定哪些包应从归档中剔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除。我们测试了2003年人气竞赛结果与近年(2004年和</w:t>
      </w:r>
    </w:p>
    <w:p>
      <w:pPr>
        <w:pStyle w:val="BodyText"/>
        <w:ind w:left="5860" w:right="284"/>
        <w:spacing w:before="5" w:line="251" w:lineRule="auto"/>
        <w:rPr>
          <w:sz w:val="17"/>
          <w:szCs w:val="17"/>
        </w:rPr>
      </w:pPr>
      <w:r>
        <w:rPr>
          <w:sz w:val="17"/>
          <w:szCs w:val="17"/>
          <w:spacing w:val="15"/>
        </w:rPr>
        <w:t>2005年)之间是否有实质差异，结果高度相关，支</w:t>
      </w:r>
      <w:r>
        <w:rPr>
          <w:sz w:val="17"/>
          <w:szCs w:val="17"/>
          <w:spacing w:val="14"/>
        </w:rPr>
        <w:t>持了我们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的观点：即使在2003年，这也是衡量该软件包被他人使用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4"/>
        </w:rPr>
        <w:t>情况的有力指标。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279446</wp:posOffset>
            </wp:positionH>
            <wp:positionV relativeFrom="paragraph">
              <wp:posOffset>156705</wp:posOffset>
            </wp:positionV>
            <wp:extent cx="952465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6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50"/>
        <w:spacing w:before="55" w:line="21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我们还用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King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3"/>
        </w:rPr>
        <w:t>和</w:t>
      </w:r>
      <w:r>
        <w:rPr>
          <w:sz w:val="17"/>
          <w:szCs w:val="1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Zeng(1999)      </w:t>
      </w:r>
      <w:r>
        <w:rPr>
          <w:sz w:val="17"/>
          <w:szCs w:val="17"/>
          <w:spacing w:val="-3"/>
        </w:rPr>
        <w:t>开发的罕见事件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logit  </w:t>
      </w:r>
      <w:r>
        <w:rPr>
          <w:sz w:val="17"/>
          <w:szCs w:val="17"/>
          <w:spacing w:val="-3"/>
        </w:rPr>
        <w:t>方法估计了</w:t>
      </w:r>
    </w:p>
    <w:p>
      <w:pPr>
        <w:pStyle w:val="BodyText"/>
        <w:ind w:left="450"/>
        <w:spacing w:before="35" w:line="21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完整模型，该方法适用于因变量仅在极少数(少于1%)情</w:t>
      </w:r>
      <w:r>
        <w:rPr>
          <w:sz w:val="17"/>
          <w:szCs w:val="17"/>
          <w:spacing w:val="-2"/>
        </w:rPr>
        <w:t>况下取值</w:t>
      </w:r>
    </w:p>
    <w:p>
      <w:pPr>
        <w:pStyle w:val="BodyText"/>
        <w:ind w:left="450"/>
        <w:spacing w:before="7" w:line="219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为1的情况。该模型具有显著性，与我们与表5中传统逻辑回归报</w:t>
      </w:r>
    </w:p>
    <w:p>
      <w:pPr>
        <w:pStyle w:val="BodyText"/>
        <w:ind w:left="450"/>
        <w:spacing w:before="8" w:line="218" w:lineRule="auto"/>
        <w:rPr>
          <w:sz w:val="17"/>
          <w:szCs w:val="17"/>
        </w:rPr>
      </w:pPr>
      <w:r>
        <w:rPr>
          <w:sz w:val="17"/>
          <w:szCs w:val="17"/>
          <w:spacing w:val="-14"/>
        </w:rPr>
        <w:t>告的结果无显著差异。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before="50" w:line="221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2"/>
        </w:rPr>
        <w:t>chrome-extension:/lamkbmndfnlijchojkpoglbnaahippg/pdfindex.html?file=htps%3A%2F%2Fblog.iese.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edu%2Fferaro%2Ffiles%2F2011%2F⁰</w:t>
      </w:r>
      <w:r>
        <w:rPr>
          <w:rFonts w:ascii="Arial" w:hAnsi="Arial" w:eastAsia="Arial" w:cs="Arial"/>
          <w:sz w:val="17"/>
          <w:szCs w:val="17"/>
          <w:spacing w:val="-3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.      16/29</w:t>
      </w:r>
    </w:p>
    <w:p>
      <w:pPr>
        <w:spacing w:line="221" w:lineRule="exact"/>
        <w:sectPr>
          <w:type w:val="continuous"/>
          <w:pgSz w:w="11910" w:h="16840"/>
          <w:pgMar w:top="277" w:right="553" w:bottom="200" w:left="459" w:header="0" w:footer="0" w:gutter="0"/>
          <w:cols w:equalWidth="0" w:num="1">
            <w:col w:w="10897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2" w:line="21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2007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                                                                             </w:t>
      </w:r>
      <w:r>
        <w:rPr>
          <w:sz w:val="13"/>
          <w:szCs w:val="13"/>
          <w:spacing w:val="4"/>
        </w:rPr>
        <w:t>奥马霍尼与费拉罗                        </w:t>
      </w:r>
      <w:r>
        <w:rPr>
          <w:sz w:val="13"/>
          <w:szCs w:val="13"/>
          <w:spacing w:val="3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1095</w:t>
      </w:r>
    </w:p>
    <w:p>
      <w:pPr>
        <w:spacing w:before="1"/>
        <w:rPr/>
      </w:pPr>
      <w:r/>
    </w:p>
    <w:p>
      <w:pPr>
        <w:sectPr>
          <w:headerReference w:type="default" r:id="rId29"/>
          <w:pgSz w:w="11910" w:h="16840"/>
          <w:pgMar w:top="516" w:right="462" w:bottom="259" w:left="459" w:header="239" w:footer="0" w:gutter="0"/>
          <w:cols w:equalWidth="0" w:num="1">
            <w:col w:w="10988" w:space="0"/>
          </w:cols>
        </w:sectPr>
        <w:rPr/>
      </w:pPr>
    </w:p>
    <w:p>
      <w:pPr>
        <w:pStyle w:val="BodyText"/>
        <w:ind w:left="430" w:right="572"/>
        <w:spacing w:before="35" w:line="236" w:lineRule="auto"/>
        <w:rPr/>
      </w:pPr>
      <w:r>
        <w:rPr>
          <w:spacing w:val="1"/>
        </w:rPr>
        <w:t>由于成员分布在全球，在线邮件列表是实现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 </w:t>
      </w:r>
      <w:r>
        <w:rPr>
          <w:spacing w:val="1"/>
        </w:rPr>
        <w:t>项目沟</w:t>
      </w:r>
      <w:r>
        <w:rPr/>
        <w:t xml:space="preserve"> </w:t>
      </w:r>
      <w:r>
        <w:rPr>
          <w:spacing w:val="1"/>
        </w:rPr>
        <w:t>通与协调的关键基础设施。在邮件列表上，开发者讨论代码 </w:t>
      </w:r>
      <w:r>
        <w:rPr>
          <w:spacing w:val="6"/>
        </w:rPr>
        <w:t>变更、协调问题以及项目的未来方向。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拥有100多</w:t>
      </w:r>
      <w:r>
        <w:rPr>
          <w:spacing w:val="15"/>
        </w:rPr>
        <w:t xml:space="preserve"> </w:t>
      </w:r>
      <w:r>
        <w:rPr>
          <w:spacing w:val="1"/>
        </w:rPr>
        <w:t>个不同的邮件列表，专注于不同的开发子群体和具体的技术 </w:t>
      </w:r>
      <w:r>
        <w:rPr>
          <w:spacing w:val="1"/>
        </w:rPr>
        <w:t>问题。为了衡量项目范围内的在线沟通，我们聚焦</w:t>
      </w:r>
      <w:r>
        <w:rPr/>
        <w:t>于一个名 </w:t>
      </w:r>
      <w:r>
        <w:rPr>
          <w:spacing w:val="1"/>
        </w:rPr>
        <w:t>为 </w:t>
      </w:r>
      <w:r>
        <w:rPr>
          <w:rFonts w:ascii="Times New Roman" w:hAnsi="Times New Roman" w:eastAsia="Times New Roman" w:cs="Times New Roman"/>
          <w:spacing w:val="1"/>
        </w:rPr>
        <w:t>“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devel</w:t>
      </w:r>
      <w:r>
        <w:rPr>
          <w:rFonts w:ascii="Times New Roman" w:hAnsi="Times New Roman" w:eastAsia="Times New Roman" w:cs="Times New Roman"/>
          <w:spacing w:val="1"/>
        </w:rPr>
        <w:t>”       </w:t>
      </w:r>
      <w:r>
        <w:rPr>
          <w:spacing w:val="1"/>
        </w:rPr>
        <w:t>的列表，所有开发者</w:t>
      </w:r>
      <w:r>
        <w:rPr/>
        <w:t>都订阅该列表。我 </w:t>
      </w:r>
      <w:r>
        <w:rPr>
          <w:spacing w:val="-1"/>
        </w:rPr>
        <w:t>们下载了该列表中的所有帖子，并以每位开发者的电子邮件</w:t>
      </w:r>
      <w:r>
        <w:rPr>
          <w:spacing w:val="8"/>
        </w:rPr>
        <w:t xml:space="preserve">  </w:t>
      </w:r>
      <w:r>
        <w:rPr>
          <w:spacing w:val="1"/>
        </w:rPr>
        <w:t>发布数量作为组织建设活动的第一个代理指标。虽然关于</w:t>
      </w:r>
    </w:p>
    <w:p>
      <w:pPr>
        <w:pStyle w:val="BodyText"/>
        <w:ind w:left="430" w:right="541"/>
        <w:spacing w:before="1" w:line="238" w:lineRule="auto"/>
        <w:rPr/>
      </w:pP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devel</w:t>
      </w:r>
      <w:r>
        <w:rPr>
          <w:rFonts w:ascii="Times New Roman" w:hAnsi="Times New Roman" w:eastAsia="Times New Roman" w:cs="Times New Roman"/>
          <w:spacing w:val="1"/>
        </w:rPr>
        <w:t xml:space="preserve">     </w:t>
      </w:r>
      <w:r>
        <w:rPr>
          <w:spacing w:val="1"/>
        </w:rPr>
        <w:t>的讨论也可以讨论技术问题，但这个邮件列表</w:t>
      </w:r>
      <w:r>
        <w:rPr>
          <w:spacing w:val="6"/>
        </w:rPr>
        <w:t xml:space="preserve"> </w:t>
      </w:r>
      <w:r>
        <w:rPr>
          <w:spacing w:val="-1"/>
        </w:rPr>
        <w:t>是社区中大多数关键组织讨论的发起点，主要因为它拥有最</w:t>
      </w:r>
      <w:r>
        <w:rPr>
          <w:spacing w:val="7"/>
        </w:rPr>
        <w:t xml:space="preserve">  </w:t>
      </w:r>
      <w:r>
        <w:rPr/>
        <w:t>多的成员。因此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12"/>
        <w:spacing w:before="32" w:line="238" w:lineRule="auto"/>
        <w:jc w:val="both"/>
        <w:rPr/>
      </w:pPr>
      <w:r>
        <w:rPr>
          <w:spacing w:val="1"/>
        </w:rPr>
        <w:t>我们认为，开发者在本邮件列表中发布的邮件数量，合理地</w:t>
      </w:r>
      <w:r>
        <w:rPr/>
        <w:t xml:space="preserve"> </w:t>
      </w:r>
      <w:r>
        <w:rPr>
          <w:spacing w:val="1"/>
        </w:rPr>
        <w:t>反映了他们是否愿意与社区其他成员公开沟通。我们的定性</w:t>
      </w:r>
      <w:r>
        <w:rPr/>
        <w:t xml:space="preserve"> </w:t>
      </w:r>
      <w:r>
        <w:rPr>
          <w:spacing w:val="1"/>
        </w:rPr>
        <w:t>数据表明，对组织建设感兴趣的领导者更可能在最核心的列</w:t>
      </w:r>
      <w:r>
        <w:rPr>
          <w:spacing w:val="7"/>
        </w:rPr>
        <w:t xml:space="preserve"> </w:t>
      </w:r>
      <w:r>
        <w:rPr>
          <w:spacing w:val="-4"/>
        </w:rPr>
        <w:t>表中提出建议。</w:t>
      </w:r>
    </w:p>
    <w:p>
      <w:pPr>
        <w:pStyle w:val="BodyText"/>
        <w:ind w:right="412"/>
        <w:spacing w:before="55" w:line="236" w:lineRule="auto"/>
        <w:rPr/>
      </w:pPr>
      <w:r>
        <w:rPr>
          <w:spacing w:val="1"/>
        </w:rPr>
        <w:t>我们用来衡量开发者在社区组织生活中参与度的另一个变量</w:t>
      </w:r>
      <w:r>
        <w:rPr/>
        <w:t xml:space="preserve"> </w:t>
      </w:r>
      <w:r>
        <w:rPr>
          <w:spacing w:val="12"/>
        </w:rPr>
        <w:t>是其程度中心性，即截至2003年1月1日开发者所接</w:t>
      </w:r>
      <w:r>
        <w:rPr>
          <w:spacing w:val="11"/>
        </w:rPr>
        <w:t>触的</w:t>
      </w:r>
      <w:r>
        <w:rPr/>
        <w:t xml:space="preserve">  </w:t>
      </w:r>
      <w:r>
        <w:rPr>
          <w:spacing w:val="1"/>
        </w:rPr>
        <w:t>其他社区成员数量。我们在第一部分的分析显示，面对面与</w:t>
      </w:r>
      <w:r>
        <w:rPr>
          <w:spacing w:val="7"/>
        </w:rPr>
        <w:t xml:space="preserve"> </w:t>
      </w:r>
      <w:r>
        <w:rPr>
          <w:spacing w:val="1"/>
        </w:rPr>
        <w:t>其他开发者会面需要付出一定努力，且与建立组织的兴趣相</w:t>
      </w:r>
      <w:r>
        <w:rPr>
          <w:spacing w:val="7"/>
        </w:rPr>
        <w:t xml:space="preserve"> </w:t>
      </w:r>
      <w:r>
        <w:rPr>
          <w:spacing w:val="5"/>
        </w:rPr>
        <w:t>关。为了衡量谁见过谁，我们利用了项目在1994年采用的</w:t>
      </w:r>
      <w:r>
        <w:rPr>
          <w:spacing w:val="4"/>
        </w:rPr>
        <w:t xml:space="preserve">  </w:t>
      </w:r>
      <w:r>
        <w:rPr>
          <w:spacing w:val="4"/>
        </w:rPr>
        <w:t>一种有趣的做法来验证会员身份。2000年，这种使用“公</w:t>
      </w:r>
      <w:r>
        <w:rPr>
          <w:spacing w:val="5"/>
        </w:rPr>
        <w:t xml:space="preserve">  </w:t>
      </w:r>
      <w:r>
        <w:rPr>
          <w:spacing w:val="3"/>
        </w:rPr>
        <w:t>钥密码学”的做法成为成为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项目成员的条件。</w:t>
      </w:r>
    </w:p>
    <w:p>
      <w:pPr>
        <w:spacing w:line="236" w:lineRule="auto"/>
        <w:sectPr>
          <w:type w:val="continuous"/>
          <w:pgSz w:w="11910" w:h="16840"/>
          <w:pgMar w:top="516" w:right="462" w:bottom="259" w:left="459" w:header="239" w:footer="0" w:gutter="0"/>
          <w:cols w:equalWidth="0" w:num="2">
            <w:col w:w="5761" w:space="100"/>
            <w:col w:w="5128" w:space="0"/>
          </w:cols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230" w:right="5489" w:firstLine="749"/>
        <w:spacing w:before="59" w:line="381" w:lineRule="auto"/>
        <w:rPr/>
      </w:pPr>
      <w:r>
        <w:rPr>
          <w:spacing w:val="-3"/>
        </w:rPr>
        <w:t>证据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2"/>
        </w:rPr>
        <w:t>主签舞会邀请</w:t>
      </w:r>
    </w:p>
    <w:p>
      <w:pPr>
        <w:spacing w:line="31" w:lineRule="exact"/>
        <w:rPr/>
      </w:pPr>
      <w:r/>
    </w:p>
    <w:tbl>
      <w:tblPr>
        <w:tblStyle w:val="TableNormal"/>
        <w:tblW w:w="10169" w:type="dxa"/>
        <w:tblInd w:w="44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4" w:space="0"/>
        </w:tblBorders>
      </w:tblPr>
      <w:tblGrid>
        <w:gridCol w:w="10169"/>
      </w:tblGrid>
      <w:tr>
        <w:trPr>
          <w:trHeight w:val="7734" w:hRule="atLeast"/>
        </w:trPr>
        <w:tc>
          <w:tcPr>
            <w:tcW w:w="10169" w:type="dxa"/>
            <w:vAlign w:val="top"/>
          </w:tcPr>
          <w:p>
            <w:pPr>
              <w:pStyle w:val="TableText"/>
              <w:ind w:left="189" w:right="6516"/>
              <w:spacing w:before="186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主题：签名者提醒收件人：</w:t>
            </w:r>
            <w:r>
              <w:rPr>
                <w:sz w:val="18"/>
                <w:szCs w:val="18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xxxxxx@yyy   </w:t>
            </w:r>
            <w:r>
              <w:rPr>
                <w:sz w:val="18"/>
                <w:szCs w:val="18"/>
                <w:spacing w:val="-2"/>
              </w:rPr>
              <w:t>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5"/>
              </w:rPr>
              <w:t>期：2001年2月16日14:53:56-0800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 w:right="360"/>
              <w:spacing w:before="59" w:line="237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所以，需要钥匙签名的人，记得：1.今晚把钥匙发给我，我可以帮签名者整理成漂亮的钥匙扣打印件。2.明天带上以下物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品：*正面身份证明，如驾照或护照*你自己的钥匙</w:t>
            </w:r>
            <w:r>
              <w:rPr>
                <w:sz w:val="18"/>
                <w:szCs w:val="18"/>
                <w:spacing w:val="2"/>
              </w:rPr>
              <w:t>指纹复印件3.明天我会有：*签名者用的漂亮姓名按键指纹打印件。4.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签字人应携带：*一支笔或铅笔，在核对身</w:t>
            </w:r>
            <w:r>
              <w:rPr>
                <w:sz w:val="18"/>
                <w:szCs w:val="18"/>
                <w:spacing w:val="-1"/>
              </w:rPr>
              <w:t>份证后标记指纹打印件。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 w:right="350"/>
              <w:spacing w:before="58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如果你以前从未举办过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keysigning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</w:t>
            </w:r>
            <w:r>
              <w:rPr>
                <w:sz w:val="18"/>
                <w:szCs w:val="18"/>
                <w:spacing w:val="1"/>
              </w:rPr>
              <w:t>派对，流程如下：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keysigner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spacing w:val="1"/>
              </w:rPr>
              <w:t>和</w:t>
            </w:r>
            <w:r>
              <w:rPr>
                <w:sz w:val="18"/>
                <w:szCs w:val="18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keysignee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spacing w:val="1"/>
              </w:rPr>
              <w:t>见面</w:t>
            </w:r>
            <w:r>
              <w:rPr>
                <w:sz w:val="18"/>
                <w:szCs w:val="18"/>
              </w:rPr>
              <w:t>。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Keysigner    </w:t>
            </w:r>
            <w:r>
              <w:rPr>
                <w:sz w:val="18"/>
                <w:szCs w:val="18"/>
              </w:rPr>
              <w:t>会将签名者的身份证与 </w:t>
            </w:r>
            <w:r>
              <w:rPr>
                <w:sz w:val="18"/>
                <w:szCs w:val="18"/>
                <w:spacing w:val="-1"/>
              </w:rPr>
              <w:t>打印件进行核对，以确保他/她与正确的人交谈。然后，签字人在签名人姓名旁勾选，表示“已识别”。Key</w:t>
            </w:r>
            <w:r>
              <w:rPr>
                <w:sz w:val="18"/>
                <w:szCs w:val="18"/>
                <w:spacing w:val="-2"/>
              </w:rPr>
              <w:t>signee</w:t>
            </w:r>
            <w:r>
              <w:rPr>
                <w:sz w:val="18"/>
                <w:szCs w:val="18"/>
                <w:spacing w:val="5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随后向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Keysigner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</w:rPr>
              <w:t xml:space="preserve">   </w:t>
            </w:r>
            <w:r>
              <w:rPr>
                <w:sz w:val="18"/>
                <w:szCs w:val="18"/>
                <w:spacing w:val="1"/>
              </w:rPr>
              <w:t>朗读密钥指纹。如果指纹匹配且身份证准确，他们会在打印件上的名字旁边再勾一个勾，表示“关键指纹匹</w:t>
            </w:r>
          </w:p>
          <w:p>
            <w:pPr>
              <w:pStyle w:val="TableText"/>
              <w:ind w:left="189"/>
              <w:spacing w:before="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配”。只有当两个勾号都存在时，签名方才应</w:t>
            </w:r>
            <w:r>
              <w:rPr>
                <w:sz w:val="18"/>
                <w:szCs w:val="18"/>
                <w:spacing w:val="-4"/>
              </w:rPr>
              <w:t>在密钥上签名。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聚会结束后，接下来的步骤是：</w:t>
            </w:r>
          </w:p>
          <w:p>
            <w:pPr>
              <w:pStyle w:val="TableText"/>
              <w:ind w:left="189"/>
              <w:spacing w:before="16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√每位签署者从我将发布的网页URL</w:t>
            </w:r>
            <w:r>
              <w:rPr>
                <w:sz w:val="18"/>
                <w:szCs w:val="18"/>
                <w:spacing w:val="90"/>
              </w:rPr>
              <w:t xml:space="preserve"> </w:t>
            </w:r>
            <w:r>
              <w:rPr>
                <w:sz w:val="18"/>
                <w:szCs w:val="18"/>
              </w:rPr>
              <w:t>下载未签名的密钥圈。</w:t>
            </w:r>
          </w:p>
          <w:p>
            <w:pPr>
              <w:pStyle w:val="TableText"/>
              <w:ind w:left="189"/>
              <w:spacing w:before="2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√每位签字人都会签署他们验证过的密钥(即检查打印件)。</w:t>
            </w:r>
          </w:p>
          <w:p>
            <w:pPr>
              <w:pStyle w:val="TableText"/>
              <w:ind w:left="189"/>
              <w:spacing w:before="5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√每个签字者都会把他们编辑过的钥匙圈发给我，钥匙已经签字了。</w:t>
            </w:r>
          </w:p>
          <w:p>
            <w:pPr>
              <w:pStyle w:val="TableText"/>
              <w:ind w:left="189"/>
              <w:spacing w:before="2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√我会合并签名，做一个新的钥匙圈，里面有所有签名的东西，然后在网上发布。</w:t>
            </w:r>
          </w:p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5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注意，要成为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Debian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</w:t>
            </w:r>
            <w:r>
              <w:rPr>
                <w:sz w:val="18"/>
                <w:szCs w:val="18"/>
                <w:spacing w:val="3"/>
              </w:rPr>
              <w:t>新维护者，你只需要一个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Debian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维护者的签名。</w:t>
            </w:r>
          </w:p>
          <w:p>
            <w:pPr>
              <w:pStyle w:val="TableText"/>
              <w:ind w:left="189"/>
              <w:spacing w:before="3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</w:rPr>
              <w:t>不过，信任网络上你多签(有效)签名是件好事。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52" w:line="235" w:lineRule="exact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1"/>
          <w:position w:val="2"/>
        </w:rPr>
        <w:t>chr</w:t>
      </w:r>
      <w:r>
        <w:rPr>
          <w:rFonts w:ascii="Arial" w:hAnsi="Arial" w:eastAsia="Arial" w:cs="Arial"/>
          <w:sz w:val="18"/>
          <w:szCs w:val="18"/>
          <w:spacing w:val="-10"/>
          <w:position w:val="2"/>
        </w:rPr>
        <w:t>ome-extension://amkbmndfnlijdhojkpoglbnaaahippg/pdf/index.html?file=</w:t>
      </w:r>
      <w:hyperlink w:history="true" r:id="rId20">
        <w:r>
          <w:rPr>
            <w:rFonts w:ascii="Arial" w:hAnsi="Arial" w:eastAsia="Arial" w:cs="Arial"/>
            <w:sz w:val="18"/>
            <w:szCs w:val="18"/>
            <w:spacing w:val="-10"/>
            <w:position w:val="2"/>
          </w:rPr>
          <w:t>https%3A%2F%2Fblog.iese.edu%2Fferraro%2Ffiles%2F2011%2F0</w:t>
        </w:r>
      </w:hyperlink>
      <w:r>
        <w:rPr>
          <w:rFonts w:ascii="Arial" w:hAnsi="Arial" w:eastAsia="Arial" w:cs="Arial"/>
          <w:sz w:val="18"/>
          <w:szCs w:val="18"/>
          <w:spacing w:val="-10"/>
          <w:position w:val="2"/>
        </w:rPr>
        <w:t>.…      </w:t>
      </w:r>
      <w:r>
        <w:rPr>
          <w:rFonts w:ascii="Arial" w:hAnsi="Arial" w:eastAsia="Arial" w:cs="Arial"/>
          <w:sz w:val="18"/>
          <w:szCs w:val="18"/>
          <w:spacing w:val="-11"/>
          <w:position w:val="2"/>
        </w:rPr>
        <w:t xml:space="preserve"> 17/2</w:t>
      </w:r>
      <w:r>
        <w:rPr>
          <w:rFonts w:ascii="Arial" w:hAnsi="Arial" w:eastAsia="Arial" w:cs="Arial"/>
          <w:sz w:val="18"/>
          <w:szCs w:val="18"/>
          <w:spacing w:val="-8"/>
          <w:position w:val="2"/>
        </w:rPr>
        <w:t>9</w:t>
      </w:r>
    </w:p>
    <w:p>
      <w:pPr>
        <w:spacing w:line="235" w:lineRule="exact"/>
        <w:sectPr>
          <w:type w:val="continuous"/>
          <w:pgSz w:w="11910" w:h="16840"/>
          <w:pgMar w:top="516" w:right="462" w:bottom="259" w:left="459" w:header="239" w:footer="0" w:gutter="0"/>
          <w:cols w:equalWidth="0" w:num="1">
            <w:col w:w="10988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35" w:lineRule="exact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2026/4/2220:23                                                             </w:t>
      </w:r>
      <w:r>
        <w:rPr>
          <w:rFonts w:ascii="Arial" w:hAnsi="Arial" w:eastAsia="Arial" w:cs="Arial"/>
          <w:sz w:val="16"/>
          <w:szCs w:val="16"/>
          <w:position w:val="3"/>
        </w:rPr>
        <w:t>The-emergence-of-governance</w:t>
      </w:r>
      <w:r>
        <w:rPr>
          <w:rFonts w:ascii="Arial" w:hAnsi="Arial" w:eastAsia="Arial" w:cs="Arial"/>
          <w:sz w:val="16"/>
          <w:szCs w:val="16"/>
          <w:spacing w:val="-1"/>
          <w:position w:val="3"/>
        </w:rPr>
        <w:t>-in-an-open-source-community.pdf</w:t>
      </w:r>
    </w:p>
    <w:p>
      <w:pPr>
        <w:spacing w:before="28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ectPr>
          <w:headerReference w:type="default" r:id="rId9"/>
          <w:pgSz w:w="11910" w:h="16840"/>
          <w:pgMar w:top="290" w:right="837" w:bottom="221" w:left="469" w:header="0" w:footer="0" w:gutter="0"/>
          <w:cols w:equalWidth="0" w:num="1">
            <w:col w:w="10604" w:space="0"/>
          </w:cols>
        </w:sectPr>
        <w:rPr/>
      </w:pPr>
    </w:p>
    <w:p>
      <w:pPr>
        <w:pStyle w:val="BodyText"/>
        <w:ind w:left="420"/>
        <w:spacing w:before="32" w:line="224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-1"/>
        </w:rPr>
        <w:t>1096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-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6"/>
          <w:szCs w:val="16"/>
          <w:position w:val="-1"/>
        </w:rPr>
        <w:t xml:space="preserve">                                                             </w:t>
      </w:r>
      <w:r>
        <w:rPr>
          <w:sz w:val="16"/>
          <w:szCs w:val="16"/>
          <w:spacing w:val="-11"/>
        </w:rPr>
        <w:t>管理学会期刊</w:t>
      </w:r>
    </w:p>
    <w:p>
      <w:pPr>
        <w:pStyle w:val="BodyText"/>
        <w:ind w:left="325" w:right="629" w:firstLine="95"/>
        <w:spacing w:before="277" w:line="234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公钥密码学使用非对称的“密钥”对(一个公密钥和一个私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9"/>
        </w:rPr>
        <w:t>钥)。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-9"/>
        </w:rPr>
        <w:t>一方拥有未被共享的私钥，并将公钥上传到一个中央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1"/>
        </w:rPr>
        <w:t>“密钥环文件”。其他开发者随后可以获取该公钥，并用它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-6"/>
        </w:rPr>
        <w:t>来确认第一方发送的消息确实来自发送方。该程序确认任何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6"/>
        </w:rPr>
        <w:t>电子消息的内容来自已确认的发送者，但不验证发送者的真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实身份。因此，为了使公钥密码学成为身份认证的有用手</w:t>
      </w:r>
    </w:p>
    <w:p>
      <w:pPr>
        <w:pStyle w:val="BodyText"/>
        <w:ind w:left="420"/>
        <w:spacing w:before="24" w:line="219" w:lineRule="auto"/>
        <w:rPr>
          <w:sz w:val="16"/>
          <w:szCs w:val="16"/>
        </w:rPr>
      </w:pPr>
      <w:r>
        <w:rPr>
          <w:sz w:val="16"/>
          <w:szCs w:val="16"/>
          <w:spacing w:val="18"/>
        </w:rPr>
        <w:t>段，现实世界的身份必须与公钥相关联。</w:t>
      </w:r>
    </w:p>
    <w:p>
      <w:pPr>
        <w:pStyle w:val="BodyText"/>
        <w:ind w:left="420" w:right="618"/>
        <w:spacing w:before="58" w:line="233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Debian  </w:t>
      </w:r>
      <w:r>
        <w:rPr>
          <w:sz w:val="19"/>
          <w:szCs w:val="19"/>
          <w:spacing w:val="-6"/>
        </w:rPr>
        <w:t>项目通过“密钥签名”实践实现了</w:t>
      </w:r>
      <w:r>
        <w:rPr>
          <w:sz w:val="19"/>
          <w:szCs w:val="19"/>
          <w:spacing w:val="-7"/>
        </w:rPr>
        <w:t>这一点。开发者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会互相签署密钥，以验证他们曾与对方面对面见面</w:t>
      </w:r>
      <w:r>
        <w:rPr>
          <w:sz w:val="19"/>
          <w:szCs w:val="19"/>
          <w:spacing w:val="-10"/>
        </w:rPr>
        <w:t>。成员们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0"/>
        </w:rPr>
        <w:t>认为这是一种信任的表达：签署者会与该人会面，审查政府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0"/>
        </w:rPr>
        <w:t>颁发的身份证，然后通过数字签名表示相信某一公钥属于主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0"/>
        </w:rPr>
        <w:t>张者。这些数字签名会上传到一个中央文件，所有开发者都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9"/>
        </w:rPr>
        <w:t>可以访问。开发者可以通过多种方式获得密钥签名。例如，</w:t>
      </w:r>
      <w:r>
        <w:rPr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 </w:t>
      </w:r>
      <w:r>
        <w:rPr>
          <w:sz w:val="19"/>
          <w:szCs w:val="19"/>
          <w:spacing w:val="-7"/>
        </w:rPr>
        <w:t>网站列出了希望让密钥签名的开发者和愿意签名的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全球用户。这样，因其他原因出差的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5"/>
        </w:rPr>
        <w:t>开发者</w:t>
      </w:r>
      <w:r>
        <w:rPr>
          <w:sz w:val="19"/>
          <w:szCs w:val="19"/>
          <w:spacing w:val="-6"/>
        </w:rPr>
        <w:t>可以安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排见面。社区成员还会参加“钥匙签名派对”,大家聚在一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0"/>
        </w:rPr>
        <w:t>起明确签署钥匙，但这些聚会通常与其他项目活动结合。证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6"/>
        </w:rPr>
        <w:t>据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A </w:t>
      </w:r>
      <w:r>
        <w:rPr>
          <w:sz w:val="19"/>
          <w:szCs w:val="19"/>
          <w:spacing w:val="-6"/>
        </w:rPr>
        <w:t>是一个</w:t>
      </w:r>
      <w:r>
        <w:rPr>
          <w:sz w:val="19"/>
          <w:szCs w:val="19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6"/>
        </w:rPr>
        <w:t>密钥签名派对的示例</w:t>
      </w:r>
      <w:r>
        <w:rPr>
          <w:sz w:val="19"/>
          <w:szCs w:val="19"/>
          <w:spacing w:val="-7"/>
        </w:rPr>
        <w:t>邀请函。</w:t>
      </w:r>
    </w:p>
    <w:p>
      <w:pPr>
        <w:pStyle w:val="BodyText"/>
        <w:ind w:left="420" w:right="629"/>
        <w:spacing w:before="23" w:line="230" w:lineRule="auto"/>
        <w:rPr>
          <w:sz w:val="16"/>
          <w:szCs w:val="16"/>
        </w:rPr>
      </w:pPr>
      <w:r>
        <w:rPr>
          <w:sz w:val="19"/>
          <w:szCs w:val="19"/>
          <w:spacing w:val="-9"/>
        </w:rPr>
        <w:t>由于每次关键签署都有日期，且需要面对面</w:t>
      </w:r>
      <w:r>
        <w:rPr>
          <w:sz w:val="19"/>
          <w:szCs w:val="19"/>
          <w:spacing w:val="-10"/>
        </w:rPr>
        <w:t>会面，这些数据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显示项目成员相识的时间。我们从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 </w:t>
      </w:r>
      <w:r>
        <w:rPr>
          <w:sz w:val="19"/>
          <w:szCs w:val="19"/>
          <w:spacing w:val="-7"/>
        </w:rPr>
        <w:t>密钥环收集了数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据，该密钥圈由双人签名，时间从1994</w:t>
      </w:r>
      <w:r>
        <w:rPr>
          <w:sz w:val="19"/>
          <w:szCs w:val="19"/>
          <w:spacing w:val="-1"/>
        </w:rPr>
        <w:t>年(该实践开始)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到2003年1月1日。我们利用这些数据衡</w:t>
      </w:r>
      <w:r>
        <w:rPr>
          <w:sz w:val="19"/>
          <w:szCs w:val="19"/>
          <w:spacing w:val="1"/>
        </w:rPr>
        <w:t>量了每个开发者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</w:rPr>
        <w:t>的中心程度，即他们面对面接触过的社区成员数量。由于该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0"/>
        </w:rPr>
        <w:t>措施只统计每一次面对面会议，我们认为这是一个非常保守</w:t>
      </w:r>
      <w:r>
        <w:rPr>
          <w:sz w:val="19"/>
          <w:szCs w:val="19"/>
          <w:spacing w:val="2"/>
        </w:rPr>
        <w:t xml:space="preserve"> </w:t>
      </w:r>
      <w:r>
        <w:rPr>
          <w:sz w:val="16"/>
          <w:szCs w:val="16"/>
          <w:spacing w:val="12"/>
        </w:rPr>
        <w:t>的措施。</w:t>
      </w:r>
    </w:p>
    <w:p>
      <w:pPr>
        <w:pStyle w:val="BodyText"/>
        <w:ind w:left="420"/>
        <w:spacing w:before="81" w:line="216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我们控制了成员在项目中的任期(以月计),取值的平方</w:t>
      </w:r>
    </w:p>
    <w:p>
      <w:pPr>
        <w:pStyle w:val="BodyText"/>
        <w:ind w:left="420" w:right="673"/>
        <w:spacing w:before="20" w:line="268" w:lineRule="auto"/>
        <w:rPr>
          <w:sz w:val="16"/>
          <w:szCs w:val="16"/>
        </w:rPr>
      </w:pPr>
      <w:r>
        <w:rPr>
          <w:sz w:val="19"/>
          <w:szCs w:val="19"/>
          <w:spacing w:val="-11"/>
        </w:rPr>
        <w:t>根，因为任期不遵循正态分布。我们还控制了成员国的地理</w:t>
      </w:r>
      <w:r>
        <w:rPr>
          <w:sz w:val="19"/>
          <w:szCs w:val="19"/>
          <w:spacing w:val="1"/>
        </w:rPr>
        <w:t xml:space="preserve"> </w:t>
      </w:r>
      <w:r>
        <w:rPr>
          <w:sz w:val="16"/>
          <w:szCs w:val="16"/>
          <w:spacing w:val="16"/>
        </w:rPr>
        <w:t>位置，这只能在大陆层面确定。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79"/>
        <w:spacing w:before="81" w:line="224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2"/>
        </w:rPr>
        <w:t>十月</w:t>
      </w:r>
    </w:p>
    <w:p>
      <w:pPr>
        <w:pStyle w:val="BodyText"/>
        <w:ind w:right="126"/>
        <w:spacing w:before="288" w:line="221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通过比较领导团队社区成员与平均开发者的平均水平(表4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中的第1和第3列),我们发现2003年领导团</w:t>
      </w:r>
      <w:r>
        <w:rPr>
          <w:sz w:val="19"/>
          <w:szCs w:val="19"/>
          <w:spacing w:val="5"/>
        </w:rPr>
        <w:t>队成员在社</w:t>
      </w:r>
    </w:p>
    <w:p>
      <w:pPr>
        <w:pStyle w:val="BodyText"/>
        <w:ind w:right="85"/>
        <w:spacing w:line="22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区中待的时间更长(平均72.4个月对38.8个月),但包数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与平均开发者大致相同(10.9个月对9.3个月)。然而，领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导者维护的软件包使用的频率高于平均开发者(411.6用户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3"/>
        </w:rPr>
        <w:t>对34.8用户)。领导团队成员在邮件列表中也更加活跃(发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布了52.5条对3.9条消息),并且认识了更多其他</w:t>
      </w:r>
      <w:r>
        <w:rPr>
          <w:sz w:val="19"/>
          <w:szCs w:val="19"/>
        </w:rPr>
        <w:t>Debian</w:t>
      </w:r>
    </w:p>
    <w:p>
      <w:pPr>
        <w:pStyle w:val="BodyText"/>
        <w:ind w:right="50"/>
        <w:spacing w:before="2" w:line="236" w:lineRule="auto"/>
        <w:rPr>
          <w:sz w:val="16"/>
          <w:szCs w:val="16"/>
        </w:rPr>
      </w:pPr>
      <w:r>
        <w:rPr>
          <w:sz w:val="19"/>
          <w:szCs w:val="19"/>
          <w:spacing w:val="-4"/>
        </w:rPr>
        <w:t>开发者(43.1对9.2)。这些描述性统计数据</w:t>
      </w:r>
      <w:r>
        <w:rPr>
          <w:sz w:val="19"/>
          <w:szCs w:val="19"/>
          <w:spacing w:val="-5"/>
        </w:rPr>
        <w:t>因此与我们的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6"/>
        </w:rPr>
        <w:t>假设一致：那些在技术上贡献较大(在影响力方面但不付出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7"/>
        </w:rPr>
        <w:t>努力)且更积极参与组织建设的开发者，更有可能成为领导</w:t>
      </w:r>
      <w:r>
        <w:rPr>
          <w:sz w:val="19"/>
          <w:szCs w:val="19"/>
          <w:spacing w:val="7"/>
        </w:rPr>
        <w:t xml:space="preserve"> </w:t>
      </w:r>
      <w:r>
        <w:rPr>
          <w:sz w:val="16"/>
          <w:szCs w:val="16"/>
          <w:spacing w:val="12"/>
        </w:rPr>
        <w:t>团队成员。</w:t>
      </w:r>
    </w:p>
    <w:p>
      <w:pPr>
        <w:pStyle w:val="BodyText"/>
        <w:ind w:right="82"/>
        <w:spacing w:before="93" w:line="241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表5报告了逻辑回归模型的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logit  </w:t>
      </w:r>
      <w:r>
        <w:rPr>
          <w:sz w:val="19"/>
          <w:szCs w:val="19"/>
          <w:spacing w:val="-3"/>
        </w:rPr>
        <w:t>系数和比值比，预测</w:t>
      </w:r>
      <w:r>
        <w:rPr>
          <w:sz w:val="19"/>
          <w:szCs w:val="19"/>
          <w:spacing w:val="-4"/>
        </w:rPr>
        <w:t>最终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模型中领导2003.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6"/>
        </w:rPr>
        <w:t>团队成员情况，自变量包</w:t>
      </w:r>
      <w:r>
        <w:rPr>
          <w:sz w:val="19"/>
          <w:szCs w:val="19"/>
          <w:spacing w:val="-7"/>
        </w:rPr>
        <w:t>括任期、大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</w:rPr>
        <w:t>陆(默认类别为“欧洲”)、维护的代码包数量和受欢迎程度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(用于衡量技术贡献)、在线讨论参与度和程度中心性</w:t>
      </w:r>
      <w:r>
        <w:rPr>
          <w:sz w:val="19"/>
          <w:szCs w:val="19"/>
          <w:spacing w:val="-7"/>
        </w:rPr>
        <w:t>(用</w:t>
      </w:r>
    </w:p>
    <w:p>
      <w:pPr>
        <w:pStyle w:val="BodyText"/>
        <w:spacing w:before="21" w:line="220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于衡量组织建设)。</w:t>
      </w:r>
    </w:p>
    <w:p>
      <w:pPr>
        <w:spacing w:line="220" w:lineRule="auto"/>
        <w:sectPr>
          <w:type w:val="continuous"/>
          <w:pgSz w:w="11910" w:h="16840"/>
          <w:pgMar w:top="290" w:right="837" w:bottom="221" w:left="469" w:header="0" w:footer="0" w:gutter="0"/>
          <w:cols w:equalWidth="0" w:num="2">
            <w:col w:w="5751" w:space="100"/>
            <w:col w:w="4753" w:space="0"/>
          </w:cols>
        </w:sectPr>
        <w:rPr>
          <w:sz w:val="16"/>
          <w:szCs w:val="16"/>
        </w:rPr>
      </w:pPr>
    </w:p>
    <w:p>
      <w:pPr>
        <w:pStyle w:val="BodyText"/>
        <w:ind w:left="6070"/>
        <w:spacing w:before="240" w:line="218" w:lineRule="auto"/>
        <w:rPr>
          <w:sz w:val="19"/>
          <w:szCs w:val="19"/>
        </w:rPr>
      </w:pPr>
      <w:r>
        <w:rPr>
          <w:sz w:val="19"/>
          <w:szCs w:val="19"/>
          <w:spacing w:val="-11"/>
        </w:rPr>
        <w:t>技术贡献。报告的结果如下</w:t>
      </w:r>
    </w:p>
    <w:p>
      <w:pPr>
        <w:pStyle w:val="BodyText"/>
        <w:ind w:left="5850" w:right="2"/>
        <w:spacing w:before="18" w:line="279" w:lineRule="auto"/>
        <w:rPr>
          <w:sz w:val="16"/>
          <w:szCs w:val="16"/>
        </w:rPr>
      </w:pPr>
      <w:r>
        <w:rPr>
          <w:sz w:val="19"/>
          <w:szCs w:val="19"/>
          <w:spacing w:val="-4"/>
        </w:rPr>
        <w:t>表5表明，技术贡献的巨大程度(以维护的软件包数量衡量)</w:t>
      </w:r>
      <w:r>
        <w:rPr>
          <w:sz w:val="19"/>
          <w:szCs w:val="19"/>
          <w:spacing w:val="12"/>
        </w:rPr>
        <w:t xml:space="preserve"> </w:t>
      </w:r>
      <w:r>
        <w:rPr>
          <w:sz w:val="16"/>
          <w:szCs w:val="16"/>
          <w:spacing w:val="12"/>
        </w:rPr>
        <w:t>与成为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850752" behindDoc="0" locked="0" layoutInCell="1" allowOverlap="1">
            <wp:simplePos x="0" y="0"/>
            <wp:positionH relativeFrom="column">
              <wp:posOffset>3702090</wp:posOffset>
            </wp:positionH>
            <wp:positionV relativeFrom="paragraph">
              <wp:posOffset>154080</wp:posOffset>
            </wp:positionV>
            <wp:extent cx="946112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11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850"/>
        <w:spacing w:before="53" w:line="24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许多自变量被转换为处理非正态分布。在本节中，为了便于领导者与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其他开发者之间的比较，我们报告了原始量表中的描述性统计数据。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1"/>
        </w:rPr>
        <w:t>关于终身教职，我们取表5中数值的幂，因为(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√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x)x</w:t>
      </w:r>
      <w:r>
        <w:rPr>
          <w:sz w:val="16"/>
          <w:szCs w:val="16"/>
          <w:spacing w:val="1"/>
        </w:rPr>
        <w:t>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5850"/>
        <w:spacing w:before="53" w:line="21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因此：(8.52)72.4个月。</w:t>
      </w:r>
    </w:p>
    <w:p>
      <w:pPr>
        <w:pStyle w:val="BodyText"/>
        <w:ind w:left="5850" w:right="150"/>
        <w:spacing w:before="80" w:line="231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对于包裹、使用情况和邮件列表发布，我们也通过取表5中指数的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1"/>
        </w:rPr>
        <w:t>指数函数(自</w:t>
      </w:r>
      <w:r>
        <w:rPr>
          <w:sz w:val="16"/>
          <w:szCs w:val="16"/>
        </w:rPr>
        <w:t>ex</w:t>
      </w:r>
      <w:r>
        <w:rPr>
          <w:sz w:val="16"/>
          <w:szCs w:val="16"/>
          <w:spacing w:val="1"/>
        </w:rPr>
        <w:t>)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1"/>
        </w:rPr>
        <w:t>报告描述性统计数据。因此：e10.9。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5850"/>
        <w:spacing w:before="53" w:line="21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为了帮助解释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logit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-1"/>
        </w:rPr>
        <w:t>系数，我们在完整模型中用括号报告</w:t>
      </w:r>
      <w:r>
        <w:rPr>
          <w:sz w:val="16"/>
          <w:szCs w:val="16"/>
          <w:spacing w:val="-2"/>
        </w:rPr>
        <w:t>了比值比</w:t>
      </w:r>
    </w:p>
    <w:p>
      <w:pPr>
        <w:pStyle w:val="BodyText"/>
        <w:ind w:left="5850" w:right="30"/>
        <w:spacing w:before="24" w:line="25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(但仅针对统计显著系数)。比值比通过取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logit   </w:t>
      </w:r>
      <w:r>
        <w:rPr>
          <w:sz w:val="16"/>
          <w:szCs w:val="16"/>
          <w:spacing w:val="-1"/>
        </w:rPr>
        <w:t>系数的反对数计算；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8"/>
        </w:rPr>
        <w:t>因此，对于2003年度中心性对领导力的影响，我们</w:t>
      </w:r>
      <w:r>
        <w:rPr>
          <w:sz w:val="16"/>
          <w:szCs w:val="16"/>
          <w:spacing w:val="7"/>
        </w:rPr>
        <w:t>取表6模型5的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系数，简单计算e1.056。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2"/>
        </w:rPr>
        <w:t>值大于1表示成为</w:t>
      </w:r>
      <w:r>
        <w:rPr>
          <w:sz w:val="16"/>
          <w:szCs w:val="16"/>
          <w:spacing w:val="1"/>
        </w:rPr>
        <w:t>领导团队成员的可能性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增加，值小于1表示概率降低。</w:t>
      </w:r>
    </w:p>
    <w:p>
      <w:pPr>
        <w:pStyle w:val="BodyText"/>
        <w:ind w:left="420"/>
        <w:spacing w:before="204" w:line="219" w:lineRule="auto"/>
        <w:rPr>
          <w:sz w:val="19"/>
          <w:szCs w:val="19"/>
        </w:rPr>
      </w:pPr>
      <w:r>
        <w:rPr>
          <w:sz w:val="19"/>
          <w:szCs w:val="19"/>
          <w:spacing w:val="-10"/>
        </w:rPr>
        <w:t>选举结果</w:t>
      </w:r>
    </w:p>
    <w:p>
      <w:pPr>
        <w:pStyle w:val="BodyText"/>
        <w:ind w:left="420"/>
        <w:spacing w:before="64" w:line="219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表4显示了我们考虑变量之间的均值、标准差和相关性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60"/>
        <w:spacing w:before="47" w:line="20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position w:val="2"/>
        </w:rPr>
        <w:t>chrome-extension:/amkbmndfnlijdhojkpoglbnaahippg/dfindex.html?fle=htps%3A%2F%2Fblog.iese.edu%2Feraro%2Ffles%2F201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1%2F0...18/29</w:t>
      </w:r>
    </w:p>
    <w:p>
      <w:pPr>
        <w:spacing w:line="208" w:lineRule="exact"/>
        <w:sectPr>
          <w:type w:val="continuous"/>
          <w:pgSz w:w="11910" w:h="16840"/>
          <w:pgMar w:top="290" w:right="837" w:bottom="221" w:left="469" w:header="0" w:footer="0" w:gutter="0"/>
          <w:cols w:equalWidth="0" w:num="1">
            <w:col w:w="10604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24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9184" behindDoc="0" locked="0" layoutInCell="1" allowOverlap="1">
                <wp:simplePos x="0" y="0"/>
                <wp:positionH relativeFrom="column">
                  <wp:posOffset>-3432078</wp:posOffset>
                </wp:positionH>
                <wp:positionV relativeFrom="paragraph">
                  <wp:posOffset>3423535</wp:posOffset>
                </wp:positionV>
                <wp:extent cx="6997700" cy="201295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-3432078" y="3423535"/>
                          <a:ext cx="6997700" cy="2012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2" w:line="214" w:lineRule="auto"/>
                              <w:jc w:val="righ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spacing w:val="-20"/>
                              </w:rPr>
                              <w:t>chrome-e</w:t>
                            </w:r>
                            <w:r>
                              <w:rPr>
                                <w:sz w:val="21"/>
                                <w:szCs w:val="21"/>
                                <w:spacing w:val="-19"/>
                              </w:rPr>
                              <w:t>xtension:/amkbmndfnlijchojkpoglbnaahipg/pdfindex html?fle=</w:t>
                            </w:r>
                            <w:hyperlink w:history="true" r:id="rId31">
                              <w:r>
                                <w:rPr>
                                  <w:sz w:val="21"/>
                                  <w:szCs w:val="21"/>
                                  <w:spacing w:val="-19"/>
                                </w:rPr>
                                <w:t>https%3A%2F%2Fblog iese.edu%2Ffe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20"/>
                                </w:rPr>
                                <w:t>rraro%2Ffles%2F2011%2F.. 19/2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12"/>
                                </w:rPr>
                                <w:t>9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-270.242pt;margin-top:269.57pt;mso-position-vertical-relative:text;mso-position-horizontal-relative:text;width:551pt;height:15.85pt;z-index:2518691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2" w:line="214" w:lineRule="auto"/>
                        <w:jc w:val="righ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  <w:spacing w:val="-20"/>
                        </w:rPr>
                        <w:t>chrome-e</w:t>
                      </w:r>
                      <w:r>
                        <w:rPr>
                          <w:sz w:val="21"/>
                          <w:szCs w:val="21"/>
                          <w:spacing w:val="-19"/>
                        </w:rPr>
                        <w:t>xtension:/amkbmndfnlijchojkpoglbnaahipg/pdfindex html?fle=</w:t>
                      </w:r>
                      <w:hyperlink w:history="true" r:id="rId31">
                        <w:r>
                          <w:rPr>
                            <w:sz w:val="21"/>
                            <w:szCs w:val="21"/>
                            <w:spacing w:val="-19"/>
                          </w:rPr>
                          <w:t>https%3A%2F%2Fblog iese.edu%2Ffe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rraro%2Ffles%2F2011%2F.. 19/2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9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0208" behindDoc="0" locked="0" layoutInCell="1" allowOverlap="1">
                <wp:simplePos x="0" y="0"/>
                <wp:positionH relativeFrom="column">
                  <wp:posOffset>7501081</wp:posOffset>
                </wp:positionH>
                <wp:positionV relativeFrom="paragraph">
                  <wp:posOffset>2728579</wp:posOffset>
                </wp:positionV>
                <wp:extent cx="5553075" cy="15875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7501081" y="2728579"/>
                          <a:ext cx="5553075" cy="1587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209" w:lineRule="exact"/>
                              <w:jc w:val="righ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2026/4/22</w:t>
                            </w:r>
                            <w:r>
                              <w:rPr>
                                <w:sz w:val="16"/>
                                <w:szCs w:val="16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20:</w:t>
                            </w: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23</w:t>
                            </w:r>
                            <w:r>
                              <w:rPr>
                                <w:sz w:val="16"/>
                                <w:szCs w:val="16"/>
                                <w:spacing w:val="2"/>
                                <w:position w:val="2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emergence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governance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in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7"/>
                                <w:w w:val="97"/>
                                <w:position w:val="2"/>
                              </w:rPr>
                              <w:t>an</w:t>
                            </w:r>
                            <w:r>
                              <w:rPr>
                                <w:sz w:val="21"/>
                                <w:szCs w:val="21"/>
                                <w:spacing w:val="-17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open</w:t>
                            </w:r>
                            <w:r>
                              <w:rPr>
                                <w:sz w:val="21"/>
                                <w:szCs w:val="21"/>
                                <w:spacing w:val="-18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source</w:t>
                            </w:r>
                            <w:r>
                              <w:rPr>
                                <w:sz w:val="21"/>
                                <w:szCs w:val="21"/>
                                <w:spacing w:val="-18"/>
                                <w:w w:val="9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community</w:t>
                            </w:r>
                            <w:r>
                              <w:rPr>
                                <w:sz w:val="21"/>
                                <w:szCs w:val="21"/>
                                <w:spacing w:val="-18"/>
                                <w:w w:val="9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18"/>
                                <w:w w:val="97"/>
                                <w:position w:val="2"/>
                              </w:rPr>
                              <w:t>p</w:t>
                            </w:r>
                            <w:r>
                              <w:rPr>
                                <w:sz w:val="21"/>
                                <w:szCs w:val="21"/>
                                <w:em w:val="dot"/>
                                <w:spacing w:val="-6"/>
                                <w:w w:val="97"/>
                                <w:position w:val="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590.636pt;margin-top:214.849pt;mso-position-vertical-relative:text;mso-position-horizontal-relative:text;width:437.25pt;height:12.5pt;z-index:2518702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209" w:lineRule="exact"/>
                        <w:jc w:val="righ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16"/>
                          <w:szCs w:val="16"/>
                          <w:em w:val="dot"/>
                          <w:spacing w:val="-18"/>
                          <w:w w:val="97"/>
                          <w:position w:val="2"/>
                        </w:rPr>
                        <w:t>2026/4/22</w:t>
                      </w:r>
                      <w:r>
                        <w:rPr>
                          <w:sz w:val="16"/>
                          <w:szCs w:val="16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em w:val="dot"/>
                          <w:spacing w:val="-18"/>
                          <w:w w:val="97"/>
                          <w:position w:val="2"/>
                        </w:rPr>
                        <w:t>20:</w:t>
                      </w:r>
                      <w:r>
                        <w:rPr>
                          <w:sz w:val="16"/>
                          <w:szCs w:val="16"/>
                          <w:em w:val="dot"/>
                          <w:spacing w:val="-17"/>
                          <w:w w:val="97"/>
                          <w:position w:val="2"/>
                        </w:rPr>
                        <w:t>23</w:t>
                      </w:r>
                      <w:r>
                        <w:rPr>
                          <w:sz w:val="16"/>
                          <w:szCs w:val="16"/>
                          <w:spacing w:val="2"/>
                          <w:position w:val="2"/>
                        </w:rPr>
                        <w:t xml:space="preserve">                                   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The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emergence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of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governance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in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7"/>
                          <w:w w:val="97"/>
                          <w:position w:val="2"/>
                        </w:rPr>
                        <w:t>an</w:t>
                      </w:r>
                      <w:r>
                        <w:rPr>
                          <w:sz w:val="21"/>
                          <w:szCs w:val="21"/>
                          <w:spacing w:val="-17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open</w:t>
                      </w:r>
                      <w:r>
                        <w:rPr>
                          <w:sz w:val="21"/>
                          <w:szCs w:val="21"/>
                          <w:spacing w:val="-18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source</w:t>
                      </w:r>
                      <w:r>
                        <w:rPr>
                          <w:sz w:val="21"/>
                          <w:szCs w:val="21"/>
                          <w:spacing w:val="-18"/>
                          <w:w w:val="97"/>
                          <w:position w:val="2"/>
                        </w:rPr>
                        <w:t>-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community</w:t>
                      </w:r>
                      <w:r>
                        <w:rPr>
                          <w:sz w:val="21"/>
                          <w:szCs w:val="21"/>
                          <w:spacing w:val="-18"/>
                          <w:w w:val="97"/>
                          <w:position w:val="2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em w:val="dot"/>
                          <w:spacing w:val="-18"/>
                          <w:w w:val="97"/>
                          <w:position w:val="2"/>
                        </w:rPr>
                        <w:t>p</w:t>
                      </w:r>
                      <w:r>
                        <w:rPr>
                          <w:sz w:val="21"/>
                          <w:szCs w:val="21"/>
                          <w:em w:val="dot"/>
                          <w:spacing w:val="-6"/>
                          <w:w w:val="97"/>
                          <w:position w:val="2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7671"/>
        <w:spacing w:before="75" w:line="221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表4</w:t>
      </w:r>
    </w:p>
    <w:p>
      <w:pPr>
        <w:pStyle w:val="BodyText"/>
        <w:ind w:left="6264"/>
        <w:spacing w:before="68" w:line="241" w:lineRule="auto"/>
        <w:rPr>
          <w:sz w:val="16"/>
          <w:szCs w:val="16"/>
        </w:rPr>
      </w:pPr>
      <w:r>
        <w:rPr>
          <w:sz w:val="16"/>
          <w:szCs w:val="16"/>
          <w:b/>
          <w:bCs/>
        </w:rPr>
        <w:t>描述性统计与相关性</w:t>
      </w:r>
      <w:r>
        <w:rPr>
          <w:sz w:val="16"/>
          <w:szCs w:val="16"/>
        </w:rPr>
        <w:t xml:space="preserve">                   </w:t>
      </w:r>
      <w:r>
        <w:rPr>
          <w:sz w:val="16"/>
          <w:szCs w:val="16"/>
          <w:spacing w:val="-1"/>
        </w:rPr>
        <w:t xml:space="preserve">        </w:t>
      </w:r>
      <w:r>
        <w:rPr>
          <w:sz w:val="16"/>
          <w:szCs w:val="16"/>
          <w:spacing w:val="-1"/>
          <w:position w:val="-1"/>
        </w:rPr>
        <w:t>a</w:t>
      </w:r>
    </w:p>
    <w:p>
      <w:pPr>
        <w:spacing w:line="1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3440" w:type="dxa"/>
        <w:tblInd w:w="13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99"/>
        <w:gridCol w:w="1521"/>
        <w:gridCol w:w="649"/>
        <w:gridCol w:w="1921"/>
        <w:gridCol w:w="871"/>
        <w:gridCol w:w="902"/>
        <w:gridCol w:w="809"/>
        <w:gridCol w:w="750"/>
        <w:gridCol w:w="720"/>
        <w:gridCol w:w="675"/>
        <w:gridCol w:w="650"/>
        <w:gridCol w:w="630"/>
        <w:gridCol w:w="610"/>
        <w:gridCol w:w="533"/>
      </w:tblGrid>
      <w:tr>
        <w:trPr>
          <w:trHeight w:val="982" w:hRule="atLeast"/>
        </w:trPr>
        <w:tc>
          <w:tcPr>
            <w:tcW w:w="21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5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变量</w:t>
            </w:r>
          </w:p>
        </w:tc>
        <w:tc>
          <w:tcPr>
            <w:tcW w:w="15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70" w:right="359"/>
              <w:spacing w:before="92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8"/>
              </w:rPr>
              <w:t>均</w:t>
            </w:r>
            <w:r>
              <w:rPr>
                <w:sz w:val="16"/>
                <w:szCs w:val="16"/>
                <w:spacing w:val="12"/>
              </w:rPr>
              <w:t xml:space="preserve">  </w:t>
            </w:r>
            <w:r>
              <w:rPr>
                <w:sz w:val="16"/>
                <w:szCs w:val="16"/>
                <w:spacing w:val="-8"/>
              </w:rPr>
              <w:t>指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领导层</w:t>
            </w:r>
          </w:p>
          <w:p>
            <w:pPr>
              <w:pStyle w:val="TableText"/>
              <w:ind w:left="680"/>
              <w:spacing w:before="200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团队成员</w:t>
            </w:r>
          </w:p>
        </w:tc>
        <w:tc>
          <w:tcPr>
            <w:tcW w:w="6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0"/>
              <w:spacing w:before="5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s.d.</w:t>
            </w:r>
          </w:p>
        </w:tc>
        <w:tc>
          <w:tcPr>
            <w:tcW w:w="1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 w:right="44" w:firstLine="1060"/>
              <w:spacing w:before="52" w:line="171" w:lineRule="auto"/>
              <w:rPr>
                <w:sz w:val="16"/>
                <w:szCs w:val="16"/>
              </w:rPr>
            </w:pPr>
            <w:r>
              <w:pict>
                <v:shape id="_x0000_s48" style="position:absolute;margin-left:68.5477pt;margin-top:12.9099pt;mso-position-vertical-relative:text;mso-position-horizontal-relative:text;width:17.35pt;height:12.35pt;z-index:2518712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39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s.d.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spacing w:val="-8"/>
              </w:rPr>
              <w:t>ns的平均值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AllObservatio</w:t>
            </w:r>
          </w:p>
        </w:tc>
        <w:tc>
          <w:tcPr>
            <w:tcW w:w="8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最低限度</w:t>
            </w:r>
          </w:p>
        </w:tc>
        <w:tc>
          <w:tcPr>
            <w:tcW w:w="9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5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最大值</w:t>
            </w:r>
          </w:p>
        </w:tc>
        <w:tc>
          <w:tcPr>
            <w:tcW w:w="8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6"/>
              <w:spacing w:before="52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52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7"/>
              <w:spacing w:before="5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7"/>
              <w:spacing w:before="52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2"/>
              <w:spacing w:before="5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2"/>
              <w:spacing w:before="5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5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0"/>
              <w:spacing w:before="52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</w:tr>
      <w:tr>
        <w:trPr>
          <w:trHeight w:val="289" w:hRule="atLeast"/>
        </w:trPr>
        <w:tc>
          <w:tcPr>
            <w:tcW w:w="219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9"/>
              <w:spacing w:before="8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1.领导团队，2003年</w:t>
            </w:r>
          </w:p>
        </w:tc>
        <w:tc>
          <w:tcPr>
            <w:tcW w:w="152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00"/>
              <w:spacing w:before="9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1.00</w:t>
            </w:r>
          </w:p>
        </w:tc>
        <w:tc>
          <w:tcPr>
            <w:tcW w:w="6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80"/>
              <w:spacing w:before="9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0.00</w:t>
            </w:r>
          </w:p>
        </w:tc>
        <w:tc>
          <w:tcPr>
            <w:tcW w:w="192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10"/>
              <w:spacing w:before="9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0.01</w:t>
            </w:r>
            <w:r>
              <w:rPr>
                <w:sz w:val="16"/>
                <w:szCs w:val="16"/>
                <w:spacing w:val="7"/>
              </w:rPr>
              <w:t xml:space="preserve">       </w:t>
            </w:r>
            <w:r>
              <w:rPr>
                <w:sz w:val="16"/>
                <w:szCs w:val="16"/>
                <w:spacing w:val="-2"/>
              </w:rPr>
              <w:t>0.10</w:t>
            </w:r>
          </w:p>
        </w:tc>
        <w:tc>
          <w:tcPr>
            <w:tcW w:w="87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9"/>
              <w:spacing w:before="9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0.00</w:t>
            </w:r>
          </w:p>
        </w:tc>
        <w:tc>
          <w:tcPr>
            <w:tcW w:w="90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78"/>
              <w:spacing w:before="9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1.00</w:t>
            </w:r>
          </w:p>
        </w:tc>
        <w:tc>
          <w:tcPr>
            <w:tcW w:w="809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5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3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5" w:hRule="atLeast"/>
        </w:trPr>
        <w:tc>
          <w:tcPr>
            <w:tcW w:w="2199" w:type="dxa"/>
            <w:vAlign w:val="top"/>
          </w:tcPr>
          <w:p>
            <w:pPr>
              <w:pStyle w:val="TableText"/>
              <w:ind w:left="29"/>
              <w:spacing w:before="60" w:line="17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2.任期</w:t>
            </w:r>
            <w:r>
              <w:rPr>
                <w:sz w:val="16"/>
                <w:szCs w:val="16"/>
                <w:spacing w:val="29"/>
              </w:rPr>
              <w:t xml:space="preserve">  </w:t>
            </w:r>
            <w:r>
              <w:rPr>
                <w:sz w:val="16"/>
                <w:szCs w:val="16"/>
                <w:spacing w:val="-2"/>
                <w:position w:val="-1"/>
              </w:rPr>
              <w:t>b</w:t>
            </w:r>
          </w:p>
        </w:tc>
        <w:tc>
          <w:tcPr>
            <w:tcW w:w="1521" w:type="dxa"/>
            <w:vAlign w:val="top"/>
          </w:tcPr>
          <w:p>
            <w:pPr>
              <w:pStyle w:val="TableText"/>
              <w:ind w:left="1000"/>
              <w:spacing w:before="76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8.52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280"/>
              <w:spacing w:before="76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1.29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410"/>
              <w:spacing w:before="76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6.23</w:t>
            </w:r>
            <w:r>
              <w:rPr>
                <w:sz w:val="16"/>
                <w:szCs w:val="16"/>
                <w:spacing w:val="7"/>
              </w:rPr>
              <w:t xml:space="preserve">       </w:t>
            </w:r>
            <w:r>
              <w:rPr>
                <w:sz w:val="16"/>
                <w:szCs w:val="16"/>
                <w:spacing w:val="-3"/>
              </w:rPr>
              <w:t>1.53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209"/>
              <w:spacing w:before="76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2.15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239"/>
              <w:spacing w:before="76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10.66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36"/>
              <w:spacing w:before="76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.15**</w:t>
            </w:r>
          </w:p>
        </w:tc>
        <w:tc>
          <w:tcPr>
            <w:tcW w:w="750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720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75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50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0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10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533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00" w:hRule="atLeast"/>
        </w:trPr>
        <w:tc>
          <w:tcPr>
            <w:tcW w:w="2199" w:type="dxa"/>
            <w:vAlign w:val="top"/>
          </w:tcPr>
          <w:p>
            <w:pPr>
              <w:pStyle w:val="TableText"/>
              <w:ind w:left="19"/>
              <w:spacing w:before="26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3.北美</w:t>
            </w:r>
          </w:p>
        </w:tc>
        <w:tc>
          <w:tcPr>
            <w:tcW w:w="1521" w:type="dxa"/>
            <w:vAlign w:val="top"/>
          </w:tcPr>
          <w:p>
            <w:pPr>
              <w:pStyle w:val="TableText"/>
              <w:ind w:left="1000"/>
              <w:spacing w:before="41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0.50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280"/>
              <w:spacing w:before="41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0.54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410"/>
              <w:spacing w:before="41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0.32</w:t>
            </w:r>
            <w:r>
              <w:rPr>
                <w:sz w:val="16"/>
                <w:szCs w:val="16"/>
                <w:spacing w:val="7"/>
              </w:rPr>
              <w:t xml:space="preserve">       </w:t>
            </w:r>
            <w:r>
              <w:rPr>
                <w:sz w:val="16"/>
                <w:szCs w:val="16"/>
                <w:spacing w:val="-2"/>
              </w:rPr>
              <w:t>0.47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209"/>
              <w:spacing w:before="41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0.00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278"/>
              <w:spacing w:before="41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1.00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16"/>
              <w:spacing w:before="41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.04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left="228"/>
              <w:spacing w:before="41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.07*</w:t>
            </w:r>
          </w:p>
        </w:tc>
        <w:tc>
          <w:tcPr>
            <w:tcW w:w="720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67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650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630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610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533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88" w:hRule="atLeast"/>
        </w:trPr>
        <w:tc>
          <w:tcPr>
            <w:tcW w:w="2199" w:type="dxa"/>
            <w:vAlign w:val="top"/>
          </w:tcPr>
          <w:p>
            <w:pPr>
              <w:pStyle w:val="TableText"/>
              <w:ind w:left="19"/>
              <w:spacing w:before="27" w:line="17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4.欧洲</w:t>
            </w:r>
          </w:p>
        </w:tc>
        <w:tc>
          <w:tcPr>
            <w:tcW w:w="1521" w:type="dxa"/>
            <w:vAlign w:val="top"/>
          </w:tcPr>
          <w:p>
            <w:pPr>
              <w:pStyle w:val="TableText"/>
              <w:ind w:left="1000"/>
              <w:spacing w:before="41" w:line="1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0.38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280"/>
              <w:spacing w:before="41" w:line="1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0.52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410"/>
              <w:spacing w:before="41" w:line="1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0.52</w:t>
            </w:r>
            <w:r>
              <w:rPr>
                <w:sz w:val="16"/>
                <w:szCs w:val="16"/>
                <w:spacing w:val="7"/>
              </w:rPr>
              <w:t xml:space="preserve">       </w:t>
            </w:r>
            <w:r>
              <w:rPr>
                <w:sz w:val="16"/>
                <w:szCs w:val="16"/>
                <w:spacing w:val="-2"/>
              </w:rPr>
              <w:t>0.50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209"/>
              <w:spacing w:before="41" w:line="1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0.00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278"/>
              <w:spacing w:before="41" w:line="1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1.00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16"/>
              <w:spacing w:before="41" w:line="1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.03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left="267"/>
              <w:spacing w:before="41" w:line="1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.03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177"/>
              <w:spacing w:before="41" w:line="1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.71**</w:t>
            </w:r>
          </w:p>
        </w:tc>
        <w:tc>
          <w:tcPr>
            <w:tcW w:w="675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65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63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61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533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9" w:hRule="atLeast"/>
        </w:trPr>
        <w:tc>
          <w:tcPr>
            <w:tcW w:w="2199" w:type="dxa"/>
            <w:vAlign w:val="top"/>
          </w:tcPr>
          <w:p>
            <w:pPr>
              <w:pStyle w:val="TableText"/>
              <w:ind w:left="19"/>
              <w:spacing w:before="18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5.其他大陆</w:t>
            </w:r>
          </w:p>
        </w:tc>
        <w:tc>
          <w:tcPr>
            <w:tcW w:w="1521" w:type="dxa"/>
            <w:vAlign w:val="top"/>
          </w:tcPr>
          <w:p>
            <w:pPr>
              <w:pStyle w:val="TableText"/>
              <w:ind w:left="1000"/>
              <w:spacing w:before="33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0.13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280"/>
              <w:spacing w:before="33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0.35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410"/>
              <w:spacing w:before="33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0.16</w:t>
            </w:r>
            <w:r>
              <w:rPr>
                <w:sz w:val="16"/>
                <w:szCs w:val="16"/>
                <w:spacing w:val="7"/>
              </w:rPr>
              <w:t xml:space="preserve">       </w:t>
            </w:r>
            <w:r>
              <w:rPr>
                <w:sz w:val="16"/>
                <w:szCs w:val="16"/>
                <w:spacing w:val="-2"/>
              </w:rPr>
              <w:t>0.37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209"/>
              <w:spacing w:before="33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0.00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278"/>
              <w:spacing w:before="33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1.00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16"/>
              <w:spacing w:before="33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.00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left="267"/>
              <w:spacing w:before="33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.05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177"/>
              <w:spacing w:before="33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.29**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157"/>
              <w:spacing w:before="33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.46**</w:t>
            </w:r>
          </w:p>
        </w:tc>
        <w:tc>
          <w:tcPr>
            <w:tcW w:w="650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630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610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533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14" w:hRule="atLeast"/>
        </w:trPr>
        <w:tc>
          <w:tcPr>
            <w:tcW w:w="2199" w:type="dxa"/>
            <w:vAlign w:val="top"/>
          </w:tcPr>
          <w:p>
            <w:pPr>
              <w:pStyle w:val="TableText"/>
              <w:ind w:left="19"/>
              <w:spacing w:before="38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6.技术贡献</w:t>
            </w:r>
          </w:p>
        </w:tc>
        <w:tc>
          <w:tcPr>
            <w:tcW w:w="1521" w:type="dxa"/>
            <w:vAlign w:val="top"/>
          </w:tcPr>
          <w:p>
            <w:pPr>
              <w:pStyle w:val="TableText"/>
              <w:ind w:left="1000"/>
              <w:spacing w:before="54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2.39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280"/>
              <w:spacing w:before="54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1.55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410"/>
              <w:spacing w:before="54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2.23</w:t>
            </w:r>
            <w:r>
              <w:rPr>
                <w:sz w:val="16"/>
                <w:szCs w:val="16"/>
                <w:spacing w:val="7"/>
              </w:rPr>
              <w:t xml:space="preserve">       </w:t>
            </w:r>
            <w:r>
              <w:rPr>
                <w:sz w:val="16"/>
                <w:szCs w:val="16"/>
                <w:spacing w:val="-3"/>
              </w:rPr>
              <w:t>1.47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209"/>
              <w:spacing w:before="54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0.00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278"/>
              <w:spacing w:before="54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6.93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16"/>
              <w:spacing w:before="54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.01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left="267"/>
              <w:spacing w:before="54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.01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57"/>
              <w:spacing w:before="54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.06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237"/>
              <w:spacing w:before="54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.04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12"/>
              <w:spacing w:before="54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.03</w:t>
            </w:r>
          </w:p>
        </w:tc>
        <w:tc>
          <w:tcPr>
            <w:tcW w:w="630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610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533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0" w:hRule="atLeast"/>
        </w:trPr>
        <w:tc>
          <w:tcPr>
            <w:tcW w:w="2199" w:type="dxa"/>
            <w:vAlign w:val="top"/>
          </w:tcPr>
          <w:p>
            <w:pPr>
              <w:pStyle w:val="TableText"/>
              <w:ind w:left="19"/>
              <w:spacing w:before="34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7.技术贡献的影响</w:t>
            </w:r>
          </w:p>
        </w:tc>
        <w:tc>
          <w:tcPr>
            <w:tcW w:w="1521" w:type="dxa"/>
            <w:vAlign w:val="top"/>
          </w:tcPr>
          <w:p>
            <w:pPr>
              <w:pStyle w:val="TableText"/>
              <w:ind w:left="1000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6.02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280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2.54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410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3.55</w:t>
            </w:r>
            <w:r>
              <w:rPr>
                <w:sz w:val="16"/>
                <w:szCs w:val="16"/>
                <w:spacing w:val="7"/>
              </w:rPr>
              <w:t xml:space="preserve">       </w:t>
            </w:r>
            <w:r>
              <w:rPr>
                <w:sz w:val="16"/>
                <w:szCs w:val="16"/>
                <w:spacing w:val="-2"/>
              </w:rPr>
              <w:t>2.68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209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0.00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278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9.51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77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.09*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left="267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.01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57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.00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237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.02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12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.03</w:t>
            </w:r>
          </w:p>
        </w:tc>
        <w:tc>
          <w:tcPr>
            <w:tcW w:w="630" w:type="dxa"/>
            <w:vAlign w:val="top"/>
          </w:tcPr>
          <w:p>
            <w:pPr>
              <w:pStyle w:val="TableText"/>
              <w:ind w:left="132"/>
              <w:spacing w:before="5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.73**</w:t>
            </w:r>
          </w:p>
        </w:tc>
        <w:tc>
          <w:tcPr>
            <w:tcW w:w="610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533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9" w:hRule="atLeast"/>
        </w:trPr>
        <w:tc>
          <w:tcPr>
            <w:tcW w:w="2199" w:type="dxa"/>
            <w:vAlign w:val="top"/>
          </w:tcPr>
          <w:p>
            <w:pPr>
              <w:pStyle w:val="TableText"/>
              <w:ind w:left="19"/>
              <w:spacing w:before="34" w:line="20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8.在线交流</w:t>
            </w:r>
          </w:p>
        </w:tc>
        <w:tc>
          <w:tcPr>
            <w:tcW w:w="1521" w:type="dxa"/>
            <w:vAlign w:val="top"/>
          </w:tcPr>
          <w:p>
            <w:pPr>
              <w:pStyle w:val="TableText"/>
              <w:ind w:left="1000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3.96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280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2.12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410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1.35        1.68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209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0.00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278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6.43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36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.16**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left="267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.05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57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.02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237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.02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12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.05</w:t>
            </w:r>
          </w:p>
        </w:tc>
        <w:tc>
          <w:tcPr>
            <w:tcW w:w="630" w:type="dxa"/>
            <w:vAlign w:val="top"/>
          </w:tcPr>
          <w:p>
            <w:pPr>
              <w:pStyle w:val="TableText"/>
              <w:ind w:left="132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.38**</w:t>
            </w:r>
          </w:p>
        </w:tc>
        <w:tc>
          <w:tcPr>
            <w:tcW w:w="610" w:type="dxa"/>
            <w:vAlign w:val="top"/>
          </w:tcPr>
          <w:p>
            <w:pPr>
              <w:pStyle w:val="TableText"/>
              <w:ind w:left="112"/>
              <w:spacing w:before="5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.47**</w:t>
            </w:r>
          </w:p>
        </w:tc>
        <w:tc>
          <w:tcPr>
            <w:tcW w:w="533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64" w:hRule="atLeast"/>
        </w:trPr>
        <w:tc>
          <w:tcPr>
            <w:tcW w:w="219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"/>
              <w:spacing w:before="46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9.度中心性        </w:t>
            </w:r>
            <w:r>
              <w:rPr>
                <w:sz w:val="16"/>
                <w:szCs w:val="16"/>
                <w:spacing w:val="-1"/>
                <w:position w:val="-1"/>
              </w:rPr>
              <w:t>b</w:t>
            </w:r>
          </w:p>
        </w:tc>
        <w:tc>
          <w:tcPr>
            <w:tcW w:w="152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20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43.13</w:t>
            </w:r>
          </w:p>
        </w:tc>
        <w:tc>
          <w:tcPr>
            <w:tcW w:w="6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9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40.45</w:t>
            </w:r>
          </w:p>
        </w:tc>
        <w:tc>
          <w:tcPr>
            <w:tcW w:w="192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10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9.55</w:t>
            </w:r>
            <w:r>
              <w:rPr>
                <w:sz w:val="16"/>
                <w:szCs w:val="16"/>
                <w:spacing w:val="1"/>
              </w:rPr>
              <w:t xml:space="preserve">       </w:t>
            </w:r>
            <w:r>
              <w:rPr>
                <w:sz w:val="16"/>
                <w:szCs w:val="16"/>
                <w:spacing w:val="-3"/>
              </w:rPr>
              <w:t>13.43</w:t>
            </w:r>
          </w:p>
        </w:tc>
        <w:tc>
          <w:tcPr>
            <w:tcW w:w="87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9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0.00</w:t>
            </w:r>
          </w:p>
        </w:tc>
        <w:tc>
          <w:tcPr>
            <w:tcW w:w="90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8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114.00</w:t>
            </w:r>
          </w:p>
        </w:tc>
        <w:tc>
          <w:tcPr>
            <w:tcW w:w="80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6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.25**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7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.14**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7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.08*</w:t>
            </w:r>
          </w:p>
        </w:tc>
        <w:tc>
          <w:tcPr>
            <w:tcW w:w="6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7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.15**</w:t>
            </w:r>
          </w:p>
        </w:tc>
        <w:tc>
          <w:tcPr>
            <w:tcW w:w="6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2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.10**</w:t>
            </w:r>
          </w:p>
        </w:tc>
        <w:tc>
          <w:tcPr>
            <w:tcW w:w="63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2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.24**</w:t>
            </w:r>
          </w:p>
        </w:tc>
        <w:tc>
          <w:tcPr>
            <w:tcW w:w="6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2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.21**</w:t>
            </w:r>
          </w:p>
        </w:tc>
        <w:tc>
          <w:tcPr>
            <w:tcW w:w="5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2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.33**</w:t>
            </w:r>
          </w:p>
        </w:tc>
      </w:tr>
    </w:tbl>
    <w:p>
      <w:pPr>
        <w:pStyle w:val="BodyText"/>
        <w:ind w:left="1711"/>
        <w:spacing w:before="88" w:line="236" w:lineRule="auto"/>
        <w:rPr>
          <w:sz w:val="14"/>
          <w:szCs w:val="14"/>
        </w:rPr>
      </w:pPr>
      <w:r>
        <w:rPr>
          <w:rFonts w:ascii="SimHei" w:hAnsi="SimHei" w:eastAsia="SimHei" w:cs="SimHei"/>
          <w:sz w:val="8"/>
          <w:szCs w:val="8"/>
          <w:spacing w:val="-3"/>
          <w:position w:val="9"/>
        </w:rPr>
        <w:t>一个</w:t>
      </w:r>
      <w:r>
        <w:rPr>
          <w:rFonts w:ascii="SimHei" w:hAnsi="SimHei" w:eastAsia="SimHei" w:cs="SimHei"/>
          <w:sz w:val="8"/>
          <w:szCs w:val="8"/>
          <w:spacing w:val="9"/>
          <w:position w:val="9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>815</w:t>
      </w:r>
      <w:r>
        <w:rPr>
          <w:rFonts w:ascii="Times New Roman" w:hAnsi="Times New Roman" w:eastAsia="Times New Roman" w:cs="Times New Roman"/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2"/>
        </w:rPr>
        <w:t>。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b</w:t>
      </w:r>
      <w:r>
        <w:rPr>
          <w:rFonts w:ascii="Times New Roman" w:hAnsi="Times New Roman" w:eastAsia="Times New Roman" w:cs="Times New Roman"/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2"/>
        </w:rPr>
        <w:t>月份数的平方根。测量为2002.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 </w:t>
      </w:r>
      <w:r>
        <w:rPr>
          <w:sz w:val="14"/>
          <w:szCs w:val="14"/>
          <w:spacing w:val="2"/>
        </w:rPr>
        <w:t>对数变换变量。*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1911"/>
        <w:spacing w:before="49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.05**</w:t>
      </w:r>
    </w:p>
    <w:p>
      <w:pPr>
        <w:ind w:left="1921"/>
        <w:spacing w:before="103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p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     </w:t>
      </w: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.01</w:t>
      </w:r>
    </w:p>
    <w:p>
      <w:pPr>
        <w:spacing w:line="188" w:lineRule="auto"/>
        <w:sectPr>
          <w:pgSz w:w="16840" w:h="11910"/>
          <w:pgMar w:top="400" w:right="311" w:bottom="400" w:left="238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left="10"/>
        <w:spacing w:line="243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9"/>
          <w:position w:val="3"/>
        </w:rPr>
        <w:t>2026/4/2220:23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"/>
          <w:position w:val="3"/>
        </w:rPr>
        <w:t xml:space="preserve">          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position w:val="3"/>
        </w:rPr>
        <w:t xml:space="preserve">                          </w:t>
      </w:r>
      <w:r>
        <w:rPr>
          <w:rFonts w:ascii="Arial" w:hAnsi="Arial" w:eastAsia="Arial" w:cs="Arial"/>
          <w:sz w:val="17"/>
          <w:szCs w:val="17"/>
          <w:b/>
          <w:bCs/>
          <w:spacing w:val="-9"/>
          <w:position w:val="3"/>
        </w:rPr>
        <w:t>The-emergence-of-governance-in-an-open-source-community.pdf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5" w:line="21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8"/>
          <w:w w:val="99"/>
        </w:rPr>
        <w:t>1098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                                 </w:t>
      </w:r>
      <w:r>
        <w:rPr>
          <w:sz w:val="17"/>
          <w:szCs w:val="17"/>
          <w:spacing w:val="-18"/>
          <w:w w:val="99"/>
        </w:rPr>
        <w:t>管理学会期刊</w:t>
      </w:r>
      <w:r>
        <w:rPr>
          <w:sz w:val="17"/>
          <w:szCs w:val="17"/>
          <w:spacing w:val="1"/>
        </w:rPr>
        <w:t xml:space="preserve">                       </w:t>
      </w:r>
      <w:r>
        <w:rPr>
          <w:sz w:val="17"/>
          <w:szCs w:val="17"/>
        </w:rPr>
        <w:t xml:space="preserve">                                  </w:t>
      </w:r>
      <w:r>
        <w:rPr>
          <w:sz w:val="17"/>
          <w:szCs w:val="17"/>
          <w:spacing w:val="-18"/>
          <w:w w:val="99"/>
        </w:rPr>
        <w:t>十月</w:t>
      </w:r>
    </w:p>
    <w:p>
      <w:pPr>
        <w:pStyle w:val="BodyText"/>
        <w:ind w:left="1730"/>
        <w:spacing w:before="259" w:line="21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表52003年领导团队成员的逻辑回归分析结果</w:t>
      </w:r>
    </w:p>
    <w:p>
      <w:pPr>
        <w:spacing w:before="80"/>
        <w:rPr/>
      </w:pPr>
      <w:r/>
    </w:p>
    <w:tbl>
      <w:tblPr>
        <w:tblStyle w:val="TableNormal"/>
        <w:tblW w:w="10139" w:type="dxa"/>
        <w:tblInd w:w="4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71"/>
        <w:gridCol w:w="925"/>
        <w:gridCol w:w="557"/>
        <w:gridCol w:w="722"/>
        <w:gridCol w:w="765"/>
        <w:gridCol w:w="582"/>
        <w:gridCol w:w="333"/>
        <w:gridCol w:w="448"/>
        <w:gridCol w:w="516"/>
        <w:gridCol w:w="328"/>
        <w:gridCol w:w="520"/>
        <w:gridCol w:w="672"/>
        <w:gridCol w:w="744"/>
        <w:gridCol w:w="713"/>
        <w:gridCol w:w="543"/>
      </w:tblGrid>
      <w:tr>
        <w:trPr>
          <w:trHeight w:val="336" w:hRule="atLeast"/>
        </w:trPr>
        <w:tc>
          <w:tcPr>
            <w:tcW w:w="2696" w:type="dxa"/>
            <w:vAlign w:val="top"/>
            <w:gridSpan w:val="2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"/>
              <w:spacing w:before="49" w:line="221" w:lineRule="auto"/>
              <w:rPr/>
            </w:pPr>
            <w:r>
              <w:rPr>
                <w:spacing w:val="-2"/>
              </w:rPr>
              <w:t>变量</w:t>
            </w:r>
          </w:p>
        </w:tc>
        <w:tc>
          <w:tcPr>
            <w:tcW w:w="1279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273"/>
              <w:spacing w:before="195" w:line="160" w:lineRule="auto"/>
              <w:rPr/>
            </w:pPr>
            <w:r>
              <w:rPr>
                <w:spacing w:val="-1"/>
              </w:rPr>
              <w:t>Model1</w:t>
            </w:r>
          </w:p>
        </w:tc>
        <w:tc>
          <w:tcPr>
            <w:tcW w:w="1347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524"/>
              <w:spacing w:before="182" w:line="177" w:lineRule="auto"/>
              <w:rPr/>
            </w:pPr>
            <w:r>
              <w:rPr>
                <w:spacing w:val="4"/>
              </w:rPr>
              <w:t>型号2</w:t>
            </w:r>
          </w:p>
        </w:tc>
        <w:tc>
          <w:tcPr>
            <w:tcW w:w="333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94"/>
              <w:spacing w:before="195" w:line="160" w:lineRule="auto"/>
              <w:rPr/>
            </w:pPr>
            <w:r>
              <w:rPr>
                <w:spacing w:val="-1"/>
              </w:rPr>
              <w:t>Model3</w:t>
            </w:r>
          </w:p>
        </w:tc>
        <w:tc>
          <w:tcPr>
            <w:tcW w:w="328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49"/>
              <w:rPr/>
            </w:pPr>
            <w:r>
              <w:rPr/>
              <w:t>b</w:t>
            </w:r>
          </w:p>
        </w:tc>
        <w:tc>
          <w:tcPr>
            <w:tcW w:w="1192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332"/>
              <w:spacing w:before="182" w:line="177" w:lineRule="auto"/>
              <w:rPr/>
            </w:pPr>
            <w:r>
              <w:rPr>
                <w:spacing w:val="-3"/>
              </w:rPr>
              <w:t>型号4</w:t>
            </w:r>
          </w:p>
        </w:tc>
        <w:tc>
          <w:tcPr>
            <w:tcW w:w="744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0"/>
              <w:spacing w:before="49"/>
              <w:rPr/>
            </w:pPr>
            <w:r>
              <w:rPr/>
              <w:t>b</w:t>
            </w:r>
          </w:p>
        </w:tc>
        <w:tc>
          <w:tcPr>
            <w:tcW w:w="713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77"/>
              <w:spacing w:before="182" w:line="221" w:lineRule="auto"/>
              <w:rPr/>
            </w:pPr>
            <w:r>
              <w:rPr>
                <w:spacing w:val="4"/>
              </w:rPr>
              <w:t>型号5</w:t>
            </w:r>
          </w:p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6"/>
              <w:spacing w:before="49" w:line="239" w:lineRule="auto"/>
              <w:rPr/>
            </w:pPr>
            <w:r>
              <w:rPr>
                <w:spacing w:val="-4"/>
              </w:rPr>
              <w:t>s.e.</w:t>
            </w:r>
          </w:p>
        </w:tc>
        <w:tc>
          <w:tcPr>
            <w:tcW w:w="543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49" w:line="219" w:lineRule="auto"/>
              <w:rPr/>
            </w:pPr>
            <w:r>
              <w:rPr>
                <w:spacing w:val="-2"/>
              </w:rPr>
              <w:t>赔率</w:t>
            </w:r>
          </w:p>
          <w:p>
            <w:pPr>
              <w:pStyle w:val="TableText"/>
              <w:ind w:left="83"/>
              <w:spacing w:before="21" w:line="219" w:lineRule="auto"/>
              <w:rPr/>
            </w:pPr>
            <w:r>
              <w:rPr>
                <w:spacing w:val="3"/>
              </w:rPr>
              <w:t>比率</w:t>
            </w:r>
          </w:p>
        </w:tc>
      </w:tr>
      <w:tr>
        <w:trPr>
          <w:trHeight w:val="689" w:hRule="atLeast"/>
        </w:trPr>
        <w:tc>
          <w:tcPr>
            <w:tcW w:w="2696" w:type="dxa"/>
            <w:vAlign w:val="top"/>
            <w:gridSpan w:val="2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4"/>
              <w:spacing w:before="49"/>
              <w:rPr/>
            </w:pPr>
            <w:r>
              <w:rPr/>
              <w:t>b</w:t>
            </w:r>
          </w:p>
        </w:tc>
        <w:tc>
          <w:tcPr>
            <w:tcW w:w="72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6"/>
              <w:spacing w:before="49" w:line="239" w:lineRule="auto"/>
              <w:rPr/>
            </w:pPr>
            <w:r>
              <w:rPr>
                <w:spacing w:val="-4"/>
              </w:rPr>
              <w:t>s.e.</w:t>
            </w:r>
          </w:p>
        </w:tc>
        <w:tc>
          <w:tcPr>
            <w:tcW w:w="765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49"/>
              <w:rPr/>
            </w:pPr>
            <w:r>
              <w:rPr/>
              <w:t>b</w:t>
            </w:r>
          </w:p>
        </w:tc>
        <w:tc>
          <w:tcPr>
            <w:tcW w:w="58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49" w:line="239" w:lineRule="auto"/>
              <w:rPr/>
            </w:pPr>
            <w:r>
              <w:rPr>
                <w:spacing w:val="-4"/>
              </w:rPr>
              <w:t>s.e.</w:t>
            </w:r>
          </w:p>
        </w:tc>
        <w:tc>
          <w:tcPr>
            <w:tcW w:w="33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8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49"/>
              <w:rPr/>
            </w:pPr>
            <w:r>
              <w:rPr/>
              <w:t>b</w:t>
            </w:r>
          </w:p>
        </w:tc>
        <w:tc>
          <w:tcPr>
            <w:tcW w:w="51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49" w:line="239" w:lineRule="auto"/>
              <w:rPr/>
            </w:pPr>
            <w:r>
              <w:rPr>
                <w:spacing w:val="-4"/>
              </w:rPr>
              <w:t>s.e.</w:t>
            </w:r>
          </w:p>
        </w:tc>
        <w:tc>
          <w:tcPr>
            <w:tcW w:w="328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  <w:gridSpan w:val="2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2"/>
              <w:spacing w:before="49" w:line="239" w:lineRule="auto"/>
              <w:rPr/>
            </w:pPr>
            <w:r>
              <w:rPr>
                <w:spacing w:val="-4"/>
              </w:rPr>
              <w:t>s.e.</w:t>
            </w:r>
          </w:p>
        </w:tc>
        <w:tc>
          <w:tcPr>
            <w:tcW w:w="744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3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177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"/>
              <w:spacing w:before="81" w:line="219" w:lineRule="auto"/>
              <w:rPr/>
            </w:pPr>
            <w:r>
              <w:rPr>
                <w:spacing w:val="-2"/>
              </w:rPr>
              <w:t>任期</w:t>
            </w:r>
          </w:p>
        </w:tc>
        <w:tc>
          <w:tcPr>
            <w:tcW w:w="92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96" w:line="214" w:lineRule="auto"/>
              <w:jc w:val="right"/>
              <w:rPr/>
            </w:pPr>
            <w:r>
              <w:rPr>
                <w:spacing w:val="-19"/>
              </w:rPr>
              <w:t>1</w:t>
            </w:r>
          </w:p>
        </w:tc>
        <w:tc>
          <w:tcPr>
            <w:tcW w:w="55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"/>
              <w:spacing w:before="96" w:line="214" w:lineRule="auto"/>
              <w:rPr/>
            </w:pPr>
            <w:r>
              <w:rPr>
                <w:spacing w:val="-2"/>
              </w:rPr>
              <w:t>.25**</w:t>
            </w:r>
          </w:p>
        </w:tc>
        <w:tc>
          <w:tcPr>
            <w:tcW w:w="72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6"/>
              <w:spacing w:before="83" w:line="222" w:lineRule="auto"/>
              <w:rPr/>
            </w:pPr>
            <w:r>
              <w:rPr>
                <w:spacing w:val="-5"/>
              </w:rPr>
              <w:t>(0.35)</w:t>
            </w:r>
          </w:p>
        </w:tc>
        <w:tc>
          <w:tcPr>
            <w:tcW w:w="7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5"/>
              <w:spacing w:before="96" w:line="214" w:lineRule="auto"/>
              <w:rPr/>
            </w:pPr>
            <w:r>
              <w:rPr>
                <w:spacing w:val="-3"/>
              </w:rPr>
              <w:t>1.25**</w:t>
            </w:r>
          </w:p>
        </w:tc>
        <w:tc>
          <w:tcPr>
            <w:tcW w:w="58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9"/>
              <w:spacing w:before="83" w:line="222" w:lineRule="auto"/>
              <w:rPr/>
            </w:pPr>
            <w:r>
              <w:rPr>
                <w:spacing w:val="-5"/>
              </w:rPr>
              <w:t>(0.33)</w:t>
            </w:r>
          </w:p>
        </w:tc>
        <w:tc>
          <w:tcPr>
            <w:tcW w:w="33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right="2"/>
              <w:spacing w:before="96" w:line="214" w:lineRule="auto"/>
              <w:jc w:val="right"/>
              <w:rPr/>
            </w:pPr>
            <w:r>
              <w:rPr>
                <w:spacing w:val="-9"/>
              </w:rPr>
              <w:t>1.</w:t>
            </w:r>
          </w:p>
        </w:tc>
        <w:tc>
          <w:tcPr>
            <w:tcW w:w="44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"/>
              <w:spacing w:before="96" w:line="214" w:lineRule="auto"/>
              <w:rPr/>
            </w:pPr>
            <w:r>
              <w:rPr>
                <w:spacing w:val="-2"/>
              </w:rPr>
              <w:t>32**</w:t>
            </w:r>
          </w:p>
        </w:tc>
        <w:tc>
          <w:tcPr>
            <w:tcW w:w="51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83" w:line="222" w:lineRule="auto"/>
              <w:jc w:val="right"/>
              <w:rPr/>
            </w:pPr>
            <w:r>
              <w:rPr>
                <w:spacing w:val="-7"/>
              </w:rPr>
              <w:t>(0.40)</w:t>
            </w:r>
          </w:p>
        </w:tc>
        <w:tc>
          <w:tcPr>
            <w:tcW w:w="32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right="3"/>
              <w:spacing w:before="96" w:line="214" w:lineRule="auto"/>
              <w:jc w:val="right"/>
              <w:rPr/>
            </w:pPr>
            <w:r>
              <w:rPr>
                <w:spacing w:val="-9"/>
              </w:rPr>
              <w:t>1.</w:t>
            </w:r>
          </w:p>
        </w:tc>
        <w:tc>
          <w:tcPr>
            <w:tcW w:w="52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"/>
              <w:spacing w:before="96" w:line="214" w:lineRule="auto"/>
              <w:rPr/>
            </w:pPr>
            <w:r>
              <w:rPr>
                <w:spacing w:val="-2"/>
              </w:rPr>
              <w:t>55**</w:t>
            </w:r>
          </w:p>
        </w:tc>
        <w:tc>
          <w:tcPr>
            <w:tcW w:w="6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3"/>
              <w:spacing w:before="83" w:line="222" w:lineRule="auto"/>
              <w:rPr/>
            </w:pPr>
            <w:r>
              <w:rPr>
                <w:spacing w:val="-5"/>
              </w:rPr>
              <w:t>(0.56)</w:t>
            </w:r>
          </w:p>
        </w:tc>
        <w:tc>
          <w:tcPr>
            <w:tcW w:w="74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0"/>
              <w:spacing w:before="96" w:line="214" w:lineRule="auto"/>
              <w:rPr/>
            </w:pPr>
            <w:r>
              <w:rPr>
                <w:spacing w:val="-3"/>
              </w:rPr>
              <w:t>1.65**</w:t>
            </w:r>
          </w:p>
        </w:tc>
        <w:tc>
          <w:tcPr>
            <w:tcW w:w="71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83" w:line="222" w:lineRule="auto"/>
              <w:jc w:val="right"/>
              <w:rPr/>
            </w:pPr>
            <w:r>
              <w:rPr>
                <w:spacing w:val="-7"/>
              </w:rPr>
              <w:t>(0.51)5.</w:t>
            </w:r>
          </w:p>
        </w:tc>
        <w:tc>
          <w:tcPr>
            <w:tcW w:w="54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9"/>
              <w:spacing w:before="83" w:line="230" w:lineRule="auto"/>
              <w:rPr/>
            </w:pPr>
            <w:r>
              <w:rPr>
                <w:spacing w:val="-2"/>
              </w:rPr>
              <w:t>22**</w:t>
            </w:r>
          </w:p>
        </w:tc>
      </w:tr>
      <w:tr>
        <w:trPr>
          <w:trHeight w:val="229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20"/>
              <w:spacing w:before="61" w:line="194" w:lineRule="auto"/>
              <w:rPr/>
            </w:pPr>
            <w:r>
              <w:rPr>
                <w:spacing w:val="-3"/>
              </w:rPr>
              <w:t>北美</w:t>
            </w:r>
          </w:p>
        </w:tc>
        <w:tc>
          <w:tcPr>
            <w:tcW w:w="925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557" w:type="dxa"/>
            <w:vAlign w:val="top"/>
          </w:tcPr>
          <w:p>
            <w:pPr>
              <w:pStyle w:val="TableText"/>
              <w:ind w:left="93"/>
              <w:spacing w:before="76" w:line="176" w:lineRule="auto"/>
              <w:rPr/>
            </w:pPr>
            <w:r>
              <w:rPr>
                <w:spacing w:val="-4"/>
              </w:rPr>
              <w:t>1.02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176"/>
              <w:spacing w:before="63" w:line="191" w:lineRule="auto"/>
              <w:rPr/>
            </w:pPr>
            <w:r>
              <w:rPr>
                <w:spacing w:val="-6"/>
              </w:rPr>
              <w:t>(0.84)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135"/>
              <w:spacing w:before="76" w:line="176" w:lineRule="auto"/>
              <w:rPr/>
            </w:pPr>
            <w:r>
              <w:rPr>
                <w:spacing w:val="-4"/>
              </w:rPr>
              <w:t>1.01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79"/>
              <w:spacing w:before="63" w:line="191" w:lineRule="auto"/>
              <w:rPr/>
            </w:pPr>
            <w:r>
              <w:rPr>
                <w:spacing w:val="-6"/>
              </w:rPr>
              <w:t>(0.83)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spacing w:before="76" w:line="176" w:lineRule="auto"/>
              <w:jc w:val="right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12"/>
              <w:spacing w:before="76" w:line="176" w:lineRule="auto"/>
              <w:rPr/>
            </w:pPr>
            <w:r>
              <w:rPr>
                <w:spacing w:val="-3"/>
              </w:rPr>
              <w:t>.78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spacing w:before="63" w:line="191" w:lineRule="auto"/>
              <w:jc w:val="right"/>
              <w:rPr/>
            </w:pPr>
            <w:r>
              <w:rPr>
                <w:spacing w:val="-7"/>
              </w:rPr>
              <w:t>(0.85)</w:t>
            </w:r>
          </w:p>
        </w:tc>
        <w:tc>
          <w:tcPr>
            <w:tcW w:w="328" w:type="dxa"/>
            <w:vAlign w:val="top"/>
          </w:tcPr>
          <w:p>
            <w:pPr>
              <w:pStyle w:val="TableText"/>
              <w:spacing w:before="76" w:line="176" w:lineRule="auto"/>
              <w:jc w:val="right"/>
              <w:rPr/>
            </w:pPr>
            <w:r>
              <w:rPr>
                <w:spacing w:val="-7"/>
              </w:rPr>
              <w:t>0.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left="12"/>
              <w:spacing w:before="76" w:line="176" w:lineRule="auto"/>
              <w:rPr/>
            </w:pPr>
            <w:r>
              <w:rPr>
                <w:spacing w:val="-2"/>
              </w:rPr>
              <w:t>81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133"/>
              <w:spacing w:before="63" w:line="191" w:lineRule="auto"/>
              <w:rPr/>
            </w:pPr>
            <w:r>
              <w:rPr>
                <w:spacing w:val="-6"/>
              </w:rPr>
              <w:t>(0.89)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261"/>
              <w:spacing w:before="76" w:line="176" w:lineRule="auto"/>
              <w:rPr/>
            </w:pPr>
            <w:r>
              <w:rPr>
                <w:spacing w:val="-4"/>
              </w:rPr>
              <w:t>1.57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spacing w:before="63" w:line="191" w:lineRule="auto"/>
              <w:jc w:val="right"/>
              <w:rPr/>
            </w:pPr>
            <w:r>
              <w:rPr>
                <w:spacing w:val="-7"/>
              </w:rPr>
              <w:t>(0.71)4.</w:t>
            </w:r>
          </w:p>
        </w:tc>
        <w:tc>
          <w:tcPr>
            <w:tcW w:w="543" w:type="dxa"/>
            <w:vAlign w:val="top"/>
          </w:tcPr>
          <w:p>
            <w:pPr>
              <w:pStyle w:val="TableText"/>
              <w:ind w:left="28"/>
              <w:spacing w:before="63" w:line="191" w:lineRule="auto"/>
              <w:rPr/>
            </w:pPr>
            <w:r>
              <w:rPr>
                <w:spacing w:val="-2"/>
              </w:rPr>
              <w:t>89*</w:t>
            </w:r>
          </w:p>
        </w:tc>
      </w:tr>
      <w:tr>
        <w:trPr>
          <w:trHeight w:val="205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20"/>
              <w:spacing w:before="32" w:line="200" w:lineRule="auto"/>
              <w:rPr/>
            </w:pPr>
            <w:r>
              <w:rPr>
                <w:spacing w:val="-2"/>
              </w:rPr>
              <w:t>其他</w:t>
            </w:r>
          </w:p>
        </w:tc>
        <w:tc>
          <w:tcPr>
            <w:tcW w:w="925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557" w:type="dxa"/>
            <w:vAlign w:val="top"/>
          </w:tcPr>
          <w:p>
            <w:pPr>
              <w:pStyle w:val="TableText"/>
              <w:ind w:left="93"/>
              <w:spacing w:before="47" w:line="182" w:lineRule="auto"/>
              <w:rPr/>
            </w:pPr>
            <w:r>
              <w:rPr>
                <w:spacing w:val="-2"/>
              </w:rPr>
              <w:t>0.66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176"/>
              <w:spacing w:before="34" w:line="197" w:lineRule="auto"/>
              <w:rPr/>
            </w:pPr>
            <w:r>
              <w:rPr>
                <w:spacing w:val="-5"/>
              </w:rPr>
              <w:t>(1.26)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135"/>
              <w:spacing w:before="47" w:line="182" w:lineRule="auto"/>
              <w:rPr/>
            </w:pPr>
            <w:r>
              <w:rPr>
                <w:spacing w:val="-2"/>
              </w:rPr>
              <w:t>0.65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79"/>
              <w:spacing w:before="34" w:line="197" w:lineRule="auto"/>
              <w:rPr/>
            </w:pPr>
            <w:r>
              <w:rPr>
                <w:spacing w:val="-5"/>
              </w:rPr>
              <w:t>(1.23)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spacing w:before="47" w:line="182" w:lineRule="auto"/>
              <w:jc w:val="right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12"/>
              <w:spacing w:before="47" w:line="182" w:lineRule="auto"/>
              <w:rPr/>
            </w:pPr>
            <w:r>
              <w:rPr>
                <w:spacing w:val="-3"/>
              </w:rPr>
              <w:t>.64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spacing w:before="34" w:line="197" w:lineRule="auto"/>
              <w:jc w:val="right"/>
              <w:rPr/>
            </w:pPr>
            <w:r>
              <w:rPr>
                <w:spacing w:val="-7"/>
              </w:rPr>
              <w:t>(1.24)</w:t>
            </w:r>
          </w:p>
        </w:tc>
        <w:tc>
          <w:tcPr>
            <w:tcW w:w="328" w:type="dxa"/>
            <w:vAlign w:val="top"/>
          </w:tcPr>
          <w:p>
            <w:pPr>
              <w:pStyle w:val="TableText"/>
              <w:spacing w:before="47" w:line="182" w:lineRule="auto"/>
              <w:jc w:val="right"/>
              <w:rPr/>
            </w:pPr>
            <w:r>
              <w:rPr>
                <w:spacing w:val="-7"/>
              </w:rPr>
              <w:t>0.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left="13"/>
              <w:spacing w:before="47" w:line="182" w:lineRule="auto"/>
              <w:rPr/>
            </w:pPr>
            <w:r>
              <w:rPr>
                <w:spacing w:val="-2"/>
              </w:rPr>
              <w:t>24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133"/>
              <w:spacing w:before="34" w:line="197" w:lineRule="auto"/>
              <w:rPr/>
            </w:pPr>
            <w:r>
              <w:rPr>
                <w:spacing w:val="-5"/>
              </w:rPr>
              <w:t>(1.26)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261"/>
              <w:spacing w:before="47" w:line="182" w:lineRule="auto"/>
              <w:rPr/>
            </w:pPr>
            <w:r>
              <w:rPr>
                <w:spacing w:val="-4"/>
              </w:rPr>
              <w:t>1.45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spacing w:before="34" w:line="197" w:lineRule="auto"/>
              <w:jc w:val="right"/>
              <w:rPr/>
            </w:pPr>
            <w:r>
              <w:rPr>
                <w:spacing w:val="-7"/>
              </w:rPr>
              <w:t>(1.20)4.</w:t>
            </w:r>
          </w:p>
        </w:tc>
        <w:tc>
          <w:tcPr>
            <w:tcW w:w="543" w:type="dxa"/>
            <w:vAlign w:val="top"/>
          </w:tcPr>
          <w:p>
            <w:pPr>
              <w:pStyle w:val="TableText"/>
              <w:ind w:left="29"/>
              <w:spacing w:before="34" w:line="197" w:lineRule="auto"/>
              <w:rPr/>
            </w:pPr>
            <w:r>
              <w:rPr>
                <w:spacing w:val="-2"/>
              </w:rPr>
              <w:t>26</w:t>
            </w:r>
          </w:p>
        </w:tc>
      </w:tr>
      <w:tr>
        <w:trPr>
          <w:trHeight w:val="205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20"/>
              <w:spacing w:before="37" w:line="194" w:lineRule="auto"/>
              <w:rPr/>
            </w:pPr>
            <w:r>
              <w:rPr>
                <w:spacing w:val="-2"/>
              </w:rPr>
              <w:t>技术贡献</w:t>
            </w:r>
          </w:p>
        </w:tc>
        <w:tc>
          <w:tcPr>
            <w:tcW w:w="925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557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722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765" w:type="dxa"/>
            <w:vAlign w:val="top"/>
          </w:tcPr>
          <w:p>
            <w:pPr>
              <w:pStyle w:val="TableText"/>
              <w:ind w:left="135"/>
              <w:spacing w:before="51" w:line="176" w:lineRule="auto"/>
              <w:rPr/>
            </w:pPr>
            <w:r>
              <w:rPr>
                <w:spacing w:val="-2"/>
              </w:rPr>
              <w:t>0.01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79"/>
              <w:spacing w:before="39" w:line="191" w:lineRule="auto"/>
              <w:rPr/>
            </w:pPr>
            <w:r>
              <w:rPr>
                <w:spacing w:val="-5"/>
              </w:rPr>
              <w:t>(0.20)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spacing w:before="51" w:line="176" w:lineRule="auto"/>
              <w:jc w:val="right"/>
              <w:rPr/>
            </w:pPr>
            <w:r>
              <w:rPr>
                <w:spacing w:val="-15"/>
                <w:w w:val="90"/>
              </w:rPr>
              <w:t>0.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47"/>
              <w:spacing w:before="51" w:line="176" w:lineRule="auto"/>
              <w:rPr/>
            </w:pPr>
            <w:r>
              <w:rPr>
                <w:spacing w:val="-3"/>
              </w:rPr>
              <w:t>72*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spacing w:before="39" w:line="191" w:lineRule="auto"/>
              <w:jc w:val="right"/>
              <w:rPr/>
            </w:pPr>
            <w:r>
              <w:rPr>
                <w:spacing w:val="-7"/>
              </w:rPr>
              <w:t>(0.34)</w:t>
            </w:r>
          </w:p>
        </w:tc>
        <w:tc>
          <w:tcPr>
            <w:tcW w:w="328" w:type="dxa"/>
            <w:vAlign w:val="top"/>
          </w:tcPr>
          <w:p>
            <w:pPr>
              <w:pStyle w:val="TableText"/>
              <w:spacing w:before="51" w:line="176" w:lineRule="auto"/>
              <w:jc w:val="right"/>
              <w:rPr/>
            </w:pPr>
            <w:r>
              <w:rPr>
                <w:spacing w:val="-7"/>
              </w:rPr>
              <w:t>0.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left="12"/>
              <w:spacing w:before="51" w:line="176" w:lineRule="auto"/>
              <w:rPr/>
            </w:pPr>
            <w:r>
              <w:rPr>
                <w:spacing w:val="-2"/>
              </w:rPr>
              <w:t>98**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133"/>
              <w:spacing w:before="39" w:line="191" w:lineRule="auto"/>
              <w:rPr/>
            </w:pPr>
            <w:r>
              <w:rPr>
                <w:spacing w:val="-5"/>
              </w:rPr>
              <w:t>(0.35)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180"/>
              <w:spacing w:before="51" w:line="176" w:lineRule="auto"/>
              <w:rPr/>
            </w:pPr>
            <w:r>
              <w:rPr>
                <w:spacing w:val="-3"/>
              </w:rPr>
              <w:t>1.34**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spacing w:before="39" w:line="191" w:lineRule="auto"/>
              <w:jc w:val="right"/>
              <w:rPr/>
            </w:pPr>
            <w:r>
              <w:rPr>
                <w:spacing w:val="-7"/>
              </w:rPr>
              <w:t>(0.45)0.</w:t>
            </w:r>
          </w:p>
        </w:tc>
        <w:tc>
          <w:tcPr>
            <w:tcW w:w="543" w:type="dxa"/>
            <w:vAlign w:val="top"/>
          </w:tcPr>
          <w:p>
            <w:pPr>
              <w:pStyle w:val="TableText"/>
              <w:ind w:left="29"/>
              <w:spacing w:before="39" w:line="191" w:lineRule="auto"/>
              <w:rPr/>
            </w:pPr>
            <w:r>
              <w:rPr>
                <w:spacing w:val="-2"/>
              </w:rPr>
              <w:t>26**</w:t>
            </w:r>
          </w:p>
        </w:tc>
      </w:tr>
      <w:tr>
        <w:trPr>
          <w:trHeight w:val="200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20"/>
              <w:spacing w:before="32" w:line="194" w:lineRule="auto"/>
              <w:rPr/>
            </w:pPr>
            <w:r>
              <w:rPr>
                <w:spacing w:val="-1"/>
              </w:rPr>
              <w:t>技术贡献的影响</w:t>
            </w:r>
          </w:p>
        </w:tc>
        <w:tc>
          <w:tcPr>
            <w:tcW w:w="92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557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722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76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582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333" w:type="dxa"/>
            <w:vAlign w:val="top"/>
          </w:tcPr>
          <w:p>
            <w:pPr>
              <w:pStyle w:val="TableText"/>
              <w:spacing w:before="46" w:line="176" w:lineRule="auto"/>
              <w:jc w:val="right"/>
              <w:rPr/>
            </w:pPr>
            <w:r>
              <w:rPr>
                <w:spacing w:val="-8"/>
              </w:rPr>
              <w:t>0.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16"/>
              <w:spacing w:before="46" w:line="176" w:lineRule="auto"/>
              <w:rPr/>
            </w:pPr>
            <w:r>
              <w:rPr>
                <w:spacing w:val="-2"/>
              </w:rPr>
              <w:t>55**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spacing w:before="34" w:line="191" w:lineRule="auto"/>
              <w:jc w:val="right"/>
              <w:rPr/>
            </w:pPr>
            <w:r>
              <w:rPr>
                <w:spacing w:val="-7"/>
              </w:rPr>
              <w:t>(0.17)</w:t>
            </w:r>
          </w:p>
        </w:tc>
        <w:tc>
          <w:tcPr>
            <w:tcW w:w="328" w:type="dxa"/>
            <w:vAlign w:val="top"/>
          </w:tcPr>
          <w:p>
            <w:pPr>
              <w:pStyle w:val="TableText"/>
              <w:spacing w:before="46" w:line="176" w:lineRule="auto"/>
              <w:jc w:val="right"/>
              <w:rPr/>
            </w:pPr>
            <w:r>
              <w:rPr>
                <w:spacing w:val="-7"/>
              </w:rPr>
              <w:t>0.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left="13"/>
              <w:spacing w:before="46" w:line="176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133"/>
              <w:spacing w:before="34" w:line="191" w:lineRule="auto"/>
              <w:rPr/>
            </w:pPr>
            <w:r>
              <w:rPr>
                <w:spacing w:val="-5"/>
              </w:rPr>
              <w:t>(0.14)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220"/>
              <w:spacing w:before="46" w:line="176" w:lineRule="auto"/>
              <w:rPr/>
            </w:pPr>
            <w:r>
              <w:rPr>
                <w:spacing w:val="-2"/>
              </w:rPr>
              <w:t>0.41*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spacing w:before="34" w:line="191" w:lineRule="auto"/>
              <w:jc w:val="right"/>
              <w:rPr/>
            </w:pPr>
            <w:r>
              <w:rPr>
                <w:spacing w:val="-7"/>
              </w:rPr>
              <w:t>(0.17)1.</w:t>
            </w:r>
          </w:p>
        </w:tc>
        <w:tc>
          <w:tcPr>
            <w:tcW w:w="543" w:type="dxa"/>
            <w:vAlign w:val="top"/>
          </w:tcPr>
          <w:p>
            <w:pPr>
              <w:pStyle w:val="TableText"/>
              <w:ind w:left="30"/>
              <w:spacing w:before="34" w:line="191" w:lineRule="auto"/>
              <w:rPr/>
            </w:pPr>
            <w:r>
              <w:rPr>
                <w:spacing w:val="-2"/>
              </w:rPr>
              <w:t>50*</w:t>
            </w:r>
          </w:p>
        </w:tc>
      </w:tr>
      <w:tr>
        <w:trPr>
          <w:trHeight w:val="199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20"/>
              <w:spacing w:before="33" w:line="192" w:lineRule="auto"/>
              <w:rPr/>
            </w:pPr>
            <w:r>
              <w:rPr>
                <w:spacing w:val="-1"/>
              </w:rPr>
              <w:t>在线沟通</w:t>
            </w:r>
          </w:p>
        </w:tc>
        <w:tc>
          <w:tcPr>
            <w:tcW w:w="925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557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722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765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582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333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448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516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328" w:type="dxa"/>
            <w:vAlign w:val="top"/>
          </w:tcPr>
          <w:p>
            <w:pPr>
              <w:pStyle w:val="TableText"/>
              <w:spacing w:before="47" w:line="174" w:lineRule="auto"/>
              <w:jc w:val="right"/>
              <w:rPr/>
            </w:pPr>
            <w:r>
              <w:rPr>
                <w:spacing w:val="-7"/>
              </w:rPr>
              <w:t>0.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left="12"/>
              <w:spacing w:before="47" w:line="174" w:lineRule="auto"/>
              <w:rPr/>
            </w:pPr>
            <w:r>
              <w:rPr>
                <w:spacing w:val="-2"/>
              </w:rPr>
              <w:t>83**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133"/>
              <w:spacing w:before="34" w:line="190" w:lineRule="auto"/>
              <w:rPr/>
            </w:pPr>
            <w:r>
              <w:rPr>
                <w:spacing w:val="-5"/>
              </w:rPr>
              <w:t>(0.32)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261"/>
              <w:spacing w:before="47" w:line="174" w:lineRule="auto"/>
              <w:rPr/>
            </w:pPr>
            <w:r>
              <w:rPr>
                <w:spacing w:val="-2"/>
              </w:rPr>
              <w:t>0.57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spacing w:before="34" w:line="190" w:lineRule="auto"/>
              <w:jc w:val="right"/>
              <w:rPr/>
            </w:pPr>
            <w:r>
              <w:rPr>
                <w:spacing w:val="-7"/>
              </w:rPr>
              <w:t>(0.41)1.</w:t>
            </w:r>
          </w:p>
        </w:tc>
        <w:tc>
          <w:tcPr>
            <w:tcW w:w="543" w:type="dxa"/>
            <w:vAlign w:val="top"/>
          </w:tcPr>
          <w:p>
            <w:pPr>
              <w:pStyle w:val="TableText"/>
              <w:ind w:left="31"/>
              <w:spacing w:before="34" w:line="190" w:lineRule="auto"/>
              <w:rPr/>
            </w:pPr>
            <w:r>
              <w:rPr>
                <w:spacing w:val="-3"/>
              </w:rPr>
              <w:t>76</w:t>
            </w:r>
          </w:p>
        </w:tc>
      </w:tr>
      <w:tr>
        <w:trPr>
          <w:trHeight w:val="240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20"/>
              <w:spacing w:before="33" w:line="220" w:lineRule="auto"/>
              <w:rPr/>
            </w:pPr>
            <w:r>
              <w:rPr>
                <w:spacing w:val="-1"/>
              </w:rPr>
              <w:t>度中心性</w:t>
            </w:r>
          </w:p>
        </w:tc>
        <w:tc>
          <w:tcPr>
            <w:tcW w:w="925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557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722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765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582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33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448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516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328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5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672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744" w:type="dxa"/>
            <w:vAlign w:val="top"/>
          </w:tcPr>
          <w:p>
            <w:pPr>
              <w:pStyle w:val="TableText"/>
              <w:ind w:left="261"/>
              <w:spacing w:before="47" w:line="224" w:lineRule="auto"/>
              <w:rPr/>
            </w:pPr>
            <w:r>
              <w:rPr>
                <w:spacing w:val="-2"/>
              </w:rPr>
              <w:t>0.06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spacing w:before="35" w:line="222" w:lineRule="auto"/>
              <w:jc w:val="right"/>
              <w:rPr/>
            </w:pPr>
            <w:r>
              <w:rPr>
                <w:spacing w:val="-7"/>
              </w:rPr>
              <w:t>(0.02)1.</w:t>
            </w:r>
          </w:p>
        </w:tc>
        <w:tc>
          <w:tcPr>
            <w:tcW w:w="543" w:type="dxa"/>
            <w:vAlign w:val="top"/>
          </w:tcPr>
          <w:p>
            <w:pPr>
              <w:pStyle w:val="TableText"/>
              <w:ind w:left="28"/>
              <w:spacing w:before="35" w:line="239" w:lineRule="auto"/>
              <w:rPr/>
            </w:pPr>
            <w:r>
              <w:rPr>
                <w:spacing w:val="-2"/>
              </w:rPr>
              <w:t>06**</w:t>
            </w:r>
          </w:p>
        </w:tc>
      </w:tr>
      <w:tr>
        <w:trPr>
          <w:trHeight w:val="321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20"/>
              <w:spacing w:before="73" w:line="220" w:lineRule="auto"/>
              <w:rPr/>
            </w:pPr>
            <w:r>
              <w:rPr>
                <w:spacing w:val="-2"/>
              </w:rPr>
              <w:t>拦截</w:t>
            </w:r>
          </w:p>
        </w:tc>
        <w:tc>
          <w:tcPr>
            <w:tcW w:w="925" w:type="dxa"/>
            <w:vAlign w:val="top"/>
          </w:tcPr>
          <w:p>
            <w:pPr>
              <w:pStyle w:val="TableText"/>
              <w:spacing w:before="88" w:line="241" w:lineRule="auto"/>
              <w:jc w:val="right"/>
              <w:rPr/>
            </w:pPr>
            <w:r>
              <w:rPr>
                <w:spacing w:val="-12"/>
              </w:rPr>
              <w:t>1</w:t>
            </w:r>
            <w:r>
              <w:rPr>
                <w:spacing w:val="-6"/>
              </w:rPr>
              <w:t>4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6"/>
              <w:spacing w:before="88" w:line="239" w:lineRule="auto"/>
              <w:rPr/>
            </w:pPr>
            <w:r>
              <w:rPr>
                <w:spacing w:val="-2"/>
              </w:rPr>
              <w:t>.49**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176"/>
              <w:spacing w:before="75" w:line="222" w:lineRule="auto"/>
              <w:rPr/>
            </w:pPr>
            <w:r>
              <w:rPr>
                <w:spacing w:val="-5"/>
              </w:rPr>
              <w:t>(3.18)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135"/>
              <w:spacing w:before="88" w:line="239" w:lineRule="auto"/>
              <w:rPr/>
            </w:pPr>
            <w:r>
              <w:rPr>
                <w:spacing w:val="-3"/>
              </w:rPr>
              <w:t>14.50**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79"/>
              <w:spacing w:before="75" w:line="222" w:lineRule="auto"/>
              <w:rPr/>
            </w:pPr>
            <w:r>
              <w:rPr>
                <w:spacing w:val="-5"/>
              </w:rPr>
              <w:t>(3.23)</w:t>
            </w:r>
          </w:p>
        </w:tc>
        <w:tc>
          <w:tcPr>
            <w:tcW w:w="333" w:type="dxa"/>
            <w:vAlign w:val="top"/>
          </w:tcPr>
          <w:p>
            <w:pPr>
              <w:pStyle w:val="TableText"/>
              <w:spacing w:before="88" w:line="239" w:lineRule="auto"/>
              <w:jc w:val="right"/>
              <w:rPr/>
            </w:pPr>
            <w:r>
              <w:rPr>
                <w:spacing w:val="-17"/>
              </w:rPr>
              <w:t>15.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39"/>
              <w:spacing w:before="87"/>
              <w:rPr/>
            </w:pPr>
            <w:r>
              <w:rPr>
                <w:spacing w:val="-2"/>
              </w:rPr>
              <w:t>87**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spacing w:before="75" w:line="222" w:lineRule="auto"/>
              <w:jc w:val="right"/>
              <w:rPr/>
            </w:pPr>
            <w:r>
              <w:rPr>
                <w:spacing w:val="-7"/>
              </w:rPr>
              <w:t>(3.78)</w:t>
            </w:r>
          </w:p>
        </w:tc>
        <w:tc>
          <w:tcPr>
            <w:tcW w:w="328" w:type="dxa"/>
            <w:vAlign w:val="top"/>
          </w:tcPr>
          <w:p>
            <w:pPr>
              <w:pStyle w:val="TableText"/>
              <w:spacing w:before="87"/>
              <w:jc w:val="right"/>
              <w:rPr/>
            </w:pPr>
            <w:r>
              <w:rPr>
                <w:spacing w:val="-9"/>
              </w:rPr>
              <w:t>17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left="5"/>
              <w:spacing w:before="88" w:line="239" w:lineRule="auto"/>
              <w:rPr/>
            </w:pPr>
            <w:r>
              <w:rPr>
                <w:spacing w:val="-2"/>
              </w:rPr>
              <w:t>.89**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133"/>
              <w:spacing w:before="75" w:line="222" w:lineRule="auto"/>
              <w:rPr/>
            </w:pPr>
            <w:r>
              <w:rPr>
                <w:spacing w:val="-5"/>
              </w:rPr>
              <w:t>(5.26)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140"/>
              <w:spacing w:before="88" w:line="239" w:lineRule="auto"/>
              <w:rPr/>
            </w:pPr>
            <w:r>
              <w:rPr>
                <w:spacing w:val="-3"/>
              </w:rPr>
              <w:t>19.85**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ind w:left="166"/>
              <w:spacing w:before="75" w:line="222" w:lineRule="auto"/>
              <w:rPr/>
            </w:pPr>
            <w:r>
              <w:rPr>
                <w:spacing w:val="-5"/>
              </w:rPr>
              <w:t>(4.56)</w:t>
            </w:r>
          </w:p>
        </w:tc>
        <w:tc>
          <w:tcPr>
            <w:tcW w:w="5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2" w:hRule="atLeast"/>
        </w:trPr>
        <w:tc>
          <w:tcPr>
            <w:tcW w:w="1771" w:type="dxa"/>
            <w:vAlign w:val="top"/>
          </w:tcPr>
          <w:p>
            <w:pPr>
              <w:pStyle w:val="TableText"/>
              <w:ind w:left="20"/>
              <w:spacing w:before="114" w:line="222" w:lineRule="auto"/>
              <w:rPr/>
            </w:pPr>
            <w:r>
              <w:rPr>
                <w:spacing w:val="-1"/>
              </w:rPr>
              <w:t>Wald(df)</w:t>
            </w:r>
          </w:p>
        </w:tc>
        <w:tc>
          <w:tcPr>
            <w:tcW w:w="925" w:type="dxa"/>
            <w:vAlign w:val="top"/>
          </w:tcPr>
          <w:p>
            <w:pPr>
              <w:pStyle w:val="TableText"/>
              <w:spacing w:before="114" w:line="239" w:lineRule="auto"/>
              <w:jc w:val="right"/>
              <w:rPr/>
            </w:pPr>
            <w:r>
              <w:rPr>
                <w:spacing w:val="-7"/>
              </w:rPr>
              <w:t>13.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10"/>
              <w:spacing w:before="114" w:line="222" w:lineRule="auto"/>
              <w:rPr/>
            </w:pPr>
            <w:r>
              <w:rPr>
                <w:spacing w:val="-2"/>
              </w:rPr>
              <w:t>32(3)</w:t>
            </w:r>
          </w:p>
        </w:tc>
        <w:tc>
          <w:tcPr>
            <w:tcW w:w="7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5" w:type="dxa"/>
            <w:vAlign w:val="top"/>
          </w:tcPr>
          <w:p>
            <w:pPr>
              <w:pStyle w:val="TableText"/>
              <w:ind w:left="135"/>
              <w:spacing w:before="114" w:line="222" w:lineRule="auto"/>
              <w:rPr/>
            </w:pPr>
            <w:r>
              <w:rPr>
                <w:spacing w:val="-2"/>
              </w:rPr>
              <w:t>16.61(4)</w:t>
            </w:r>
          </w:p>
        </w:tc>
        <w:tc>
          <w:tcPr>
            <w:tcW w:w="5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" w:type="dxa"/>
            <w:vAlign w:val="top"/>
          </w:tcPr>
          <w:p>
            <w:pPr>
              <w:pStyle w:val="TableText"/>
              <w:spacing w:before="114" w:line="239" w:lineRule="auto"/>
              <w:jc w:val="right"/>
              <w:rPr/>
            </w:pPr>
            <w:r>
              <w:rPr>
                <w:spacing w:val="-4"/>
              </w:rPr>
              <w:t>31.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8"/>
              <w:spacing w:before="114" w:line="222" w:lineRule="auto"/>
              <w:rPr/>
            </w:pPr>
            <w:r>
              <w:rPr>
                <w:spacing w:val="-2"/>
              </w:rPr>
              <w:t>25(5)</w:t>
            </w:r>
          </w:p>
        </w:tc>
        <w:tc>
          <w:tcPr>
            <w:tcW w:w="5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8" w:type="dxa"/>
            <w:vAlign w:val="top"/>
          </w:tcPr>
          <w:p>
            <w:pPr>
              <w:pStyle w:val="TableText"/>
              <w:spacing w:before="114"/>
              <w:jc w:val="right"/>
              <w:rPr/>
            </w:pPr>
            <w:r>
              <w:rPr>
                <w:spacing w:val="-7"/>
              </w:rPr>
              <w:t>27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left="15"/>
              <w:spacing w:before="114" w:line="222" w:lineRule="auto"/>
              <w:rPr/>
            </w:pPr>
            <w:r>
              <w:rPr>
                <w:spacing w:val="-2"/>
              </w:rPr>
              <w:t>.78(6)</w:t>
            </w:r>
          </w:p>
        </w:tc>
        <w:tc>
          <w:tcPr>
            <w:tcW w:w="6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4" w:type="dxa"/>
            <w:vAlign w:val="top"/>
          </w:tcPr>
          <w:p>
            <w:pPr>
              <w:pStyle w:val="TableText"/>
              <w:ind w:left="110"/>
              <w:spacing w:before="114" w:line="222" w:lineRule="auto"/>
              <w:rPr/>
            </w:pPr>
            <w:r>
              <w:rPr>
                <w:spacing w:val="-1"/>
              </w:rPr>
              <w:t>58.62(7)</w:t>
            </w:r>
          </w:p>
        </w:tc>
        <w:tc>
          <w:tcPr>
            <w:tcW w:w="7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9" w:hRule="atLeast"/>
        </w:trPr>
        <w:tc>
          <w:tcPr>
            <w:tcW w:w="177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"/>
              <w:spacing w:before="91" w:line="219" w:lineRule="auto"/>
              <w:rPr/>
            </w:pPr>
            <w:r>
              <w:rPr>
                <w:spacing w:val="-2"/>
              </w:rPr>
              <w:t>伪R</w:t>
            </w:r>
          </w:p>
        </w:tc>
        <w:tc>
          <w:tcPr>
            <w:tcW w:w="92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3"/>
              <w:spacing w:before="104" w:line="202" w:lineRule="auto"/>
              <w:rPr/>
            </w:pPr>
            <w:r>
              <w:rPr>
                <w:spacing w:val="-2"/>
              </w:rPr>
              <w:t>0.23</w:t>
            </w:r>
          </w:p>
        </w:tc>
        <w:tc>
          <w:tcPr>
            <w:tcW w:w="72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5"/>
              <w:spacing w:before="104" w:line="202" w:lineRule="auto"/>
              <w:rPr/>
            </w:pPr>
            <w:r>
              <w:rPr>
                <w:spacing w:val="-2"/>
              </w:rPr>
              <w:t>0.23</w:t>
            </w:r>
          </w:p>
        </w:tc>
        <w:tc>
          <w:tcPr>
            <w:tcW w:w="58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104" w:line="202" w:lineRule="auto"/>
              <w:jc w:val="right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44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"/>
              <w:spacing w:before="104" w:line="202" w:lineRule="auto"/>
              <w:rPr/>
            </w:pPr>
            <w:r>
              <w:rPr>
                <w:spacing w:val="-3"/>
              </w:rPr>
              <w:t>.34</w:t>
            </w:r>
          </w:p>
        </w:tc>
        <w:tc>
          <w:tcPr>
            <w:tcW w:w="516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104" w:line="202" w:lineRule="auto"/>
              <w:jc w:val="right"/>
              <w:rPr/>
            </w:pPr>
            <w:r>
              <w:rPr>
                <w:spacing w:val="-7"/>
              </w:rPr>
              <w:t>0.</w:t>
            </w:r>
          </w:p>
        </w:tc>
        <w:tc>
          <w:tcPr>
            <w:tcW w:w="52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"/>
              <w:spacing w:before="104" w:line="202" w:lineRule="auto"/>
              <w:rPr/>
            </w:pPr>
            <w:r>
              <w:rPr>
                <w:spacing w:val="-2"/>
              </w:rPr>
              <w:t>47</w:t>
            </w:r>
          </w:p>
        </w:tc>
        <w:tc>
          <w:tcPr>
            <w:tcW w:w="67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1"/>
              <w:spacing w:before="104" w:line="202" w:lineRule="auto"/>
              <w:rPr/>
            </w:pPr>
            <w:r>
              <w:rPr>
                <w:spacing w:val="-2"/>
              </w:rPr>
              <w:t>0.58</w:t>
            </w:r>
          </w:p>
        </w:tc>
        <w:tc>
          <w:tcPr>
            <w:tcW w:w="71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26" w:lineRule="exact"/>
        <w:rPr>
          <w:rFonts w:ascii="Arial"/>
          <w:sz w:val="11"/>
        </w:rPr>
      </w:pPr>
      <w:r/>
    </w:p>
    <w:p>
      <w:pPr>
        <w:spacing w:line="126" w:lineRule="exact"/>
        <w:sectPr>
          <w:pgSz w:w="11910" w:h="16840"/>
          <w:pgMar w:top="265" w:right="462" w:bottom="260" w:left="459" w:header="0" w:footer="0" w:gutter="0"/>
          <w:cols w:equalWidth="0" w:num="1">
            <w:col w:w="10988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pStyle w:val="BodyText"/>
        <w:ind w:left="720"/>
        <w:spacing w:before="33" w:line="197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5"/>
          <w:w w:val="91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5"/>
          <w:w w:val="91"/>
        </w:rPr>
        <w:t>815</w:t>
      </w:r>
      <w:r>
        <w:rPr>
          <w:sz w:val="17"/>
          <w:szCs w:val="17"/>
          <w:spacing w:val="-15"/>
          <w:w w:val="91"/>
        </w:rPr>
        <w:t>。所有模型均报告稳健标准误；赔率比仅报告整个模型。</w:t>
      </w:r>
    </w:p>
    <w:p>
      <w:pPr>
        <w:pStyle w:val="BodyText"/>
        <w:ind w:left="720"/>
        <w:spacing w:before="1" w:line="216" w:lineRule="auto"/>
        <w:rPr>
          <w:sz w:val="17"/>
          <w:szCs w:val="17"/>
        </w:rPr>
      </w:pPr>
      <w:r>
        <w:rPr>
          <w:sz w:val="17"/>
          <w:szCs w:val="17"/>
          <w:spacing w:val="-20"/>
          <w:w w:val="97"/>
        </w:rPr>
        <w:t>月数的平方根。</w:t>
      </w:r>
    </w:p>
    <w:p>
      <w:pPr>
        <w:pStyle w:val="BodyText"/>
        <w:ind w:left="555" w:right="2465"/>
        <w:spacing w:before="1" w:line="20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8"/>
        </w:rPr>
        <w:t>“与位于欧洲的开发者(默认类别)相比。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4"/>
        </w:rPr>
        <w:t>“对数变换变量。十 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>p.10*p0.05</w:t>
      </w:r>
    </w:p>
    <w:p>
      <w:pPr>
        <w:ind w:left="720"/>
        <w:spacing w:before="31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**p0.01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30" w:right="522"/>
        <w:spacing w:before="56" w:line="234" w:lineRule="auto"/>
        <w:rPr>
          <w:sz w:val="19"/>
          <w:szCs w:val="19"/>
        </w:rPr>
      </w:pPr>
      <w:r>
        <w:rPr>
          <w:sz w:val="17"/>
          <w:szCs w:val="17"/>
          <w:spacing w:val="12"/>
        </w:rPr>
        <w:t>领导团队。因此，假设</w:t>
      </w:r>
      <w:r>
        <w:rPr>
          <w:rFonts w:ascii="Times New Roman" w:hAnsi="Times New Roman" w:eastAsia="Times New Roman" w:cs="Times New Roman"/>
          <w:sz w:val="17"/>
          <w:szCs w:val="17"/>
        </w:rPr>
        <w:t>la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12"/>
        </w:rPr>
        <w:t>没有得到支持。然而，开发者的技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术贡献影响，以安装其维护包的用户数量衡量，与其是否愿</w:t>
      </w:r>
      <w:r>
        <w:rPr>
          <w:sz w:val="17"/>
          <w:szCs w:val="17"/>
          <w:spacing w:val="1"/>
        </w:rPr>
        <w:t xml:space="preserve">  </w:t>
      </w:r>
      <w:r>
        <w:rPr>
          <w:sz w:val="19"/>
          <w:szCs w:val="19"/>
          <w:spacing w:val="-5"/>
        </w:rPr>
        <w:t>意加入领导团队是正相关的。每100名用户安装一个</w:t>
      </w:r>
      <w:r>
        <w:rPr>
          <w:sz w:val="19"/>
          <w:szCs w:val="19"/>
          <w:spacing w:val="-6"/>
        </w:rPr>
        <w:t>包，包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拥有者(开发者)成为领导团队成员的可能性是其2.3倍。</w:t>
      </w:r>
    </w:p>
    <w:p>
      <w:pPr>
        <w:pStyle w:val="BodyText"/>
        <w:ind w:left="430"/>
        <w:spacing w:before="8" w:line="219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因此，假设1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1"/>
        </w:rPr>
        <w:t>是有支持的。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40"/>
        <w:spacing w:before="56" w:line="219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组织建设与领导力。重新——</w:t>
      </w:r>
    </w:p>
    <w:p>
      <w:pPr>
        <w:pStyle w:val="BodyText"/>
        <w:ind w:left="430" w:right="558"/>
        <w:spacing w:before="27" w:line="241" w:lineRule="auto"/>
        <w:rPr>
          <w:sz w:val="17"/>
          <w:szCs w:val="17"/>
        </w:rPr>
      </w:pPr>
      <w:r>
        <w:rPr>
          <w:sz w:val="19"/>
          <w:szCs w:val="19"/>
          <w:spacing w:val="10"/>
        </w:rPr>
        <w:t>表5中模型4和模型5中报告的</w:t>
      </w:r>
      <w:r>
        <w:rPr>
          <w:rFonts w:ascii="Times New Roman" w:hAnsi="Times New Roman" w:eastAsia="Times New Roman" w:cs="Times New Roman"/>
          <w:sz w:val="19"/>
          <w:szCs w:val="19"/>
        </w:rPr>
        <w:t>sults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  </w:t>
      </w:r>
      <w:r>
        <w:rPr>
          <w:sz w:val="19"/>
          <w:szCs w:val="19"/>
          <w:spacing w:val="10"/>
        </w:rPr>
        <w:t>并未为假设2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a </w:t>
      </w:r>
      <w:r>
        <w:rPr>
          <w:sz w:val="19"/>
          <w:szCs w:val="19"/>
          <w:spacing w:val="10"/>
        </w:rPr>
        <w:t>提供 </w:t>
      </w:r>
      <w:r>
        <w:rPr>
          <w:sz w:val="19"/>
          <w:szCs w:val="19"/>
          <w:spacing w:val="-5"/>
        </w:rPr>
        <w:t>有力支持证据。尽管在线沟通变量与模型4中加入领导团队</w:t>
      </w:r>
      <w:r>
        <w:rPr>
          <w:sz w:val="19"/>
          <w:szCs w:val="19"/>
          <w:spacing w:val="14"/>
        </w:rPr>
        <w:t xml:space="preserve"> </w:t>
      </w:r>
      <w:r>
        <w:rPr>
          <w:sz w:val="17"/>
          <w:szCs w:val="17"/>
          <w:spacing w:val="12"/>
        </w:rPr>
        <w:t>的可能性呈正相关，但在模型5中，当纳入程度中心性时，</w:t>
      </w:r>
    </w:p>
    <w:p>
      <w:pPr>
        <w:pStyle w:val="BodyText"/>
        <w:ind w:left="430"/>
        <w:spacing w:before="2" w:line="21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这一效应的统计显著性会下降。因此，我们必须得出结论：</w:t>
      </w:r>
    </w:p>
    <w:p>
      <w:pPr>
        <w:pStyle w:val="BodyText"/>
        <w:ind w:left="430" w:right="613"/>
        <w:spacing w:before="29" w:line="253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大量的沟通并不能带来领导职位的提升。我们认为在线沟通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缺乏结果是因为我们的测量质量。确实如此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right="423"/>
        <w:spacing w:before="55" w:line="251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我们的民族志证据使我们得出结论，通过邮件列表与社区沟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11"/>
        </w:rPr>
        <w:t>通是获得领导职位的重要前提，但前提是其他社区成员也认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11"/>
        </w:rPr>
        <w:t>识到这一重要影响。我们的沟通测量可能会将批判性对话与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11"/>
        </w:rPr>
        <w:t>随意对话混为一谈，未来研究中，通过对信息进行精选内容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8"/>
        </w:rPr>
        <w:t>编码，有助于区分这些影响。</w:t>
      </w:r>
    </w:p>
    <w:p>
      <w:pPr>
        <w:pStyle w:val="BodyText"/>
        <w:ind w:right="503"/>
        <w:spacing w:before="15" w:line="23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5"/>
        </w:rPr>
        <w:t>为了检验假设2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b,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 </w:t>
      </w:r>
      <w:r>
        <w:rPr>
          <w:sz w:val="19"/>
          <w:szCs w:val="19"/>
          <w:spacing w:val="-5"/>
        </w:rPr>
        <w:t>我们使用了从密码学密钥环获得的保守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面会面度量。在表5(模型5)中，我们发现社区中多见十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位开发者，成为领导团队成员的可能性增加了56%(赔率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6"/>
        </w:rPr>
        <w:t>比1.06)。这些结果可能由三种机制负责</w:t>
      </w:r>
      <w:r>
        <w:rPr>
          <w:sz w:val="19"/>
          <w:szCs w:val="19"/>
          <w:spacing w:val="-7"/>
        </w:rPr>
        <w:t>。第一，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Debian</w:t>
      </w:r>
    </w:p>
    <w:p>
      <w:pPr>
        <w:pStyle w:val="BodyText"/>
        <w:ind w:right="424"/>
        <w:spacing w:before="12" w:line="22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7"/>
          <w:szCs w:val="17"/>
          <w:spacing w:val="11"/>
        </w:rPr>
        <w:t>开发者可能更倾向于投票给他们面对面见过的人，因为他们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6"/>
        </w:rPr>
        <w:t>与该人建立了更信任的关系(例如，</w:t>
      </w:r>
      <w:r>
        <w:rPr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Jarvenpaa</w:t>
      </w:r>
      <w:r>
        <w:rPr>
          <w:rFonts w:ascii="Times New Roman" w:hAnsi="Times New Roman" w:eastAsia="Times New Roman" w:cs="Times New Roman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6"/>
        </w:rPr>
        <w:t>、</w:t>
      </w:r>
      <w:r>
        <w:rPr>
          <w:rFonts w:ascii="Times New Roman" w:hAnsi="Times New Roman" w:eastAsia="Times New Roman" w:cs="Times New Roman"/>
          <w:sz w:val="17"/>
          <w:szCs w:val="17"/>
        </w:rPr>
        <w:t>Knoll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    </w:t>
      </w:r>
      <w:r>
        <w:rPr>
          <w:sz w:val="17"/>
          <w:szCs w:val="17"/>
          <w:spacing w:val="6"/>
        </w:rPr>
        <w:t>和</w:t>
      </w:r>
      <w:r>
        <w:rPr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Leidner,1998;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   </w:t>
      </w:r>
      <w:r>
        <w:rPr>
          <w:sz w:val="19"/>
          <w:szCs w:val="19"/>
          <w:spacing w:val="-3"/>
        </w:rPr>
        <w:t>罗科，199</w:t>
      </w:r>
      <w:r>
        <w:rPr>
          <w:sz w:val="19"/>
          <w:szCs w:val="19"/>
          <w:spacing w:val="-4"/>
        </w:rPr>
        <w:t>8年；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Weisband   </w:t>
      </w:r>
      <w:r>
        <w:rPr>
          <w:sz w:val="19"/>
          <w:szCs w:val="19"/>
          <w:spacing w:val="-4"/>
        </w:rPr>
        <w:t>和</w:t>
      </w:r>
      <w:r>
        <w:rPr>
          <w:sz w:val="19"/>
          <w:szCs w:val="19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Atwater,</w:t>
      </w:r>
    </w:p>
    <w:p>
      <w:pPr>
        <w:pStyle w:val="BodyText"/>
        <w:ind w:right="481"/>
        <w:spacing w:before="39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11"/>
        </w:rPr>
        <w:t>1999)。第二，面对面见过更多人的候选人可能更积极地组 </w:t>
      </w:r>
      <w:r>
        <w:rPr>
          <w:sz w:val="17"/>
          <w:szCs w:val="17"/>
          <w:spacing w:val="9"/>
        </w:rPr>
        <w:t>建联盟或争取其他成员的选票(例如，</w:t>
      </w:r>
      <w:r>
        <w:rPr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Thompson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</w:p>
    <w:p>
      <w:pPr>
        <w:pStyle w:val="BodyText"/>
        <w:spacing w:before="45" w:line="219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2005)。第三，可能存在相互的关切；成员们可能更倾向于</w:t>
      </w:r>
    </w:p>
    <w:p>
      <w:pPr>
        <w:pStyle w:val="BodyText"/>
        <w:spacing w:before="28" w:line="219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投票给他们认识的开发者，因为他们相信一旦进入领导岗</w:t>
      </w:r>
    </w:p>
    <w:p>
      <w:pPr>
        <w:pStyle w:val="BodyText"/>
        <w:ind w:right="430"/>
        <w:spacing w:before="28" w:line="25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位，这些开发者未来能够帮助他们。鉴于我们所用的数据，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我们无法在这些机制中做出裁决。然而，这三种机制都与我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们的理论论证一致，即技术贡献和组织建设都是</w:t>
      </w:r>
    </w:p>
    <w:p>
      <w:pPr>
        <w:spacing w:line="250" w:lineRule="auto"/>
        <w:sectPr>
          <w:type w:val="continuous"/>
          <w:pgSz w:w="11910" w:h="16840"/>
          <w:pgMar w:top="265" w:right="462" w:bottom="260" w:left="459" w:header="0" w:footer="0" w:gutter="0"/>
          <w:cols w:equalWidth="0" w:num="2">
            <w:col w:w="5751" w:space="100"/>
            <w:col w:w="5138" w:space="0"/>
          </w:cols>
        </w:sectPr>
        <w:rPr>
          <w:sz w:val="17"/>
          <w:szCs w:val="17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887616" behindDoc="0" locked="0" layoutInCell="1" allowOverlap="1">
            <wp:simplePos x="0" y="0"/>
            <wp:positionH relativeFrom="column">
              <wp:posOffset>273094</wp:posOffset>
            </wp:positionH>
            <wp:positionV relativeFrom="paragraph">
              <wp:posOffset>121999</wp:posOffset>
            </wp:positionV>
            <wp:extent cx="952465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6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30"/>
        <w:spacing w:before="55" w:line="216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自然对数100为4.6,用户日志增加一单位，成功概率增加46%;因</w:t>
      </w:r>
    </w:p>
    <w:p>
      <w:pPr>
        <w:pStyle w:val="BodyText"/>
        <w:ind w:left="430"/>
        <w:spacing w:before="4" w:line="219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此，为了解释我们获得的赔率值的含义，我们计算出4.6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6" w:line="180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0.502.3</w:t>
      </w:r>
      <w:r>
        <w:rPr>
          <w:sz w:val="17"/>
          <w:szCs w:val="17"/>
          <w:spacing w:val="-1"/>
        </w:rPr>
        <w:t>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before="49" w:line="222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2"/>
        </w:rPr>
        <w:t>chrome-extension://amkbmndfnlijdhojkpoglbnaaahippg/pdf/index.html?file=</w:t>
      </w:r>
      <w:hyperlink w:history="true" r:id="rId33">
        <w:r>
          <w:rPr>
            <w:rFonts w:ascii="Arial" w:hAnsi="Arial" w:eastAsia="Arial" w:cs="Arial"/>
            <w:sz w:val="17"/>
            <w:szCs w:val="17"/>
            <w:spacing w:val="-2"/>
            <w:position w:val="2"/>
          </w:rPr>
          <w:t>https%3A%2F%2Fblog.iese.edu%2Fferraro%2Ffiles%2F2011%2F0.</w:t>
        </w:r>
        <w:r>
          <w:rPr>
            <w:rFonts w:ascii="Arial" w:hAnsi="Arial" w:eastAsia="Arial" w:cs="Arial"/>
            <w:sz w:val="17"/>
            <w:szCs w:val="17"/>
            <w:spacing w:val="-3"/>
            <w:position w:val="2"/>
          </w:rPr>
          <w:t>.20/29</w:t>
        </w:r>
      </w:hyperlink>
    </w:p>
    <w:p>
      <w:pPr>
        <w:spacing w:line="222" w:lineRule="exact"/>
        <w:sectPr>
          <w:type w:val="continuous"/>
          <w:pgSz w:w="11910" w:h="16840"/>
          <w:pgMar w:top="265" w:right="462" w:bottom="260" w:left="459" w:header="0" w:footer="0" w:gutter="0"/>
          <w:cols w:equalWidth="0" w:num="1">
            <w:col w:w="10988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3"/>
          <w:position w:val="2"/>
        </w:rPr>
        <w:t>2026/4/2220:23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The-emergence-0f-governance-in-an-open-source-community.pdf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6" w:line="21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5"/>
          <w:w w:val="96"/>
          <w:position w:val="-1"/>
        </w:rPr>
        <w:t>2007</w:t>
      </w:r>
      <w:r>
        <w:rPr>
          <w:rFonts w:ascii="Times New Roman" w:hAnsi="Times New Roman" w:eastAsia="Times New Roman" w:cs="Times New Roman"/>
          <w:sz w:val="17"/>
          <w:szCs w:val="17"/>
          <w:spacing w:val="1"/>
          <w:position w:val="-1"/>
        </w:rPr>
        <w:t xml:space="preserve">                          </w:t>
      </w:r>
      <w:r>
        <w:rPr>
          <w:rFonts w:ascii="Times New Roman" w:hAnsi="Times New Roman" w:eastAsia="Times New Roman" w:cs="Times New Roman"/>
          <w:sz w:val="17"/>
          <w:szCs w:val="17"/>
          <w:position w:val="-1"/>
        </w:rPr>
        <w:t xml:space="preserve">                                                                  </w:t>
      </w:r>
      <w:r>
        <w:rPr>
          <w:sz w:val="17"/>
          <w:szCs w:val="17"/>
          <w:spacing w:val="-15"/>
          <w:w w:val="96"/>
        </w:rPr>
        <w:t>奥马霍尼与费拉罗</w:t>
      </w:r>
      <w:r>
        <w:rPr>
          <w:sz w:val="17"/>
          <w:szCs w:val="17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spacing w:val="-15"/>
          <w:w w:val="96"/>
          <w:position w:val="1"/>
        </w:rPr>
        <w:t>1099</w:t>
      </w:r>
    </w:p>
    <w:p>
      <w:pPr>
        <w:spacing w:line="236" w:lineRule="exact"/>
        <w:rPr/>
      </w:pPr>
      <w:r/>
    </w:p>
    <w:p>
      <w:pPr>
        <w:spacing w:line="236" w:lineRule="exact"/>
        <w:sectPr>
          <w:pgSz w:w="11910" w:h="16840"/>
          <w:pgMar w:top="267" w:right="520" w:bottom="230" w:left="479" w:header="0" w:footer="0" w:gutter="0"/>
          <w:cols w:equalWidth="0" w:num="1">
            <w:col w:w="10910" w:space="0"/>
          </w:cols>
        </w:sectPr>
        <w:rPr/>
      </w:pPr>
    </w:p>
    <w:p>
      <w:pPr>
        <w:pStyle w:val="BodyText"/>
        <w:ind w:left="430"/>
        <w:spacing w:before="54" w:line="219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开发者获得领导职位的必要条件。</w:t>
      </w:r>
    </w:p>
    <w:p>
      <w:pPr>
        <w:pStyle w:val="BodyText"/>
        <w:ind w:left="430" w:right="611"/>
        <w:spacing w:before="68" w:line="26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大多数知情者表示，面对面会议有助于促进项目协调，且据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11"/>
        </w:rPr>
        <w:t>一位受访者说，这让“我们在邮件列表上看到的名字感觉更 </w:t>
      </w:r>
      <w:r>
        <w:rPr>
          <w:sz w:val="17"/>
          <w:szCs w:val="17"/>
          <w:spacing w:val="6"/>
        </w:rPr>
        <w:t>不冷漠”。正如一位承诺筹集资金支持旅行的领导人所</w:t>
      </w:r>
      <w:r>
        <w:rPr>
          <w:sz w:val="17"/>
          <w:szCs w:val="17"/>
          <w:spacing w:val="5"/>
        </w:rPr>
        <w:t>说：</w:t>
      </w:r>
    </w:p>
    <w:p>
      <w:pPr>
        <w:pStyle w:val="BodyText"/>
        <w:ind w:left="429" w:right="721" w:hanging="84"/>
        <w:spacing w:before="3" w:line="260" w:lineRule="auto"/>
        <w:jc w:val="both"/>
        <w:rPr>
          <w:sz w:val="17"/>
          <w:szCs w:val="17"/>
        </w:rPr>
      </w:pPr>
      <w:r>
        <w:rPr>
          <w:sz w:val="17"/>
          <w:szCs w:val="17"/>
          <w:spacing w:val="10"/>
        </w:rPr>
        <w:t>“现实生活中的会议……非常重要。只是和别人喝醉后，未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6"/>
        </w:rPr>
        <w:t>来的互动就不一样了。”然而，也有人表示保留，担心“非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13"/>
        </w:rPr>
        <w:t>电子社会关系”可能会制造或加剧地位不平等。正如2004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10"/>
        </w:rPr>
        <w:t>年一位</w:t>
      </w:r>
      <w:r>
        <w:rPr>
          <w:rFonts w:ascii="Times New Roman" w:hAnsi="Times New Roman" w:eastAsia="Times New Roman" w:cs="Times New Roman"/>
          <w:sz w:val="17"/>
          <w:szCs w:val="17"/>
        </w:rPr>
        <w:t>Debian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  </w:t>
      </w:r>
      <w:r>
        <w:rPr>
          <w:sz w:val="17"/>
          <w:szCs w:val="17"/>
          <w:spacing w:val="10"/>
        </w:rPr>
        <w:t>领导人候选人的竞选纲领所说：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" w:line="219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学者们对这些生产共同体如何自我治理知之甚少。多年来，</w:t>
      </w:r>
    </w:p>
    <w:p>
      <w:pPr>
        <w:pStyle w:val="BodyText"/>
        <w:ind w:right="400"/>
        <w:spacing w:before="37" w:line="23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9"/>
        </w:rPr>
        <w:t>学者们一直承认，即使是无视威权统治的社</w:t>
      </w:r>
      <w:r>
        <w:rPr>
          <w:sz w:val="17"/>
          <w:szCs w:val="17"/>
          <w:spacing w:val="8"/>
        </w:rPr>
        <w:t>会系统，也需要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某种治理体系来协调、管理规模并自我维持</w:t>
      </w:r>
      <w:r>
        <w:rPr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Harrison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,</w:t>
      </w:r>
    </w:p>
    <w:p>
      <w:pPr>
        <w:pStyle w:val="BodyText"/>
        <w:ind w:right="346"/>
        <w:spacing w:before="43" w:line="262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1960;马奇与西蒙，1958年)。然而，关于参与生产的社区如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9"/>
        </w:rPr>
        <w:t>何管理这种紧张关系，研究却很少。我们的研</w:t>
      </w:r>
      <w:r>
        <w:rPr>
          <w:sz w:val="17"/>
          <w:szCs w:val="17"/>
          <w:spacing w:val="8"/>
        </w:rPr>
        <w:t>究通过展示一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个开源社区如何设计和实施治理系统，弥合了这一空白。</w:t>
      </w:r>
    </w:p>
    <w:p>
      <w:pPr>
        <w:spacing w:line="262" w:lineRule="auto"/>
        <w:sectPr>
          <w:type w:val="continuous"/>
          <w:pgSz w:w="11910" w:h="16840"/>
          <w:pgMar w:top="267" w:right="520" w:bottom="230" w:left="479" w:header="0" w:footer="0" w:gutter="0"/>
          <w:cols w:equalWidth="0" w:num="2">
            <w:col w:w="5761" w:space="100"/>
            <w:col w:w="5050" w:space="0"/>
          </w:cols>
        </w:sectPr>
        <w:rPr>
          <w:sz w:val="17"/>
          <w:szCs w:val="17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5860"/>
        <w:spacing w:before="56" w:line="219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民主与官僚组织机制的融合</w:t>
      </w:r>
    </w:p>
    <w:p>
      <w:pPr>
        <w:spacing w:before="73"/>
        <w:rPr/>
      </w:pPr>
      <w:r/>
    </w:p>
    <w:p>
      <w:pPr>
        <w:sectPr>
          <w:type w:val="continuous"/>
          <w:pgSz w:w="11910" w:h="16840"/>
          <w:pgMar w:top="267" w:right="520" w:bottom="230" w:left="479" w:header="0" w:footer="0" w:gutter="0"/>
          <w:cols w:equalWidth="0" w:num="1">
            <w:col w:w="10910" w:space="0"/>
          </w:cols>
        </w:sectPr>
        <w:rPr/>
      </w:pPr>
    </w:p>
    <w:p>
      <w:pPr>
        <w:pStyle w:val="BodyText"/>
        <w:ind w:left="630" w:right="763"/>
        <w:spacing w:before="33" w:line="218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Debian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7"/>
        </w:rPr>
        <w:t>应当是一个精英主义，而能力应以对项目</w:t>
      </w:r>
      <w:r>
        <w:rPr>
          <w:sz w:val="17"/>
          <w:szCs w:val="17"/>
          <w:spacing w:val="-8"/>
        </w:rPr>
        <w:t>的贡献来衡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8"/>
        </w:rPr>
        <w:t>量，而非开发者的国籍或非电子社交关系。Deb</w:t>
      </w:r>
      <w:r>
        <w:rPr>
          <w:sz w:val="17"/>
          <w:szCs w:val="17"/>
          <w:spacing w:val="-9"/>
        </w:rPr>
        <w:t>ian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9"/>
        </w:rPr>
        <w:t>诞生于互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9"/>
        </w:rPr>
        <w:t>联网，离不开互联网根本不可能存在。电子通信的便利性是我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9"/>
        </w:rPr>
        <w:t>们最大的资产，也是我们最有效的平衡不平等工具。我们不能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为了地方主义而放弃这一基本属性。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30" w:right="626"/>
        <w:spacing w:before="56" w:line="250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尽管我们的知情者倾向于“纯粹”的精英制度，这一点在文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11"/>
        </w:rPr>
        <w:t>献中也有呼应，但领导职位的获得不能仅仅用个人</w:t>
      </w:r>
      <w:r>
        <w:rPr>
          <w:sz w:val="17"/>
          <w:szCs w:val="17"/>
          <w:spacing w:val="10"/>
        </w:rPr>
        <w:t>对社区的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技术贡献来解释。领导团队成员也更可能参与</w:t>
      </w:r>
      <w:r>
        <w:rPr>
          <w:sz w:val="17"/>
          <w:szCs w:val="17"/>
          <w:spacing w:val="9"/>
        </w:rPr>
        <w:t>组织建设活</w:t>
      </w:r>
    </w:p>
    <w:p>
      <w:pPr>
        <w:pStyle w:val="BodyText"/>
        <w:ind w:left="430" w:right="609"/>
        <w:spacing w:before="2" w:line="252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动。这些证据支持了我们之前关于论文归纳部分中权威观演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变的发现。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170"/>
        <w:spacing w:before="62" w:line="221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讨论</w:t>
      </w:r>
    </w:p>
    <w:p>
      <w:pPr>
        <w:pStyle w:val="BodyText"/>
        <w:ind w:left="430"/>
        <w:spacing w:before="180" w:line="178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大量学术研究探讨了将民主或参与机制引入官僚</w:t>
      </w:r>
      <w:r>
        <w:rPr>
          <w:sz w:val="17"/>
          <w:szCs w:val="17"/>
          <w:spacing w:val="9"/>
        </w:rPr>
        <w:t>组织</w:t>
      </w:r>
    </w:p>
    <w:p>
      <w:pPr>
        <w:pStyle w:val="BodyText"/>
        <w:ind w:left="430"/>
        <w:spacing w:line="207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(Adler,Goldoftas,&amp;Levine,199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7,1999;          </w:t>
      </w:r>
      <w:r>
        <w:rPr>
          <w:sz w:val="22"/>
          <w:szCs w:val="22"/>
          <w:spacing w:val="-3"/>
        </w:rPr>
        <w:t>巴克，</w:t>
      </w:r>
    </w:p>
    <w:p>
      <w:pPr>
        <w:pStyle w:val="BodyText"/>
        <w:ind w:left="430" w:right="630"/>
        <w:spacing w:before="52" w:line="24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1993年；卡佩利与诺伊马克，2001年)。我们研究了相反的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10"/>
        </w:rPr>
        <w:t>过程：将官僚机制引入社区形式。这一探究的重要性不仅在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9"/>
        </w:rPr>
        <w:t>于学者们越来越认识到社区生产形式作为市场和等级制度替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代方案的可行性</w:t>
      </w:r>
      <w:r>
        <w:rPr>
          <w:sz w:val="17"/>
          <w:szCs w:val="1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Adler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,2001;</w:t>
      </w:r>
      <w:r>
        <w:rPr>
          <w:rFonts w:ascii="Times New Roman" w:hAnsi="Times New Roman" w:eastAsia="Times New Roman" w:cs="Times New Roman"/>
          <w:sz w:val="17"/>
          <w:szCs w:val="17"/>
        </w:rPr>
        <w:t>Bradach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     &amp;</w:t>
      </w:r>
      <w:r>
        <w:rPr>
          <w:rFonts w:ascii="Times New Roman" w:hAnsi="Times New Roman" w:eastAsia="Times New Roman" w:cs="Times New Roman"/>
          <w:sz w:val="17"/>
          <w:szCs w:val="17"/>
        </w:rPr>
        <w:t>Eccles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,1989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sz w:val="17"/>
          <w:szCs w:val="17"/>
        </w:rPr>
        <w:t>年；大内，1980年；</w:t>
      </w:r>
      <w:r>
        <w:rPr>
          <w:rFonts w:ascii="Times New Roman" w:hAnsi="Times New Roman" w:eastAsia="Times New Roman" w:cs="Times New Roman"/>
          <w:sz w:val="17"/>
          <w:szCs w:val="17"/>
        </w:rPr>
        <w:t>Powell,1990)          </w:t>
      </w:r>
      <w:r>
        <w:rPr>
          <w:sz w:val="17"/>
          <w:szCs w:val="17"/>
        </w:rPr>
        <w:t>以及学术界对群落形式  </w:t>
      </w:r>
      <w:r>
        <w:rPr>
          <w:sz w:val="17"/>
          <w:szCs w:val="17"/>
          <w:spacing w:val="7"/>
        </w:rPr>
        <w:t>如何管理生产的认识一直建立在理想类型的概念之上。</w:t>
      </w:r>
    </w:p>
    <w:p>
      <w:pPr>
        <w:pStyle w:val="BodyText"/>
        <w:ind w:left="430" w:right="662"/>
        <w:spacing w:before="2" w:line="251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尽管致力于知识分享、改善工作实践、维护职业身份和交换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6"/>
        </w:rPr>
        <w:t>社会支持的社区兴趣激增，</w:t>
      </w:r>
    </w:p>
    <w:p>
      <w:pPr>
        <w:spacing w:line="5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95"/>
        <w:spacing w:before="102" w:line="226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社区生产形式未受到传统资本主义形式关注的一个原因(例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如 ，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Perrow,1991;Stern                     &amp;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Barley,1996)  </w:t>
      </w:r>
      <w:r>
        <w:rPr>
          <w:sz w:val="17"/>
          <w:szCs w:val="17"/>
          <w:spacing w:val="-2"/>
        </w:rPr>
        <w:t>指的是前者</w:t>
      </w:r>
    </w:p>
    <w:p>
      <w:pPr>
        <w:pStyle w:val="BodyText"/>
        <w:spacing w:before="4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4"/>
        </w:rPr>
        <w:t>无法解决权力、权威和治理问题</w:t>
      </w:r>
      <w:r>
        <w:rPr>
          <w:sz w:val="19"/>
          <w:szCs w:val="19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(Rothschild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  &amp;</w:t>
      </w:r>
    </w:p>
    <w:p>
      <w:pPr>
        <w:pStyle w:val="BodyText"/>
        <w:ind w:right="383"/>
        <w:spacing w:before="22" w:line="241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Russell,1986;    </w:t>
      </w:r>
      <w:r>
        <w:rPr>
          <w:sz w:val="19"/>
          <w:szCs w:val="19"/>
          <w:spacing w:val="-1"/>
        </w:rPr>
        <w:t>罗斯柴尔德-惠特，</w:t>
      </w:r>
      <w:r>
        <w:rPr>
          <w:sz w:val="19"/>
          <w:szCs w:val="19"/>
          <w:spacing w:val="-2"/>
        </w:rPr>
        <w:t>1979年，1986年)。通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spacing w:val="9"/>
        </w:rPr>
        <w:t>过民族志研究，我们展示了生产社区如何设计出一种将宪法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8"/>
        </w:rPr>
        <w:t>权威基础与民主机制相结合的治理体系，以确保多数人的控</w:t>
      </w:r>
      <w:r>
        <w:rPr>
          <w:sz w:val="17"/>
          <w:szCs w:val="17"/>
          <w:spacing w:val="18"/>
        </w:rPr>
        <w:t xml:space="preserve"> </w:t>
      </w:r>
      <w:r>
        <w:rPr>
          <w:sz w:val="19"/>
          <w:szCs w:val="19"/>
          <w:spacing w:val="-8"/>
        </w:rPr>
        <w:t>制。我们发现，在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Debian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-8"/>
        </w:rPr>
        <w:t>早期历史中，权威基础几乎没有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spacing w:val="7"/>
        </w:rPr>
        <w:t>共享，这导致了冲突并罢免了第二任领导人。巴纳德</w:t>
      </w:r>
    </w:p>
    <w:p>
      <w:pPr>
        <w:pStyle w:val="BodyText"/>
        <w:ind w:right="426"/>
        <w:spacing w:before="1"/>
        <w:rPr>
          <w:sz w:val="17"/>
          <w:szCs w:val="17"/>
        </w:rPr>
      </w:pPr>
      <w:r>
        <w:rPr>
          <w:sz w:val="19"/>
          <w:szCs w:val="19"/>
          <w:spacing w:val="-4"/>
        </w:rPr>
        <w:t>(1938年)认为，权威在不受质疑、达到理所当然状态时</w:t>
      </w:r>
      <w:r>
        <w:rPr>
          <w:sz w:val="19"/>
          <w:szCs w:val="19"/>
          <w:spacing w:val="3"/>
        </w:rPr>
        <w:t xml:space="preserve">  </w:t>
      </w:r>
      <w:r>
        <w:rPr>
          <w:sz w:val="17"/>
          <w:szCs w:val="17"/>
          <w:spacing w:val="9"/>
        </w:rPr>
        <w:t>最为有效。只有在社区制定章程后，</w:t>
      </w:r>
      <w:r>
        <w:rPr>
          <w:sz w:val="17"/>
          <w:szCs w:val="17"/>
        </w:rPr>
        <w:t>Debian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9"/>
        </w:rPr>
        <w:t>项目负责人的</w:t>
      </w:r>
      <w:r>
        <w:rPr>
          <w:sz w:val="17"/>
          <w:szCs w:val="17"/>
        </w:rPr>
        <w:t xml:space="preserve"> </w:t>
      </w:r>
      <w:r>
        <w:rPr>
          <w:sz w:val="19"/>
          <w:szCs w:val="19"/>
          <w:spacing w:val="-6"/>
        </w:rPr>
        <w:t>角色才获得了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Barnard   </w:t>
      </w:r>
      <w:r>
        <w:rPr>
          <w:sz w:val="19"/>
          <w:szCs w:val="19"/>
          <w:spacing w:val="-6"/>
        </w:rPr>
        <w:t>理论上理所当然的地位——尽管是</w:t>
      </w:r>
      <w:r>
        <w:rPr>
          <w:sz w:val="19"/>
          <w:szCs w:val="19"/>
        </w:rPr>
        <w:t xml:space="preserve"> </w:t>
      </w:r>
      <w:r>
        <w:rPr>
          <w:sz w:val="17"/>
          <w:szCs w:val="17"/>
          <w:spacing w:val="-6"/>
        </w:rPr>
        <w:t>有限的。</w:t>
      </w:r>
    </w:p>
    <w:p>
      <w:pPr>
        <w:pStyle w:val="BodyText"/>
        <w:spacing w:before="101" w:line="218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Debian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sz w:val="17"/>
          <w:szCs w:val="17"/>
          <w:spacing w:val="8"/>
        </w:rPr>
        <w:t>的治理体系融合了强化官僚和民主价值</w:t>
      </w:r>
      <w:r>
        <w:rPr>
          <w:sz w:val="17"/>
          <w:szCs w:val="17"/>
          <w:spacing w:val="7"/>
        </w:rPr>
        <w:t>观的机制。</w:t>
      </w:r>
    </w:p>
    <w:p>
      <w:pPr>
        <w:pStyle w:val="BodyText"/>
        <w:ind w:right="395"/>
        <w:spacing w:before="29" w:line="250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通过定义领导职位及其相关权利，建立了合理的权威基础，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9"/>
        </w:rPr>
        <w:t>满足了社区对有权威代表项目的必要需求。然而，民主统治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通过以下方式得到加强：(1)要求领导人</w:t>
      </w:r>
      <w:r>
        <w:rPr>
          <w:sz w:val="17"/>
          <w:szCs w:val="17"/>
          <w:spacing w:val="11"/>
        </w:rPr>
        <w:t>服从社区，(2)</w:t>
      </w:r>
    </w:p>
    <w:p>
      <w:pPr>
        <w:pStyle w:val="BodyText"/>
        <w:spacing w:before="1" w:line="219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赋予领导人有限的技术权力，(3)允许成员回忆领导权</w:t>
      </w:r>
    </w:p>
    <w:p>
      <w:pPr>
        <w:pStyle w:val="BodyText"/>
        <w:ind w:right="395"/>
        <w:spacing w:before="10" w:line="249" w:lineRule="auto"/>
        <w:rPr>
          <w:sz w:val="17"/>
          <w:szCs w:val="17"/>
        </w:rPr>
      </w:pPr>
      <w:r>
        <w:rPr>
          <w:sz w:val="19"/>
          <w:szCs w:val="19"/>
          <w:spacing w:val="-4"/>
        </w:rPr>
        <w:t>威，以及(4)创造一个相互抵消的权力来源。职位权力限</w:t>
      </w:r>
      <w:r>
        <w:rPr>
          <w:sz w:val="19"/>
          <w:szCs w:val="19"/>
          <w:spacing w:val="4"/>
        </w:rPr>
        <w:t xml:space="preserve">  </w:t>
      </w:r>
      <w:r>
        <w:rPr>
          <w:sz w:val="17"/>
          <w:szCs w:val="17"/>
          <w:spacing w:val="9"/>
        </w:rPr>
        <w:t>于促进协调和项目整体决策，协助解决个人间冲</w:t>
      </w:r>
      <w:r>
        <w:rPr>
          <w:sz w:val="17"/>
          <w:szCs w:val="17"/>
          <w:spacing w:val="8"/>
        </w:rPr>
        <w:t>突，并向外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部代表项目。因此，大部分权力仍是横向分布的。通过结合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12"/>
        </w:rPr>
        <w:t>民主控制和官僚控制元素，该体系使两种政权能够共存(例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1"/>
        </w:rPr>
        <w:t>如 ，</w:t>
      </w:r>
      <w:r>
        <w:rPr>
          <w:rFonts w:ascii="Times New Roman" w:hAnsi="Times New Roman" w:eastAsia="Times New Roman" w:cs="Times New Roman"/>
          <w:sz w:val="17"/>
          <w:szCs w:val="17"/>
        </w:rPr>
        <w:t>Bradach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</w:t>
      </w:r>
      <w:r>
        <w:rPr>
          <w:sz w:val="17"/>
          <w:szCs w:val="17"/>
          <w:spacing w:val="1"/>
        </w:rPr>
        <w:t>和</w:t>
      </w:r>
      <w:r>
        <w:rPr>
          <w:sz w:val="17"/>
          <w:szCs w:val="1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Eccles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,1989;       </w:t>
      </w:r>
      <w:r>
        <w:rPr>
          <w:sz w:val="17"/>
          <w:szCs w:val="17"/>
          <w:spacing w:val="1"/>
        </w:rPr>
        <w:t>斯塔克，</w:t>
      </w:r>
      <w:r>
        <w:rPr>
          <w:sz w:val="17"/>
          <w:szCs w:val="17"/>
        </w:rPr>
        <w:t>1999年)。因此， </w:t>
      </w:r>
      <w:r>
        <w:rPr>
          <w:sz w:val="17"/>
          <w:szCs w:val="17"/>
          <w:spacing w:val="8"/>
        </w:rPr>
        <w:t>我们提出，成功地将官僚权威基础引入社区</w:t>
      </w:r>
    </w:p>
    <w:p>
      <w:pPr>
        <w:spacing w:line="249" w:lineRule="auto"/>
        <w:sectPr>
          <w:type w:val="continuous"/>
          <w:pgSz w:w="11910" w:h="16840"/>
          <w:pgMar w:top="267" w:right="520" w:bottom="230" w:left="479" w:header="0" w:footer="0" w:gutter="0"/>
          <w:cols w:equalWidth="0" w:num="2">
            <w:col w:w="5761" w:space="100"/>
            <w:col w:w="5050" w:space="0"/>
          </w:cols>
        </w:sectPr>
        <w:rPr>
          <w:sz w:val="17"/>
          <w:szCs w:val="17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48" w:line="222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chrome-extension:/lamkbmndfnlichojkpoglbnaahippg/pdfindex.html?file=</w:t>
      </w:r>
      <w:hyperlink w:history="true" r:id="rId34">
        <w:r>
          <w:rPr>
            <w:rFonts w:ascii="Arial" w:hAnsi="Arial" w:eastAsia="Arial" w:cs="Arial"/>
            <w:sz w:val="17"/>
            <w:szCs w:val="17"/>
            <w:position w:val="2"/>
          </w:rPr>
          <w:t>https%3A%2F%2Fblog.iese.edu%2Fferaro%2Ffles%2F</w:t>
        </w:r>
        <w:r>
          <w:rPr>
            <w:rFonts w:ascii="Arial" w:hAnsi="Arial" w:eastAsia="Arial" w:cs="Arial"/>
            <w:sz w:val="17"/>
            <w:szCs w:val="17"/>
            <w:spacing w:val="-1"/>
            <w:position w:val="2"/>
          </w:rPr>
          <w:t>2011%2F...2129</w:t>
        </w:r>
      </w:hyperlink>
    </w:p>
    <w:p>
      <w:pPr>
        <w:spacing w:line="222" w:lineRule="exact"/>
        <w:sectPr>
          <w:type w:val="continuous"/>
          <w:pgSz w:w="11910" w:h="16840"/>
          <w:pgMar w:top="267" w:right="520" w:bottom="230" w:left="479" w:header="0" w:footer="0" w:gutter="0"/>
          <w:cols w:equalWidth="0" w:num="1">
            <w:col w:w="10910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2026/4/2220:23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                  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                              </w:t>
      </w:r>
      <w:r>
        <w:rPr>
          <w:rFonts w:ascii="Arial" w:hAnsi="Arial" w:eastAsia="Arial" w:cs="Arial"/>
          <w:sz w:val="18"/>
          <w:szCs w:val="18"/>
          <w:spacing w:val="-8"/>
          <w:position w:val="3"/>
        </w:rPr>
        <w:t>The-emergence-0f-governance-in-an-open-source-com</w:t>
      </w:r>
      <w:r>
        <w:rPr>
          <w:rFonts w:ascii="Arial" w:hAnsi="Arial" w:eastAsia="Arial" w:cs="Arial"/>
          <w:sz w:val="18"/>
          <w:szCs w:val="18"/>
          <w:spacing w:val="-9"/>
          <w:position w:val="3"/>
        </w:rPr>
        <w:t>munity.pdf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20"/>
        <w:spacing w:before="43" w:line="192" w:lineRule="exact"/>
        <w:rPr>
          <w:rFonts w:ascii="SimHei" w:hAnsi="SimHei" w:eastAsia="SimHei" w:cs="SimHei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1100                                                                                                            </w:t>
      </w:r>
      <w:r>
        <w:rPr>
          <w:sz w:val="13"/>
          <w:szCs w:val="13"/>
          <w:spacing w:val="1"/>
        </w:rPr>
        <w:t>管理学会期刊                        </w:t>
      </w:r>
      <w:r>
        <w:rPr>
          <w:sz w:val="13"/>
          <w:szCs w:val="13"/>
        </w:rPr>
        <w:t xml:space="preserve">                                                  </w:t>
      </w:r>
      <w:r>
        <w:rPr>
          <w:rFonts w:ascii="SimHei" w:hAnsi="SimHei" w:eastAsia="SimHei" w:cs="SimHei"/>
          <w:sz w:val="13"/>
          <w:szCs w:val="13"/>
          <w:position w:val="2"/>
        </w:rPr>
        <w:t>十</w:t>
      </w:r>
      <w:r>
        <w:rPr>
          <w:rFonts w:ascii="SimHei" w:hAnsi="SimHei" w:eastAsia="SimHei" w:cs="SimHei"/>
          <w:sz w:val="13"/>
          <w:szCs w:val="13"/>
          <w:spacing w:val="-17"/>
          <w:position w:val="2"/>
        </w:rPr>
        <w:t xml:space="preserve"> </w:t>
      </w:r>
      <w:r>
        <w:rPr>
          <w:rFonts w:ascii="SimHei" w:hAnsi="SimHei" w:eastAsia="SimHei" w:cs="SimHei"/>
          <w:sz w:val="13"/>
          <w:szCs w:val="13"/>
          <w:position w:val="2"/>
        </w:rPr>
        <w:t>月</w:t>
      </w:r>
    </w:p>
    <w:p>
      <w:pPr>
        <w:spacing w:line="212" w:lineRule="exact"/>
        <w:rPr/>
      </w:pPr>
      <w:r/>
    </w:p>
    <w:p>
      <w:pPr>
        <w:spacing w:line="212" w:lineRule="exact"/>
        <w:sectPr>
          <w:pgSz w:w="11910" w:h="16840"/>
          <w:pgMar w:top="245" w:right="502" w:bottom="219" w:left="469" w:header="0" w:footer="0" w:gutter="0"/>
          <w:cols w:equalWidth="0" w:num="1">
            <w:col w:w="10938" w:space="0"/>
          </w:cols>
        </w:sectPr>
        <w:rPr/>
      </w:pPr>
    </w:p>
    <w:p>
      <w:pPr>
        <w:pStyle w:val="BodyText"/>
        <w:ind w:left="420" w:right="593"/>
        <w:spacing w:before="75" w:line="237" w:lineRule="auto"/>
        <w:rPr/>
      </w:pPr>
      <w:r>
        <w:rPr>
          <w:spacing w:val="2"/>
        </w:rPr>
        <w:t>根据</w:t>
      </w:r>
      <w:r>
        <w:rPr>
          <w:rFonts w:ascii="Times New Roman" w:hAnsi="Times New Roman" w:eastAsia="Times New Roman" w:cs="Times New Roman"/>
        </w:rPr>
        <w:t>Bradach</w:t>
      </w:r>
      <w:r>
        <w:rPr>
          <w:rFonts w:ascii="Times New Roman" w:hAnsi="Times New Roman" w:eastAsia="Times New Roman" w:cs="Times New Roman"/>
          <w:spacing w:val="2"/>
        </w:rPr>
        <w:t xml:space="preserve">       &amp;</w:t>
      </w:r>
      <w:r>
        <w:rPr>
          <w:rFonts w:ascii="Times New Roman" w:hAnsi="Times New Roman" w:eastAsia="Times New Roman" w:cs="Times New Roman"/>
        </w:rPr>
        <w:t>Eccles</w:t>
      </w:r>
      <w:r>
        <w:rPr>
          <w:spacing w:val="2"/>
        </w:rPr>
        <w:t>案，成员还必须设计民主</w:t>
      </w:r>
      <w:r>
        <w:rPr>
          <w:spacing w:val="1"/>
        </w:rPr>
        <w:t>机制来界</w:t>
      </w:r>
      <w:r>
        <w:rPr/>
        <w:t xml:space="preserve">  </w:t>
      </w:r>
      <w:r>
        <w:rPr/>
        <w:t>定权威基础。然而，我们的研究表明，这些民主机制起着双</w:t>
      </w:r>
      <w:r>
        <w:rPr>
          <w:spacing w:val="9"/>
        </w:rPr>
        <w:t xml:space="preserve"> </w:t>
      </w:r>
      <w:r>
        <w:rPr>
          <w:spacing w:val="-5"/>
        </w:rPr>
        <w:t>重作用；它们不仅确保治理体系代表社区利益，还为系统提供</w:t>
      </w:r>
      <w:r>
        <w:rPr/>
        <w:t xml:space="preserve"> </w:t>
      </w:r>
      <w:r>
        <w:rPr>
          <w:spacing w:val="1"/>
        </w:rPr>
        <w:t>适应机制。通过融合民主与官僚机制，该社区能够根</w:t>
      </w:r>
      <w:r>
        <w:rPr/>
        <w:t>据成员 </w:t>
      </w:r>
      <w:r>
        <w:rPr>
          <w:spacing w:val="-3"/>
        </w:rPr>
        <w:t>不断变化的观念调整其权威概念。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20"/>
        <w:spacing w:before="58" w:line="219" w:lineRule="auto"/>
        <w:rPr/>
      </w:pPr>
      <w:r>
        <w:rPr>
          <w:spacing w:val="-1"/>
        </w:rPr>
        <w:t>重新构思精英主义</w:t>
      </w:r>
    </w:p>
    <w:p>
      <w:pPr>
        <w:pStyle w:val="BodyText"/>
        <w:ind w:left="420" w:right="622"/>
        <w:spacing w:before="150" w:line="236" w:lineRule="auto"/>
        <w:rPr/>
      </w:pPr>
      <w:r>
        <w:rPr/>
        <w:t>我们不仅想了解制作社区如何发展治理系统，还想了解该系</w:t>
      </w:r>
      <w:r>
        <w:rPr>
          <w:spacing w:val="16"/>
        </w:rPr>
        <w:t xml:space="preserve"> </w:t>
      </w:r>
      <w:r>
        <w:rPr>
          <w:spacing w:val="-1"/>
        </w:rPr>
        <w:t>统在实际中如何运作。我们识别出六种不同的权威观念，发</w:t>
      </w:r>
      <w:r>
        <w:rPr>
          <w:spacing w:val="13"/>
        </w:rPr>
        <w:t xml:space="preserve"> </w:t>
      </w:r>
      <w:r>
        <w:rPr>
          <w:spacing w:val="-1"/>
        </w:rPr>
        <w:t>现领导者随着时间推移接受了更多组织建设行为。技术与组</w:t>
      </w:r>
      <w:r>
        <w:rPr>
          <w:spacing w:val="16"/>
        </w:rPr>
        <w:t xml:space="preserve"> </w:t>
      </w:r>
      <w:r>
        <w:rPr/>
        <w:t>织建设对项目贡献之间的张力，在领导者候选人的讨论中显</w:t>
      </w:r>
      <w:r>
        <w:rPr>
          <w:spacing w:val="10"/>
        </w:rPr>
        <w:t xml:space="preserve"> </w:t>
      </w:r>
      <w:r>
        <w:rPr>
          <w:spacing w:val="5"/>
        </w:rPr>
        <w:t>而易见，也通过对2003年哪些开发者成为领导者的分析得</w:t>
      </w:r>
      <w:r>
        <w:rPr/>
        <w:t xml:space="preserve"> </w:t>
      </w:r>
      <w:r>
        <w:rPr/>
        <w:t>到证实。当开发者的技术贡献被其他成员广泛使用时，更有</w:t>
      </w:r>
      <w:r>
        <w:rPr>
          <w:spacing w:val="8"/>
        </w:rPr>
        <w:t xml:space="preserve"> </w:t>
      </w:r>
      <w:r>
        <w:rPr/>
        <w:t>可能成为领导者。仅靠开发者的努力无法达到同样的效果。 </w:t>
      </w:r>
      <w:r>
        <w:rPr>
          <w:spacing w:val="-1"/>
        </w:rPr>
        <w:t>与简单的精英主义解释相反，参与组织建设行为的开发者更</w:t>
      </w:r>
      <w:r>
        <w:rPr>
          <w:spacing w:val="14"/>
        </w:rPr>
        <w:t xml:space="preserve"> </w:t>
      </w:r>
      <w:r>
        <w:rPr>
          <w:spacing w:val="-1"/>
        </w:rPr>
        <w:t>有可能成为领导团队成员。因此，Debian</w:t>
      </w:r>
      <w:r>
        <w:rPr>
          <w:spacing w:val="58"/>
        </w:rPr>
        <w:t xml:space="preserve"> </w:t>
      </w:r>
      <w:r>
        <w:rPr>
          <w:spacing w:val="-1"/>
        </w:rPr>
        <w:t>可能是一个精英</w:t>
      </w:r>
      <w:r>
        <w:rPr/>
        <w:t xml:space="preserve">  </w:t>
      </w:r>
      <w:r>
        <w:rPr>
          <w:spacing w:val="-1"/>
        </w:rPr>
        <w:t>主义，但能力并不单靠技术贡献来衡量。在关于开源软件社</w:t>
      </w:r>
      <w:r>
        <w:rPr>
          <w:spacing w:val="16"/>
        </w:rPr>
        <w:t xml:space="preserve"> </w:t>
      </w:r>
      <w:r>
        <w:rPr/>
        <w:t>区的研究中，一个普遍的假设是，社区成员最看重的贡献纯</w:t>
      </w:r>
      <w:r>
        <w:rPr>
          <w:spacing w:val="7"/>
        </w:rPr>
        <w:t xml:space="preserve"> </w:t>
      </w:r>
      <w:r>
        <w:rPr>
          <w:spacing w:val="-1"/>
        </w:rPr>
        <w:t>粹是技术层面的。我们的研究显示事实并非如此。在这个社</w:t>
      </w:r>
      <w:r>
        <w:rPr>
          <w:spacing w:val="17"/>
        </w:rPr>
        <w:t xml:space="preserve"> </w:t>
      </w:r>
      <w:r>
        <w:rPr/>
        <w:t>区中，协调个人努力并将其与社区目标联系起来的非正式工</w:t>
      </w:r>
      <w:r>
        <w:rPr>
          <w:spacing w:val="8"/>
        </w:rPr>
        <w:t xml:space="preserve"> </w:t>
      </w:r>
      <w:r>
        <w:rPr>
          <w:spacing w:val="-2"/>
        </w:rPr>
        <w:t>作变得至关重要，尤其是随着项目的发展。</w:t>
      </w:r>
    </w:p>
    <w:p>
      <w:pPr>
        <w:pStyle w:val="BodyText"/>
        <w:ind w:left="420"/>
        <w:spacing w:before="114" w:line="219" w:lineRule="auto"/>
        <w:rPr/>
      </w:pPr>
      <w:r>
        <w:rPr>
          <w:spacing w:val="7"/>
        </w:rPr>
        <w:t>对精英治国实践方式的探讨直接促进了帕森斯(1947年)</w:t>
      </w:r>
    </w:p>
    <w:p>
      <w:pPr>
        <w:pStyle w:val="BodyText"/>
        <w:ind w:left="420" w:right="631"/>
        <w:spacing w:before="17" w:line="236" w:lineRule="auto"/>
        <w:rPr/>
      </w:pPr>
      <w:r>
        <w:rPr>
          <w:spacing w:val="9"/>
        </w:rPr>
        <w:t>和古尔德纳(1954年)发起的辩论，最近由</w:t>
      </w:r>
      <w:r>
        <w:rPr>
          <w:spacing w:val="8"/>
        </w:rPr>
        <w:t>阿德勒和博里</w:t>
      </w:r>
      <w:r>
        <w:rPr/>
        <w:t xml:space="preserve">  </w:t>
      </w:r>
      <w:r>
        <w:rPr>
          <w:spacing w:val="9"/>
        </w:rPr>
        <w:t>斯(1996年)进一步扩展，探讨精英治国与官</w:t>
      </w:r>
      <w:r>
        <w:rPr>
          <w:spacing w:val="8"/>
        </w:rPr>
        <w:t>僚制之间具</w:t>
      </w:r>
      <w:r>
        <w:rPr/>
        <w:t xml:space="preserve">  </w:t>
      </w:r>
      <w:r>
        <w:rPr>
          <w:spacing w:val="4"/>
        </w:rPr>
        <w:t>体关系。权威职位是技术能力的奖励吗?答</w:t>
      </w:r>
      <w:r>
        <w:rPr>
          <w:spacing w:val="3"/>
        </w:rPr>
        <w:t>案取决于技术能</w:t>
      </w:r>
      <w:r>
        <w:rPr/>
        <w:t xml:space="preserve"> </w:t>
      </w:r>
      <w:r>
        <w:rPr>
          <w:spacing w:val="-1"/>
        </w:rPr>
        <w:t>力作为能力基石的定义。如果组织能力对社区成员来说比技</w:t>
      </w:r>
      <w:r>
        <w:rPr>
          <w:spacing w:val="15"/>
        </w:rPr>
        <w:t xml:space="preserve"> </w:t>
      </w:r>
      <w:r>
        <w:rPr>
          <w:spacing w:val="-1"/>
        </w:rPr>
        <w:t>术能力更重要，我们认为精英主义依然主导。这项研究表</w:t>
      </w:r>
    </w:p>
    <w:p>
      <w:pPr>
        <w:pStyle w:val="BodyText"/>
        <w:ind w:left="420"/>
        <w:spacing w:line="218" w:lineRule="auto"/>
        <w:rPr/>
      </w:pPr>
      <w:r>
        <w:rPr>
          <w:spacing w:val="-1"/>
        </w:rPr>
        <w:t>明，关于精英治国需要更细致的思考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23"/>
        <w:spacing w:before="33" w:line="248" w:lineRule="auto"/>
        <w:rPr/>
      </w:pPr>
      <w:r>
        <w:rPr>
          <w:spacing w:val="-1"/>
        </w:rPr>
        <w:t>任何对精英治国的审视都必须基于具体情境，理解能力如何</w:t>
      </w:r>
      <w:r>
        <w:rPr>
          <w:spacing w:val="18"/>
        </w:rPr>
        <w:t xml:space="preserve"> </w:t>
      </w:r>
      <w:r>
        <w:rPr>
          <w:spacing w:val="-1"/>
        </w:rPr>
        <w:t>被概念化。与其质疑官僚统治的结果是否与精英治相符，不</w:t>
      </w:r>
      <w:r>
        <w:rPr>
          <w:spacing w:val="17"/>
        </w:rPr>
        <w:t xml:space="preserve"> </w:t>
      </w:r>
      <w:r>
        <w:rPr>
          <w:spacing w:val="-3"/>
        </w:rPr>
        <w:t>如更有益地探讨能力观念的演变。</w:t>
      </w:r>
    </w:p>
    <w:p>
      <w:pPr>
        <w:pStyle w:val="BodyText"/>
        <w:ind w:right="423"/>
        <w:spacing w:before="25" w:line="236" w:lineRule="auto"/>
        <w:rPr/>
      </w:pPr>
      <w:r>
        <w:rPr>
          <w:spacing w:val="-1"/>
        </w:rPr>
        <w:t>反直觉的是，一个对职位权威影响极度警惕、成员积极限制</w:t>
      </w:r>
      <w:r>
        <w:rPr>
          <w:spacing w:val="17"/>
        </w:rPr>
        <w:t xml:space="preserve"> </w:t>
      </w:r>
      <w:r>
        <w:rPr>
          <w:spacing w:val="-1"/>
        </w:rPr>
        <w:t>权威的社区，随着时间推移，会更倾向于扩大权威范围的领</w:t>
      </w:r>
      <w:r>
        <w:rPr>
          <w:spacing w:val="18"/>
        </w:rPr>
        <w:t xml:space="preserve"> </w:t>
      </w:r>
      <w:r>
        <w:rPr>
          <w:spacing w:val="-1"/>
        </w:rPr>
        <w:t>导者。该社区成员是技术专家，拥有许多最新的软件开发和</w:t>
      </w:r>
      <w:r>
        <w:rPr>
          <w:spacing w:val="13"/>
        </w:rPr>
        <w:t xml:space="preserve"> </w:t>
      </w:r>
      <w:r>
        <w:rPr>
          <w:spacing w:val="-1"/>
        </w:rPr>
        <w:t>协调工具。他们还使用了多种不同的媒介来管理工作。然</w:t>
      </w:r>
    </w:p>
    <w:p>
      <w:pPr>
        <w:pStyle w:val="BodyText"/>
        <w:ind w:right="423"/>
        <w:spacing w:before="3" w:line="229" w:lineRule="auto"/>
        <w:rPr/>
      </w:pPr>
      <w:r>
        <w:rPr>
          <w:spacing w:val="-1"/>
        </w:rPr>
        <w:t>而，没有管理组织结构的人的帮助，协调他们的努力和管理</w:t>
      </w:r>
      <w:r>
        <w:rPr>
          <w:spacing w:val="17"/>
        </w:rPr>
        <w:t xml:space="preserve"> </w:t>
      </w:r>
      <w:r>
        <w:rPr>
          <w:spacing w:val="-1"/>
        </w:rPr>
        <w:t>相互依赖变得困难重重。这一观察表明，尽管技术可能改变</w:t>
      </w:r>
      <w:r>
        <w:rPr>
          <w:spacing w:val="17"/>
        </w:rPr>
        <w:t xml:space="preserve"> </w:t>
      </w:r>
      <w:r>
        <w:rPr/>
        <w:t>了像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/>
        <w:t>这样的群体在空间和时间上协调工作的能力， </w:t>
      </w:r>
      <w:r>
        <w:rPr/>
        <w:t>但即使是最精明的在线社区也无法免疫于众</w:t>
      </w:r>
      <w:r>
        <w:rPr>
          <w:spacing w:val="-1"/>
        </w:rPr>
        <w:t>所周知的组织通</w:t>
      </w:r>
      <w:r>
        <w:rPr/>
        <w:t xml:space="preserve"> </w:t>
      </w:r>
      <w:r>
        <w:rPr>
          <w:spacing w:val="-3"/>
        </w:rPr>
        <w:t>用原则 </w:t>
      </w:r>
      <w:r>
        <w:rPr>
          <w:rFonts w:ascii="Times New Roman" w:hAnsi="Times New Roman" w:eastAsia="Times New Roman" w:cs="Times New Roman"/>
          <w:spacing w:val="-3"/>
        </w:rPr>
        <w:t>(March            &amp;Simon,1958;</w:t>
      </w:r>
      <w:r>
        <w:rPr>
          <w:spacing w:val="-3"/>
        </w:rPr>
        <w:t>米歇尔</w:t>
      </w:r>
      <w:r>
        <w:rPr>
          <w:spacing w:val="-4"/>
        </w:rPr>
        <w:t>斯，1911年；大</w:t>
      </w:r>
    </w:p>
    <w:p>
      <w:pPr>
        <w:pStyle w:val="BodyText"/>
        <w:spacing w:before="30" w:line="219" w:lineRule="auto"/>
        <w:rPr/>
      </w:pPr>
      <w:r>
        <w:rPr>
          <w:spacing w:val="5"/>
        </w:rPr>
        <w:t>内，1979年)。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59" w:line="220" w:lineRule="auto"/>
        <w:rPr/>
      </w:pPr>
      <w:r>
        <w:rPr>
          <w:spacing w:val="-3"/>
        </w:rPr>
        <w:t>局限性</w:t>
      </w:r>
    </w:p>
    <w:p>
      <w:pPr>
        <w:pStyle w:val="BodyText"/>
        <w:ind w:right="425"/>
        <w:spacing w:before="153" w:line="226" w:lineRule="auto"/>
        <w:rPr/>
      </w:pPr>
      <w:r>
        <w:rPr>
          <w:spacing w:val="-1"/>
        </w:rPr>
        <w:t>本研究基于一个深入案例，因此只能提供社区治理系统设计</w:t>
      </w:r>
      <w:r>
        <w:rPr>
          <w:spacing w:val="17"/>
        </w:rPr>
        <w:t xml:space="preserve"> </w:t>
      </w:r>
      <w:r>
        <w:rPr>
          <w:spacing w:val="-1"/>
        </w:rPr>
        <w:t>和实施的存在性证明。</w:t>
      </w:r>
      <w:r>
        <w:rPr>
          <w:rFonts w:ascii="Times New Roman" w:hAnsi="Times New Roman" w:eastAsia="Times New Roman" w:cs="Times New Roman"/>
          <w:spacing w:val="-1"/>
        </w:rPr>
        <w:t>Debian   </w:t>
      </w:r>
      <w:r>
        <w:rPr>
          <w:spacing w:val="-1"/>
        </w:rPr>
        <w:t>社区可以被视为极</w:t>
      </w:r>
      <w:r>
        <w:rPr>
          <w:spacing w:val="-2"/>
        </w:rPr>
        <w:t>端案例，</w:t>
      </w:r>
    </w:p>
    <w:p>
      <w:pPr>
        <w:pStyle w:val="BodyText"/>
        <w:ind w:right="333"/>
        <w:spacing w:before="1" w:line="246" w:lineRule="auto"/>
        <w:rPr/>
      </w:pPr>
      <w:r>
        <w:rPr>
          <w:spacing w:val="1"/>
        </w:rPr>
        <w:t>但我们(与</w:t>
      </w:r>
      <w:r>
        <w:rPr>
          <w:rFonts w:ascii="Times New Roman" w:hAnsi="Times New Roman" w:eastAsia="Times New Roman" w:cs="Times New Roman"/>
        </w:rPr>
        <w:t>Starbuck</w:t>
      </w:r>
      <w:r>
        <w:rPr>
          <w:rFonts w:ascii="Times New Roman" w:hAnsi="Times New Roman" w:eastAsia="Times New Roman" w:cs="Times New Roman"/>
          <w:spacing w:val="1"/>
        </w:rPr>
        <w:t xml:space="preserve">          [1993,1998]</w:t>
      </w:r>
      <w:r>
        <w:rPr>
          <w:spacing w:val="1"/>
        </w:rPr>
        <w:t>和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Siggelkow</w:t>
      </w:r>
      <w:r>
        <w:rPr>
          <w:rFonts w:ascii="Times New Roman" w:hAnsi="Times New Roman" w:eastAsia="Times New Roman" w:cs="Times New Roman"/>
          <w:spacing w:val="1"/>
        </w:rPr>
        <w:t xml:space="preserve">      [2007]</w:t>
      </w:r>
      <w:r>
        <w:rPr>
          <w:spacing w:val="1"/>
        </w:rPr>
        <w:t>共</w:t>
      </w:r>
      <w:r>
        <w:rPr/>
        <w:t xml:space="preserve"> </w:t>
      </w:r>
      <w:r>
        <w:rPr>
          <w:spacing w:val="3"/>
        </w:rPr>
        <w:t>同主张)极端案例的研究有助于解决其他方法中存在的不</w:t>
      </w:r>
    </w:p>
    <w:p>
      <w:pPr>
        <w:pStyle w:val="BodyText"/>
        <w:ind w:right="369"/>
        <w:spacing w:before="2" w:line="235" w:lineRule="auto"/>
        <w:rPr/>
      </w:pPr>
      <w:r>
        <w:rPr>
          <w:spacing w:val="-1"/>
        </w:rPr>
        <w:t>足，如过度概括或忽视个体性、复杂性和多样性。许多组织</w:t>
      </w:r>
      <w:r>
        <w:rPr>
          <w:spacing w:val="15"/>
        </w:rPr>
        <w:t xml:space="preserve"> </w:t>
      </w:r>
      <w:r>
        <w:rPr>
          <w:spacing w:val="-1"/>
        </w:rPr>
        <w:t>努力与众不同，填补那些没有极端案例研究无法识别的关键</w:t>
      </w:r>
      <w:r>
        <w:rPr>
          <w:spacing w:val="17"/>
        </w:rPr>
        <w:t xml:space="preserve"> </w:t>
      </w:r>
      <w:r>
        <w:rPr>
          <w:spacing w:val="1"/>
        </w:rPr>
        <w:t>细分领域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Starbuck</w:t>
      </w:r>
      <w:r>
        <w:rPr>
          <w:rFonts w:ascii="Times New Roman" w:hAnsi="Times New Roman" w:eastAsia="Times New Roman" w:cs="Times New Roman"/>
          <w:spacing w:val="1"/>
        </w:rPr>
        <w:t>,1993,1998)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"/>
        </w:rPr>
        <w:t>。</w:t>
      </w:r>
      <w:r>
        <w:rPr>
          <w:rFonts w:ascii="Times New Roman" w:hAnsi="Times New Roman" w:eastAsia="Times New Roman" w:cs="Times New Roman"/>
        </w:rPr>
        <w:t>Debian</w:t>
      </w:r>
      <w:r>
        <w:rPr>
          <w:rFonts w:ascii="Times New Roman" w:hAnsi="Times New Roman" w:eastAsia="Times New Roman" w:cs="Times New Roman"/>
          <w:spacing w:val="1"/>
        </w:rPr>
        <w:t xml:space="preserve">            </w:t>
      </w:r>
      <w:r>
        <w:rPr>
          <w:spacing w:val="1"/>
        </w:rPr>
        <w:t>社区非常符合</w:t>
      </w:r>
      <w:r>
        <w:rPr/>
        <w:t xml:space="preserve"> </w:t>
      </w:r>
      <w:r>
        <w:rPr>
          <w:spacing w:val="-1"/>
        </w:rPr>
        <w:t>这些条件。我们故意选择了一个有领导层更</w:t>
      </w:r>
      <w:r>
        <w:rPr>
          <w:spacing w:val="-2"/>
        </w:rPr>
        <w:t>替迹象的社区。</w:t>
      </w:r>
    </w:p>
    <w:p>
      <w:pPr>
        <w:pStyle w:val="BodyText"/>
        <w:ind w:right="409"/>
        <w:spacing w:before="2" w:line="236" w:lineRule="auto"/>
        <w:rPr/>
      </w:pPr>
      <w:r>
        <w:rPr>
          <w:spacing w:val="5"/>
        </w:rPr>
        <w:t>许多由强大创始人发起的生产社区(如</w:t>
      </w:r>
      <w:r>
        <w:rPr>
          <w:spacing w:val="-42"/>
        </w:rPr>
        <w:t xml:space="preserve"> </w:t>
      </w:r>
      <w:r>
        <w:rPr/>
        <w:t>Linux</w:t>
      </w:r>
      <w:r>
        <w:rPr>
          <w:spacing w:val="5"/>
        </w:rPr>
        <w:t xml:space="preserve"> 和维基百科)</w:t>
      </w:r>
      <w:r>
        <w:rPr/>
        <w:t xml:space="preserve"> </w:t>
      </w:r>
      <w:r>
        <w:rPr/>
        <w:t>尚未经历领导层更替，因此未能制度化领导基础。然而，这</w:t>
      </w:r>
      <w:r>
        <w:rPr>
          <w:spacing w:val="6"/>
        </w:rPr>
        <w:t xml:space="preserve"> </w:t>
      </w:r>
      <w:r>
        <w:rPr>
          <w:spacing w:val="-1"/>
        </w:rPr>
        <w:t>并不排除我们的发现对创始人领导社区的相关性，因为这些</w:t>
      </w:r>
      <w:r>
        <w:rPr>
          <w:spacing w:val="13"/>
        </w:rPr>
        <w:t xml:space="preserve"> </w:t>
      </w:r>
      <w:r>
        <w:rPr>
          <w:spacing w:val="-1"/>
        </w:rPr>
        <w:t>设计选择可能还在他们未来。我们预计我们的发现也适用于</w:t>
      </w:r>
      <w:r>
        <w:rPr>
          <w:spacing w:val="15"/>
        </w:rPr>
        <w:t xml:space="preserve"> </w:t>
      </w:r>
      <w:r>
        <w:rPr>
          <w:spacing w:val="-1"/>
        </w:rPr>
        <w:t>其他类型的分布式知识创造或生产社区，但未来的比较研究</w:t>
      </w:r>
      <w:r>
        <w:rPr>
          <w:spacing w:val="17"/>
        </w:rPr>
        <w:t xml:space="preserve"> </w:t>
      </w:r>
      <w:r>
        <w:rPr>
          <w:spacing w:val="-3"/>
        </w:rPr>
        <w:t>可以确认这些发现的普遍性。</w:t>
      </w:r>
    </w:p>
    <w:p>
      <w:pPr>
        <w:spacing w:line="236" w:lineRule="auto"/>
        <w:sectPr>
          <w:type w:val="continuous"/>
          <w:pgSz w:w="11910" w:h="16840"/>
          <w:pgMar w:top="245" w:right="502" w:bottom="219" w:left="469" w:header="0" w:footer="0" w:gutter="0"/>
          <w:cols w:equalWidth="0" w:num="2">
            <w:col w:w="5741" w:space="100"/>
            <w:col w:w="5098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before="51" w:line="236" w:lineRule="exact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  <w:position w:val="2"/>
        </w:rPr>
        <w:t>chrome-extension:/amkbmndfnlijdhojkpoglbnahippg/pdfindex.html?fle=ttps%3A%</w:t>
      </w:r>
      <w:r>
        <w:rPr>
          <w:rFonts w:ascii="Arial" w:hAnsi="Arial" w:eastAsia="Arial" w:cs="Arial"/>
          <w:sz w:val="18"/>
          <w:szCs w:val="18"/>
          <w:spacing w:val="-5"/>
          <w:position w:val="2"/>
        </w:rPr>
        <w:t>2F%2Fblog.iese.edu%2Fferaro%2Ffiles%2F2011%2F0...22/29</w:t>
      </w:r>
    </w:p>
    <w:p>
      <w:pPr>
        <w:spacing w:line="236" w:lineRule="exact"/>
        <w:sectPr>
          <w:type w:val="continuous"/>
          <w:pgSz w:w="11910" w:h="16840"/>
          <w:pgMar w:top="245" w:right="502" w:bottom="219" w:left="469" w:header="0" w:footer="0" w:gutter="0"/>
          <w:cols w:equalWidth="0" w:num="1">
            <w:col w:w="10938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42" w:line="21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2007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                                                               </w:t>
      </w:r>
      <w:r>
        <w:rPr>
          <w:sz w:val="13"/>
          <w:szCs w:val="13"/>
          <w:spacing w:val="4"/>
        </w:rPr>
        <w:t>奥马霍尼与费拉罗                       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1101</w:t>
      </w:r>
    </w:p>
    <w:p>
      <w:pPr>
        <w:spacing w:line="217" w:lineRule="exact"/>
        <w:rPr/>
      </w:pPr>
      <w:r/>
    </w:p>
    <w:p>
      <w:pPr>
        <w:spacing w:line="217" w:lineRule="exact"/>
        <w:sectPr>
          <w:headerReference w:type="default" r:id="rId35"/>
          <w:pgSz w:w="11910" w:h="16840"/>
          <w:pgMar w:top="514" w:right="459" w:bottom="260" w:left="459" w:header="252" w:footer="0" w:gutter="0"/>
          <w:cols w:equalWidth="0" w:num="1">
            <w:col w:w="10991" w:space="0"/>
          </w:cols>
        </w:sectPr>
        <w:rPr/>
      </w:pPr>
    </w:p>
    <w:p>
      <w:pPr>
        <w:pStyle w:val="BodyText"/>
        <w:ind w:left="430"/>
        <w:spacing w:before="80" w:line="219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对传统组织的影响</w:t>
      </w:r>
    </w:p>
    <w:p>
      <w:pPr>
        <w:pStyle w:val="BodyText"/>
        <w:ind w:left="430" w:right="662"/>
        <w:spacing w:before="178" w:line="230" w:lineRule="auto"/>
        <w:rPr>
          <w:sz w:val="19"/>
          <w:szCs w:val="19"/>
        </w:rPr>
      </w:pPr>
      <w:r>
        <w:rPr>
          <w:sz w:val="17"/>
          <w:szCs w:val="17"/>
          <w:spacing w:val="9"/>
        </w:rPr>
        <w:t>我们关于面对面互动在预测社区领导力中的重要性的发现，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证实了早期的预测：很少有社区纯粹存在于线上形式，并建</w:t>
      </w:r>
      <w:r>
        <w:rPr>
          <w:sz w:val="17"/>
          <w:szCs w:val="17"/>
          <w:spacing w:val="16"/>
        </w:rPr>
        <w:t xml:space="preserve"> </w:t>
      </w:r>
      <w:r>
        <w:rPr>
          <w:sz w:val="19"/>
          <w:szCs w:val="19"/>
          <w:spacing w:val="-6"/>
        </w:rPr>
        <w:t>议理解混合形式如何运作 (Fiol和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6"/>
        </w:rPr>
        <w:t>Connor,</w:t>
      </w:r>
    </w:p>
    <w:p>
      <w:pPr>
        <w:pStyle w:val="BodyText"/>
        <w:ind w:left="430" w:right="660"/>
        <w:spacing w:before="3" w:line="247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2005;Griffith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-3"/>
        </w:rPr>
        <w:t>和</w:t>
      </w:r>
      <w:r>
        <w:rPr>
          <w:sz w:val="19"/>
          <w:szCs w:val="19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Neale,2001)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。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4"/>
        </w:rPr>
        <w:t>我们的发现与实验研究</w:t>
      </w:r>
      <w:r>
        <w:rPr>
          <w:sz w:val="19"/>
          <w:szCs w:val="19"/>
        </w:rPr>
        <w:t xml:space="preserve">  </w:t>
      </w:r>
      <w:r>
        <w:rPr>
          <w:sz w:val="17"/>
          <w:szCs w:val="17"/>
          <w:spacing w:val="10"/>
        </w:rPr>
        <w:t>结果一致，研究表明，组员在面对面交流时比电子方式更喜</w:t>
      </w:r>
      <w:r>
        <w:rPr>
          <w:sz w:val="17"/>
          <w:szCs w:val="17"/>
          <w:spacing w:val="18"/>
        </w:rPr>
        <w:t xml:space="preserve"> </w:t>
      </w:r>
      <w:r>
        <w:rPr>
          <w:sz w:val="19"/>
          <w:szCs w:val="19"/>
        </w:rPr>
        <w:t>欢彼此</w:t>
      </w:r>
      <w:r>
        <w:rPr>
          <w:sz w:val="19"/>
          <w:szCs w:val="19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(Weisband            &amp;Atwater,1998),</w:t>
      </w:r>
      <w:r>
        <w:rPr>
          <w:sz w:val="19"/>
          <w:szCs w:val="19"/>
        </w:rPr>
        <w:t>甚至一次面对面 </w:t>
      </w:r>
      <w:r>
        <w:rPr>
          <w:sz w:val="17"/>
          <w:szCs w:val="17"/>
          <w:spacing w:val="5"/>
        </w:rPr>
        <w:t>会议也能引发更值得信赖的在线行为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</w:rPr>
        <w:t>Rocco</w:t>
      </w:r>
      <w:r>
        <w:rPr>
          <w:sz w:val="17"/>
          <w:szCs w:val="17"/>
          <w:spacing w:val="5"/>
        </w:rPr>
        <w:t>,1998)。    领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导者要被限制领导权力的社区选举产生，他或她无疑必须赢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8"/>
        </w:rPr>
        <w:t>得项目成员的信任。</w:t>
      </w:r>
    </w:p>
    <w:p>
      <w:pPr>
        <w:pStyle w:val="BodyText"/>
        <w:ind w:left="430" w:right="649"/>
        <w:spacing w:before="60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11"/>
        </w:rPr>
        <w:t>也许成员们更相信，如果他们面对面会面，领导人不会滥用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10"/>
        </w:rPr>
        <w:t>赋予领导人的有限权力。这些结果对于那些提出面对面交流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2"/>
        </w:rPr>
        <w:t>是“黄金标准”的传播者来说可能并不惊讶(例如，</w:t>
      </w:r>
      <w:r>
        <w:rPr>
          <w:sz w:val="17"/>
          <w:szCs w:val="1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Nardi</w:t>
      </w:r>
    </w:p>
    <w:p>
      <w:pPr>
        <w:pStyle w:val="BodyText"/>
        <w:ind w:left="430" w:right="644"/>
        <w:spacing w:before="1" w:line="241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和</w:t>
      </w:r>
      <w:r>
        <w:rPr>
          <w:rFonts w:ascii="Times New Roman" w:hAnsi="Times New Roman" w:eastAsia="Times New Roman" w:cs="Times New Roman"/>
          <w:sz w:val="19"/>
          <w:szCs w:val="19"/>
        </w:rPr>
        <w:t>Whittaker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,2002;</w:t>
      </w:r>
      <w:r>
        <w:rPr>
          <w:rFonts w:ascii="Times New Roman" w:hAnsi="Times New Roman" w:eastAsia="Times New Roman" w:cs="Times New Roman"/>
          <w:sz w:val="19"/>
          <w:szCs w:val="19"/>
        </w:rPr>
        <w:t>Nohria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      </w:t>
      </w:r>
      <w:r>
        <w:rPr>
          <w:sz w:val="19"/>
          <w:szCs w:val="19"/>
          <w:spacing w:val="2"/>
        </w:rPr>
        <w:t>和</w:t>
      </w:r>
      <w:r>
        <w:rPr>
          <w:sz w:val="19"/>
          <w:szCs w:val="19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Eccles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,1992),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  </w:t>
      </w:r>
      <w:r>
        <w:rPr>
          <w:sz w:val="19"/>
          <w:szCs w:val="19"/>
          <w:spacing w:val="2"/>
        </w:rPr>
        <w:t>但迄今</w:t>
      </w:r>
      <w:r>
        <w:rPr>
          <w:sz w:val="19"/>
          <w:szCs w:val="19"/>
          <w:spacing w:val="1"/>
        </w:rPr>
        <w:t xml:space="preserve">  </w:t>
      </w:r>
      <w:r>
        <w:rPr>
          <w:sz w:val="17"/>
          <w:szCs w:val="17"/>
          <w:spacing w:val="11"/>
        </w:rPr>
        <w:t>为止支持这一论点的证据主要是实验性的。我们的</w:t>
      </w:r>
      <w:r>
        <w:rPr>
          <w:sz w:val="17"/>
          <w:szCs w:val="17"/>
          <w:spacing w:val="10"/>
        </w:rPr>
        <w:t>深入案例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研究为这些发现提供了生态学上的有效性。虽然外部效度反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10"/>
        </w:rPr>
        <w:t>映研究的泛化能力，而生态效度则反映研究中实际情况的能</w:t>
      </w:r>
      <w:r>
        <w:rPr>
          <w:sz w:val="17"/>
          <w:szCs w:val="17"/>
          <w:spacing w:val="17"/>
        </w:rPr>
        <w:t xml:space="preserve"> </w:t>
      </w:r>
      <w:r>
        <w:rPr>
          <w:sz w:val="19"/>
          <w:szCs w:val="19"/>
          <w:spacing w:val="-2"/>
        </w:rPr>
        <w:t>力</w:t>
      </w:r>
      <w:r>
        <w:rPr>
          <w:sz w:val="19"/>
          <w:szCs w:val="19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(Brewer,2000;      </w:t>
      </w:r>
      <w:r>
        <w:rPr>
          <w:sz w:val="19"/>
          <w:szCs w:val="19"/>
          <w:spacing w:val="-3"/>
        </w:rPr>
        <w:t>沙迪什、库克和坎贝尔，2002年)。</w:t>
      </w:r>
    </w:p>
    <w:p>
      <w:pPr>
        <w:pStyle w:val="BodyText"/>
        <w:ind w:left="430" w:right="642"/>
        <w:spacing w:before="27" w:line="251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这些都是独立的构念，但当生态效度提升时，外部效度往往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7"/>
        </w:rPr>
        <w:t>也会提升。</w:t>
      </w:r>
    </w:p>
    <w:p>
      <w:pPr>
        <w:pStyle w:val="BodyText"/>
        <w:ind w:left="430" w:right="643"/>
        <w:spacing w:before="67" w:line="222" w:lineRule="auto"/>
        <w:tabs>
          <w:tab w:val="left" w:pos="560"/>
        </w:tabs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11"/>
        </w:rPr>
        <w:t>我们的发现对传统组织中的自主工作组及其领导者也有启示</w:t>
      </w:r>
      <w:r>
        <w:rPr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ab/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(Hackman,1978)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5"/>
        </w:rPr>
        <w:t>。</w:t>
      </w:r>
      <w:r>
        <w:rPr>
          <w:sz w:val="19"/>
          <w:szCs w:val="19"/>
          <w:spacing w:val="38"/>
        </w:rPr>
        <w:t xml:space="preserve">  </w:t>
      </w:r>
      <w:r>
        <w:rPr>
          <w:sz w:val="19"/>
          <w:szCs w:val="19"/>
          <w:spacing w:val="-5"/>
        </w:rPr>
        <w:t>自主工作组对整个任务负责，并拥</w:t>
      </w:r>
      <w:r>
        <w:rPr>
          <w:sz w:val="19"/>
          <w:szCs w:val="19"/>
        </w:rPr>
        <w:t xml:space="preserve">  </w:t>
      </w:r>
      <w:r>
        <w:rPr>
          <w:sz w:val="17"/>
          <w:szCs w:val="17"/>
          <w:spacing w:val="6"/>
        </w:rPr>
        <w:t>有自主权决定如何执行工作</w:t>
      </w:r>
      <w:r>
        <w:rPr>
          <w:sz w:val="17"/>
          <w:szCs w:val="1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Alper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>Tjosvold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       </w:t>
      </w:r>
      <w:r>
        <w:rPr>
          <w:sz w:val="17"/>
          <w:szCs w:val="17"/>
          <w:spacing w:val="6"/>
        </w:rPr>
        <w:t>和</w:t>
      </w:r>
      <w:r>
        <w:rPr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Law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</w:p>
    <w:p>
      <w:pPr>
        <w:pStyle w:val="BodyText"/>
        <w:ind w:left="430" w:right="659"/>
        <w:spacing w:before="22" w:line="245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1998;Hackman,1978       </w:t>
      </w:r>
      <w:r>
        <w:rPr>
          <w:sz w:val="19"/>
          <w:szCs w:val="19"/>
          <w:spacing w:val="-4"/>
        </w:rPr>
        <w:t>年)。最新研究发现了对此类群体</w:t>
      </w:r>
      <w:r>
        <w:rPr>
          <w:sz w:val="19"/>
          <w:szCs w:val="19"/>
          <w:spacing w:val="2"/>
        </w:rPr>
        <w:t xml:space="preserve">   </w:t>
      </w:r>
      <w:r>
        <w:rPr>
          <w:sz w:val="17"/>
          <w:szCs w:val="17"/>
          <w:spacing w:val="10"/>
        </w:rPr>
        <w:t>成功至关重要的领导者行为，如建立关系、寻找信息、说服</w:t>
      </w:r>
      <w:r>
        <w:rPr>
          <w:sz w:val="17"/>
          <w:szCs w:val="17"/>
          <w:spacing w:val="15"/>
        </w:rPr>
        <w:t xml:space="preserve"> </w:t>
      </w:r>
      <w:r>
        <w:rPr>
          <w:sz w:val="19"/>
          <w:szCs w:val="19"/>
          <w:spacing w:val="-1"/>
        </w:rPr>
        <w:t>成员提供支持</w:t>
      </w:r>
      <w:r>
        <w:rPr>
          <w:sz w:val="19"/>
          <w:szCs w:val="1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(Druskat              &amp;Wheeler,2003),</w:t>
      </w:r>
      <w:r>
        <w:rPr>
          <w:sz w:val="19"/>
          <w:szCs w:val="19"/>
          <w:spacing w:val="-1"/>
        </w:rPr>
        <w:t>以及促进</w:t>
      </w:r>
      <w:r>
        <w:rPr>
          <w:sz w:val="19"/>
          <w:szCs w:val="19"/>
        </w:rPr>
        <w:t xml:space="preserve">  </w:t>
      </w:r>
      <w:r>
        <w:rPr>
          <w:sz w:val="17"/>
          <w:szCs w:val="17"/>
          <w:spacing w:val="4"/>
        </w:rPr>
        <w:t>团队成员的自我观察和评估</w:t>
      </w:r>
      <w:r>
        <w:rPr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Manz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sz w:val="17"/>
          <w:szCs w:val="17"/>
          <w:spacing w:val="4"/>
        </w:rPr>
        <w:t>和</w:t>
      </w:r>
      <w:r>
        <w:rPr>
          <w:sz w:val="17"/>
          <w:szCs w:val="1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Sims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,1987)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4"/>
        </w:rPr>
        <w:t>。    我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1"/>
        </w:rPr>
        <w:t>们的发现表明，自主工作组的领导需求可能</w:t>
      </w:r>
      <w:r>
        <w:rPr>
          <w:sz w:val="17"/>
          <w:szCs w:val="17"/>
          <w:spacing w:val="10"/>
        </w:rPr>
        <w:t>随时间演变，需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要更多纵向研究来理解其机制和原因。</w:t>
      </w:r>
    </w:p>
    <w:p>
      <w:pPr>
        <w:pStyle w:val="BodyText"/>
        <w:ind w:left="430" w:right="662"/>
        <w:spacing w:before="95" w:line="231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我们的发现对研究任务导向型与关系型领导风格差异的学者</w:t>
      </w:r>
      <w:r>
        <w:rPr>
          <w:sz w:val="17"/>
          <w:szCs w:val="17"/>
          <w:spacing w:val="17"/>
        </w:rPr>
        <w:t xml:space="preserve"> </w:t>
      </w:r>
      <w:r>
        <w:rPr>
          <w:sz w:val="19"/>
          <w:szCs w:val="19"/>
          <w:spacing w:val="-3"/>
        </w:rPr>
        <w:t>也有启示意义</w:t>
      </w:r>
      <w:r>
        <w:rPr>
          <w:sz w:val="19"/>
          <w:szCs w:val="19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(Bons         &amp;Fiedler,1976;</w:t>
      </w:r>
      <w:r>
        <w:rPr>
          <w:sz w:val="19"/>
          <w:szCs w:val="19"/>
          <w:spacing w:val="-3"/>
        </w:rPr>
        <w:t>贾</w:t>
      </w:r>
      <w:r>
        <w:rPr>
          <w:sz w:val="19"/>
          <w:szCs w:val="19"/>
          <w:spacing w:val="-4"/>
        </w:rPr>
        <w:t>奇、比克洛和伊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利斯，2004年)。研究人员表明，成为领导者的人往往外</w:t>
      </w:r>
      <w:r>
        <w:rPr>
          <w:sz w:val="19"/>
          <w:szCs w:val="19"/>
          <w:spacing w:val="5"/>
        </w:rPr>
        <w:t xml:space="preserve">  </w:t>
      </w:r>
      <w:r>
        <w:rPr>
          <w:sz w:val="17"/>
          <w:szCs w:val="17"/>
          <w:spacing w:val="2"/>
        </w:rPr>
        <w:t>向、情绪稳定，</w:t>
      </w:r>
    </w:p>
    <w:p>
      <w:pPr>
        <w:spacing w:line="2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9" w:line="21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开放于经验，且尽责</w:t>
      </w:r>
      <w:r>
        <w:rPr>
          <w:sz w:val="19"/>
          <w:szCs w:val="19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(Judge,Bono,Ilies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         </w:t>
      </w:r>
      <w:r>
        <w:rPr>
          <w:sz w:val="19"/>
          <w:szCs w:val="19"/>
          <w:spacing w:val="-2"/>
        </w:rPr>
        <w:t>和</w:t>
      </w:r>
    </w:p>
    <w:p>
      <w:pPr>
        <w:pStyle w:val="BodyText"/>
        <w:spacing w:before="47" w:line="211" w:lineRule="auto"/>
        <w:rPr>
          <w:sz w:val="17"/>
          <w:szCs w:val="17"/>
        </w:rPr>
      </w:pPr>
      <w:r>
        <w:rPr>
          <w:sz w:val="17"/>
          <w:szCs w:val="17"/>
        </w:rPr>
        <w:t>Gerhardt</w:t>
      </w:r>
      <w:r>
        <w:rPr>
          <w:sz w:val="17"/>
          <w:szCs w:val="17"/>
          <w:spacing w:val="2"/>
        </w:rPr>
        <w:t>,2002),</w:t>
      </w:r>
      <w:r>
        <w:rPr>
          <w:sz w:val="17"/>
          <w:szCs w:val="17"/>
          <w:spacing w:val="4"/>
        </w:rPr>
        <w:t xml:space="preserve">     </w:t>
      </w:r>
      <w:r>
        <w:rPr>
          <w:sz w:val="17"/>
          <w:szCs w:val="17"/>
          <w:spacing w:val="2"/>
        </w:rPr>
        <w:t>同时认知能力较高 (</w:t>
      </w:r>
      <w:r>
        <w:rPr>
          <w:sz w:val="17"/>
          <w:szCs w:val="17"/>
        </w:rPr>
        <w:t>Taggar</w:t>
      </w:r>
      <w:r>
        <w:rPr>
          <w:sz w:val="17"/>
          <w:szCs w:val="17"/>
          <w:spacing w:val="2"/>
        </w:rPr>
        <w:t>,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Hackett,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   </w:t>
      </w:r>
      <w:r>
        <w:rPr>
          <w:sz w:val="19"/>
          <w:szCs w:val="19"/>
          <w:spacing w:val="-2"/>
        </w:rPr>
        <w:t>和</w:t>
      </w:r>
      <w:r>
        <w:rPr>
          <w:sz w:val="19"/>
          <w:szCs w:val="19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Saha,1999)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     </w:t>
      </w:r>
      <w:r>
        <w:rPr>
          <w:sz w:val="19"/>
          <w:szCs w:val="19"/>
          <w:spacing w:val="-2"/>
        </w:rPr>
        <w:t>和自我监控能力</w:t>
      </w:r>
      <w:r>
        <w:rPr>
          <w:sz w:val="19"/>
          <w:szCs w:val="19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(Day,</w:t>
      </w:r>
    </w:p>
    <w:p>
      <w:pPr>
        <w:pStyle w:val="BodyText"/>
        <w:spacing w:before="31" w:line="21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Schleicher,Unckless  和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1"/>
        </w:rPr>
        <w:t>Hiller,2006)。 除少数例</w:t>
      </w:r>
    </w:p>
    <w:p>
      <w:pPr>
        <w:pStyle w:val="BodyText"/>
        <w:spacing w:before="7" w:line="206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外，本研究采用了个体差异的方法(Ilies,</w:t>
      </w:r>
      <w:r>
        <w:rPr>
          <w:sz w:val="19"/>
          <w:szCs w:val="19"/>
          <w:spacing w:val="-4"/>
        </w:rPr>
        <w:t>Gerhardt</w:t>
      </w:r>
      <w:r>
        <w:rPr>
          <w:sz w:val="19"/>
          <w:szCs w:val="19"/>
          <w:spacing w:val="61"/>
        </w:rPr>
        <w:t xml:space="preserve"> </w:t>
      </w:r>
      <w:r>
        <w:rPr>
          <w:sz w:val="19"/>
          <w:szCs w:val="19"/>
          <w:spacing w:val="-4"/>
        </w:rPr>
        <w:t>和</w:t>
      </w:r>
    </w:p>
    <w:p>
      <w:pPr>
        <w:pStyle w:val="BodyText"/>
        <w:spacing w:line="21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Le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,2004),      </w:t>
      </w:r>
      <w:r>
        <w:rPr>
          <w:sz w:val="19"/>
          <w:szCs w:val="19"/>
          <w:spacing w:val="4"/>
        </w:rPr>
        <w:t>未能洞察领导者对任务(如技术)或</w:t>
      </w:r>
      <w:r>
        <w:rPr>
          <w:sz w:val="19"/>
          <w:szCs w:val="19"/>
          <w:spacing w:val="3"/>
        </w:rPr>
        <w:t>关系</w:t>
      </w:r>
    </w:p>
    <w:p>
      <w:pPr>
        <w:pStyle w:val="BodyText"/>
        <w:ind w:right="386" w:firstLine="119"/>
        <w:spacing w:before="51" w:line="241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(如组织)关注点如何随着团队或项目经验的增长而演变和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11"/>
        </w:rPr>
        <w:t>适应。我们的研究表明，领导力的性质与社区的规模和成熟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10"/>
        </w:rPr>
        <w:t>度之间存在偶然关系。个别领导者能否调整他们的领导风</w:t>
      </w:r>
    </w:p>
    <w:p>
      <w:pPr>
        <w:pStyle w:val="BodyText"/>
        <w:spacing w:before="1" w:line="213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格?尽管大量研究探讨了领导力效能的预测因素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(Judge</w:t>
      </w:r>
    </w:p>
    <w:p>
      <w:pPr>
        <w:pStyle w:val="BodyText"/>
        <w:spacing w:before="33" w:line="216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等，2004),但很少有研究探讨领导力升华的预测因素。</w:t>
      </w:r>
    </w:p>
    <w:p>
      <w:pPr>
        <w:pStyle w:val="BodyText"/>
        <w:ind w:right="392"/>
        <w:spacing w:before="32" w:line="250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本研究解释了治理和领导如何在一个没有明显权威基础的分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布式社区中出现——这一背景与许多专业技能管理</w:t>
      </w:r>
      <w:r>
        <w:rPr>
          <w:sz w:val="17"/>
          <w:szCs w:val="17"/>
          <w:spacing w:val="10"/>
        </w:rPr>
        <w:t>密切相</w:t>
      </w:r>
    </w:p>
    <w:p>
      <w:pPr>
        <w:pStyle w:val="BodyText"/>
        <w:ind w:right="389"/>
        <w:spacing w:before="1" w:line="252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关。正如斯科特指出的，层级系统正日益“让位于更去中心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11"/>
        </w:rPr>
        <w:t>化和水平的系统，尤其是在新兴行业的组织中”(2004:</w:t>
      </w:r>
    </w:p>
    <w:p>
      <w:pPr>
        <w:pStyle w:val="BodyText"/>
        <w:ind w:right="390"/>
        <w:spacing w:before="106" w:line="226" w:lineRule="auto"/>
        <w:rPr>
          <w:sz w:val="19"/>
          <w:szCs w:val="19"/>
        </w:rPr>
      </w:pPr>
      <w:r>
        <w:rPr>
          <w:sz w:val="17"/>
          <w:szCs w:val="17"/>
          <w:spacing w:val="10"/>
        </w:rPr>
        <w:t>12)。我们预测，信息和知识的传播越多，民主方法越有可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1"/>
        </w:rPr>
        <w:t>能适用。未来的研究应探讨民主决策机制如何与更传统的官</w:t>
      </w:r>
      <w:r>
        <w:rPr>
          <w:sz w:val="17"/>
          <w:szCs w:val="17"/>
          <w:spacing w:val="2"/>
        </w:rPr>
        <w:t xml:space="preserve"> </w:t>
      </w:r>
      <w:r>
        <w:rPr>
          <w:sz w:val="19"/>
          <w:szCs w:val="19"/>
          <w:spacing w:val="-6"/>
        </w:rPr>
        <w:t>僚制和专业或职业控制形式整合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(Van  Maanen  &amp;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Barley,1984)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4"/>
        </w:rPr>
        <w:t>。  随着组织边界的多孔且动态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(Santos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   &amp;</w:t>
      </w:r>
    </w:p>
    <w:p>
      <w:pPr>
        <w:pStyle w:val="BodyText"/>
        <w:ind w:right="392"/>
        <w:spacing w:before="34" w:line="262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Eisenhardt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,2005)            </w:t>
      </w:r>
      <w:r>
        <w:rPr>
          <w:sz w:val="17"/>
          <w:szCs w:val="17"/>
          <w:spacing w:val="7"/>
        </w:rPr>
        <w:t>使得与决策相关领</w:t>
      </w:r>
      <w:r>
        <w:rPr>
          <w:sz w:val="17"/>
          <w:szCs w:val="17"/>
          <w:spacing w:val="6"/>
        </w:rPr>
        <w:t>域的成员和专家群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1"/>
        </w:rPr>
        <w:t>体日益增长，支持分布式专家社区的治理体系可能会变得更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加重要。</w:t>
      </w:r>
    </w:p>
    <w:p>
      <w:pPr>
        <w:spacing w:line="262" w:lineRule="auto"/>
        <w:sectPr>
          <w:type w:val="continuous"/>
          <w:pgSz w:w="11910" w:h="16840"/>
          <w:pgMar w:top="514" w:right="459" w:bottom="260" w:left="459" w:header="252" w:footer="0" w:gutter="0"/>
          <w:cols w:equalWidth="0" w:num="2">
            <w:col w:w="5791" w:space="100"/>
            <w:col w:w="5101" w:space="0"/>
          </w:cols>
        </w:sectPr>
        <w:rPr>
          <w:sz w:val="17"/>
          <w:szCs w:val="17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7590"/>
        <w:spacing w:before="56" w:line="219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参考文献</w:t>
      </w:r>
    </w:p>
    <w:p>
      <w:pPr>
        <w:pStyle w:val="BodyText"/>
        <w:ind w:left="5890" w:right="337"/>
        <w:spacing w:before="197" w:line="274" w:lineRule="auto"/>
        <w:rPr>
          <w:sz w:val="12"/>
          <w:szCs w:val="12"/>
        </w:rPr>
      </w:pPr>
      <w:r>
        <w:rPr>
          <w:sz w:val="16"/>
          <w:szCs w:val="16"/>
          <w:spacing w:val="1"/>
        </w:rPr>
        <w:t>阿德勒，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P.S.2001    </w:t>
      </w:r>
      <w:r>
        <w:rPr>
          <w:sz w:val="16"/>
          <w:szCs w:val="16"/>
          <w:spacing w:val="1"/>
        </w:rPr>
        <w:t>年。市场、等级</w:t>
      </w:r>
      <w:r>
        <w:rPr>
          <w:sz w:val="16"/>
          <w:szCs w:val="16"/>
        </w:rPr>
        <w:t>与信任：知识经济与资本主义的 </w:t>
      </w:r>
      <w:r>
        <w:rPr>
          <w:sz w:val="12"/>
          <w:szCs w:val="12"/>
          <w:spacing w:val="-4"/>
        </w:rPr>
        <w:t>未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-4"/>
        </w:rPr>
        <w:t>来 。</w:t>
      </w:r>
    </w:p>
    <w:p>
      <w:pPr>
        <w:pStyle w:val="BodyText"/>
        <w:ind w:left="6255"/>
        <w:spacing w:before="13" w:line="21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《组织科学》,12:215-234。</w:t>
      </w:r>
    </w:p>
    <w:p>
      <w:pPr>
        <w:pStyle w:val="BodyText"/>
        <w:ind w:left="5890"/>
        <w:spacing w:before="103" w:line="21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阿德勒，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P.S.,    </w:t>
      </w:r>
      <w:r>
        <w:rPr>
          <w:sz w:val="17"/>
          <w:szCs w:val="17"/>
          <w:spacing w:val="-6"/>
        </w:rPr>
        <w:t>和博里斯，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B.1996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6"/>
        </w:rPr>
        <w:t>。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6"/>
        </w:rPr>
        <w:t>官僚体系分为两</w:t>
      </w:r>
      <w:r>
        <w:rPr>
          <w:sz w:val="17"/>
          <w:szCs w:val="17"/>
          <w:spacing w:val="-7"/>
        </w:rPr>
        <w:t>类：助长官</w:t>
      </w:r>
    </w:p>
    <w:p>
      <w:pPr>
        <w:pStyle w:val="BodyText"/>
        <w:ind w:left="5890"/>
        <w:spacing w:before="3" w:line="216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僚和强制官僚。《行政科学季刊》,41:61-89。</w:t>
      </w:r>
    </w:p>
    <w:p>
      <w:pPr>
        <w:pStyle w:val="BodyText"/>
        <w:ind w:left="5890"/>
        <w:spacing w:before="53" w:line="21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阿德勒，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P.S.,  </w:t>
      </w:r>
      <w:r>
        <w:rPr>
          <w:sz w:val="17"/>
          <w:szCs w:val="17"/>
          <w:spacing w:val="-3"/>
        </w:rPr>
        <w:t>戈尔多夫塔斯，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B.,   </w:t>
      </w:r>
      <w:r>
        <w:rPr>
          <w:sz w:val="17"/>
          <w:szCs w:val="17"/>
          <w:spacing w:val="-3"/>
        </w:rPr>
        <w:t>和莱文，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D.1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997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4"/>
        </w:rPr>
        <w:t>。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4"/>
        </w:rPr>
        <w:t>人体工</w:t>
      </w:r>
    </w:p>
    <w:p>
      <w:pPr>
        <w:pStyle w:val="BodyText"/>
        <w:ind w:left="5890"/>
        <w:spacing w:before="4" w:line="219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学、员工参与与丰田生产系统：NUMMI   199</w:t>
      </w:r>
      <w:r>
        <w:rPr>
          <w:sz w:val="17"/>
          <w:szCs w:val="17"/>
          <w:spacing w:val="-5"/>
        </w:rPr>
        <w:t>3年模型的案例研究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270"/>
        <w:spacing w:before="57" w:line="21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引言。《工业与劳资关系评论》,50:416-43</w:t>
      </w:r>
      <w:r>
        <w:rPr>
          <w:sz w:val="17"/>
          <w:szCs w:val="17"/>
          <w:spacing w:val="-4"/>
        </w:rPr>
        <w:t>7。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890"/>
        <w:spacing w:before="55" w:line="21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阿德勒，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P.S.,    </w:t>
      </w:r>
      <w:r>
        <w:rPr>
          <w:sz w:val="17"/>
          <w:szCs w:val="17"/>
          <w:spacing w:val="-5"/>
        </w:rPr>
        <w:t>戈尔多夫塔斯，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B.,   </w:t>
      </w:r>
      <w:r>
        <w:rPr>
          <w:sz w:val="17"/>
          <w:szCs w:val="17"/>
          <w:spacing w:val="-5"/>
        </w:rPr>
        <w:t>和莱文，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D.1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999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6"/>
        </w:rPr>
        <w:t>。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6"/>
        </w:rPr>
        <w:t>灵活性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before="50" w:line="221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5"/>
          <w:position w:val="2"/>
        </w:rPr>
        <w:t>chrome-extension://amkbmndfnlijdhojkpoglbnaaahippg/pdf/index.html?file=</w:t>
      </w:r>
      <w:hyperlink w:history="true" r:id="rId20">
        <w:r>
          <w:rPr>
            <w:rFonts w:ascii="Arial" w:hAnsi="Arial" w:eastAsia="Arial" w:cs="Arial"/>
            <w:sz w:val="17"/>
            <w:szCs w:val="17"/>
            <w:spacing w:val="-5"/>
            <w:position w:val="2"/>
          </w:rPr>
          <w:t>https%3A%2F%2Fblog.iese.edu%2Fferraro%2Ffiles%2F201</w:t>
        </w:r>
        <w:r>
          <w:rPr>
            <w:rFonts w:ascii="Arial" w:hAnsi="Arial" w:eastAsia="Arial" w:cs="Arial"/>
            <w:sz w:val="17"/>
            <w:szCs w:val="17"/>
            <w:spacing w:val="-6"/>
            <w:position w:val="2"/>
          </w:rPr>
          <w:t>1%2F0</w:t>
        </w:r>
      </w:hyperlink>
      <w:r>
        <w:rPr>
          <w:rFonts w:ascii="Arial" w:hAnsi="Arial" w:eastAsia="Arial" w:cs="Arial"/>
          <w:sz w:val="17"/>
          <w:szCs w:val="17"/>
          <w:spacing w:val="-6"/>
          <w:position w:val="2"/>
        </w:rPr>
        <w:t>.…       23/29</w:t>
      </w:r>
    </w:p>
    <w:p>
      <w:pPr>
        <w:spacing w:line="221" w:lineRule="exact"/>
        <w:sectPr>
          <w:type w:val="continuous"/>
          <w:pgSz w:w="11910" w:h="16840"/>
          <w:pgMar w:top="514" w:right="459" w:bottom="260" w:left="459" w:header="252" w:footer="0" w:gutter="0"/>
          <w:cols w:equalWidth="0" w:num="1">
            <w:col w:w="10991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ind w:left="10"/>
        <w:spacing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position w:val="2"/>
        </w:rPr>
        <w:t>2026/4/2220:23                                                            </w:t>
      </w:r>
      <w:r>
        <w:rPr>
          <w:rFonts w:ascii="Arial" w:hAnsi="Arial" w:eastAsia="Arial" w:cs="Arial"/>
          <w:sz w:val="16"/>
          <w:szCs w:val="16"/>
          <w:position w:val="2"/>
        </w:rPr>
        <w:t>The-emergence-of-governance-in-an-open-sourc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e-community.pdf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>1102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                                </w:t>
      </w:r>
      <w:r>
        <w:rPr>
          <w:sz w:val="16"/>
          <w:szCs w:val="16"/>
          <w:spacing w:val="-13"/>
        </w:rPr>
        <w:t>管理学会期刊</w:t>
      </w:r>
      <w:r>
        <w:rPr>
          <w:sz w:val="16"/>
          <w:szCs w:val="16"/>
          <w:spacing w:val="1"/>
        </w:rPr>
        <w:t xml:space="preserve">                                                            </w:t>
      </w:r>
      <w:r>
        <w:rPr>
          <w:sz w:val="16"/>
          <w:szCs w:val="16"/>
          <w:spacing w:val="-13"/>
        </w:rPr>
        <w:t>十月</w:t>
      </w:r>
    </w:p>
    <w:p>
      <w:pPr>
        <w:spacing w:line="218" w:lineRule="exact"/>
        <w:rPr/>
      </w:pPr>
      <w:r/>
    </w:p>
    <w:p>
      <w:pPr>
        <w:spacing w:line="218" w:lineRule="exact"/>
        <w:sectPr>
          <w:headerReference w:type="default" r:id="rId9"/>
          <w:pgSz w:w="11910" w:h="16840"/>
          <w:pgMar w:top="280" w:right="749" w:bottom="261" w:left="459" w:header="0" w:footer="0" w:gutter="0"/>
          <w:cols w:equalWidth="0" w:num="1">
            <w:col w:w="10701" w:space="0"/>
          </w:cols>
        </w:sectPr>
        <w:rPr/>
      </w:pPr>
    </w:p>
    <w:p>
      <w:pPr>
        <w:pStyle w:val="BodyText"/>
        <w:ind w:left="789" w:right="524"/>
        <w:spacing w:before="32" w:line="275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与效率的比较?丰田生产系统中车型更换的案例研究。《组织科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13"/>
        </w:rPr>
        <w:t>学》,10:43-68。</w:t>
      </w:r>
    </w:p>
    <w:p>
      <w:pPr>
        <w:pStyle w:val="BodyText"/>
        <w:ind w:left="430" w:right="899"/>
        <w:spacing w:before="263" w:line="233" w:lineRule="auto"/>
        <w:rPr>
          <w:sz w:val="19"/>
          <w:szCs w:val="19"/>
        </w:rPr>
      </w:pPr>
      <w:r>
        <w:rPr>
          <w:sz w:val="16"/>
          <w:szCs w:val="16"/>
          <w:spacing w:val="1"/>
        </w:rPr>
        <w:t>阿德勒，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P.S.,    </w:t>
      </w:r>
      <w:r>
        <w:rPr>
          <w:sz w:val="16"/>
          <w:szCs w:val="16"/>
          <w:spacing w:val="1"/>
        </w:rPr>
        <w:t>和赫克舍尔，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C.2006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。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1"/>
        </w:rPr>
        <w:t>迈</w:t>
      </w:r>
      <w:r>
        <w:rPr>
          <w:sz w:val="16"/>
          <w:szCs w:val="16"/>
        </w:rPr>
        <w:t>向协作社区。载于</w:t>
      </w:r>
      <w:r>
        <w:rPr>
          <w:rFonts w:ascii="Times New Roman" w:hAnsi="Times New Roman" w:eastAsia="Times New Roman" w:cs="Times New Roman"/>
          <w:sz w:val="16"/>
          <w:szCs w:val="16"/>
        </w:rPr>
        <w:t>C.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Heckscher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2"/>
        </w:rPr>
        <w:t>和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P.S.Adler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-2"/>
        </w:rPr>
        <w:t>(编),《</w:t>
      </w:r>
    </w:p>
    <w:p>
      <w:pPr>
        <w:pStyle w:val="BodyText"/>
        <w:ind w:left="789"/>
        <w:spacing w:before="18" w:line="219" w:lineRule="auto"/>
        <w:rPr>
          <w:sz w:val="16"/>
          <w:szCs w:val="16"/>
        </w:rPr>
      </w:pPr>
      <w:r>
        <w:rPr>
          <w:sz w:val="16"/>
          <w:szCs w:val="16"/>
        </w:rPr>
        <w:t>企业作为协作社区：重建知识经济中的信任：11-106。纽约：</w:t>
      </w:r>
    </w:p>
    <w:p>
      <w:pPr>
        <w:pStyle w:val="BodyText"/>
        <w:ind w:left="789"/>
        <w:spacing w:before="20" w:line="219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牛津大学出版社。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3" w:line="212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Alper,S.,Tjosvold,D.                 </w:t>
      </w:r>
      <w:r>
        <w:rPr>
          <w:sz w:val="16"/>
          <w:szCs w:val="16"/>
        </w:rPr>
        <w:t>和</w:t>
      </w:r>
      <w:r>
        <w:rPr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Law,K.S.1998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。    中间—一</w:t>
      </w:r>
    </w:p>
    <w:p>
      <w:pPr>
        <w:pStyle w:val="BodyText"/>
        <w:ind w:left="789" w:right="521"/>
        <w:spacing w:before="54" w:line="25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群体决策中的争议与争议：有效自我管理团队的先例。《组织行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6"/>
        </w:rPr>
        <w:t>为与人类决策过程》,74:33-52。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3" w:line="21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阿姆斯特朗，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A.,   </w:t>
      </w:r>
      <w:r>
        <w:rPr>
          <w:sz w:val="16"/>
          <w:szCs w:val="16"/>
          <w:spacing w:val="-2"/>
        </w:rPr>
        <w:t>和哈格尔，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J.1996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。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2"/>
        </w:rPr>
        <w:t>在线的真正价值</w:t>
      </w:r>
    </w:p>
    <w:p>
      <w:pPr>
        <w:pStyle w:val="BodyText"/>
        <w:ind w:left="789"/>
        <w:spacing w:before="64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社区。《哈佛商业评论》,74(3):134-141。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30" w:right="524"/>
        <w:spacing w:before="53" w:line="252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6"/>
        </w:rPr>
        <w:t>克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-6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J.R.1993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6"/>
        </w:rPr>
        <w:t>。  收紧铁笼：自我管理团队中的协调控制。《行政科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7"/>
        </w:rPr>
        <w:t>学季刊》,38:408-437。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巴纳德，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C.I.1938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  </w:t>
      </w:r>
      <w:r>
        <w:rPr>
          <w:sz w:val="16"/>
          <w:szCs w:val="16"/>
          <w:spacing w:val="-2"/>
        </w:rPr>
        <w:t>年。行政职能。</w:t>
      </w:r>
    </w:p>
    <w:p>
      <w:pPr>
        <w:pStyle w:val="BodyText"/>
        <w:ind w:left="789"/>
        <w:spacing w:before="29" w:line="219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马萨诸塞州剑桥：哈佛大学出版社。</w:t>
      </w:r>
    </w:p>
    <w:p>
      <w:pPr>
        <w:pStyle w:val="BodyText"/>
        <w:ind w:left="430" w:right="762"/>
        <w:spacing w:before="141" w:line="229" w:lineRule="auto"/>
        <w:rPr>
          <w:sz w:val="16"/>
          <w:szCs w:val="16"/>
        </w:rPr>
      </w:pPr>
      <w:r>
        <w:rPr>
          <w:sz w:val="16"/>
          <w:szCs w:val="16"/>
        </w:rPr>
        <w:t>贝奇，</w:t>
      </w:r>
      <w:r>
        <w:rPr>
          <w:rFonts w:ascii="Times New Roman" w:hAnsi="Times New Roman" w:eastAsia="Times New Roman" w:cs="Times New Roman"/>
          <w:sz w:val="16"/>
          <w:szCs w:val="16"/>
        </w:rPr>
        <w:t>B.2003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。 客观经验：工作场</w:t>
      </w:r>
      <w:r>
        <w:rPr>
          <w:sz w:val="16"/>
          <w:szCs w:val="16"/>
          <w:spacing w:val="-1"/>
        </w:rPr>
        <w:t>所的文物作为职业管辖权的表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现。《美国社会学杂志》,109:720-52。</w:t>
      </w:r>
    </w:p>
    <w:p>
      <w:pPr>
        <w:pStyle w:val="BodyText"/>
        <w:ind w:left="430" w:right="643"/>
        <w:spacing w:before="23" w:line="24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布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</w:rPr>
        <w:t>劳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-2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P.M.1955    </w:t>
      </w:r>
      <w:r>
        <w:rPr>
          <w:sz w:val="16"/>
          <w:szCs w:val="16"/>
          <w:spacing w:val="-2"/>
        </w:rPr>
        <w:t>年。官僚主义的动态。芝加哥：芝加哥大学出版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社。</w:t>
      </w:r>
    </w:p>
    <w:p>
      <w:pPr>
        <w:pStyle w:val="BodyText"/>
        <w:ind w:left="430" w:right="659"/>
        <w:spacing w:before="15" w:line="250" w:lineRule="auto"/>
        <w:rPr>
          <w:sz w:val="16"/>
          <w:szCs w:val="16"/>
        </w:rPr>
      </w:pPr>
      <w:r>
        <w:rPr>
          <w:sz w:val="16"/>
          <w:szCs w:val="16"/>
        </w:rPr>
        <w:t>邦斯，</w:t>
      </w:r>
      <w:r>
        <w:rPr>
          <w:rFonts w:ascii="Times New Roman" w:hAnsi="Times New Roman" w:eastAsia="Times New Roman" w:cs="Times New Roman"/>
          <w:sz w:val="16"/>
          <w:szCs w:val="16"/>
        </w:rPr>
        <w:t>P.M.,     </w:t>
      </w:r>
      <w:r>
        <w:rPr>
          <w:sz w:val="16"/>
          <w:szCs w:val="16"/>
        </w:rPr>
        <w:t>和费德勒，</w:t>
      </w:r>
      <w:r>
        <w:rPr>
          <w:rFonts w:ascii="Times New Roman" w:hAnsi="Times New Roman" w:eastAsia="Times New Roman" w:cs="Times New Roman"/>
          <w:sz w:val="16"/>
          <w:szCs w:val="16"/>
        </w:rPr>
        <w:t>F.E.1976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。</w:t>
      </w:r>
      <w:r>
        <w:rPr>
          <w:sz w:val="16"/>
          <w:szCs w:val="16"/>
          <w:spacing w:val="57"/>
        </w:rPr>
        <w:t xml:space="preserve"> </w:t>
      </w:r>
      <w:r>
        <w:rPr>
          <w:sz w:val="16"/>
          <w:szCs w:val="16"/>
        </w:rPr>
        <w:t>组织领导力的变化以及</w:t>
      </w:r>
      <w:r>
        <w:rPr>
          <w:sz w:val="16"/>
          <w:szCs w:val="16"/>
          <w:spacing w:val="-1"/>
        </w:rPr>
        <w:t>关系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型和任务驱动型领导者的行为。《行政科学季刊》,21:453-4</w:t>
      </w:r>
      <w:r>
        <w:rPr>
          <w:sz w:val="16"/>
          <w:szCs w:val="16"/>
          <w:spacing w:val="2"/>
        </w:rPr>
        <w:t>73。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布拉达赫，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J.R.,     </w:t>
      </w:r>
      <w:r>
        <w:rPr>
          <w:sz w:val="16"/>
          <w:szCs w:val="16"/>
          <w:spacing w:val="-1"/>
        </w:rPr>
        <w:t>和埃克尔斯，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R.1989 </w:t>
      </w:r>
      <w:r>
        <w:rPr>
          <w:sz w:val="16"/>
          <w:szCs w:val="16"/>
          <w:spacing w:val="-1"/>
        </w:rPr>
        <w:t>。 市场与层级：从理想类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型到复数形式。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W.R.</w:t>
      </w:r>
      <w:r>
        <w:rPr>
          <w:rFonts w:ascii="Times New Roman" w:hAnsi="Times New Roman" w:eastAsia="Times New Roman" w:cs="Times New Roman"/>
          <w:sz w:val="16"/>
          <w:szCs w:val="16"/>
        </w:rPr>
        <w:t>Scott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</w:t>
      </w:r>
      <w:r>
        <w:rPr>
          <w:sz w:val="16"/>
          <w:szCs w:val="16"/>
          <w:spacing w:val="4"/>
        </w:rPr>
        <w:t>(编),《社会学年</w:t>
      </w:r>
      <w:r>
        <w:rPr>
          <w:sz w:val="16"/>
          <w:szCs w:val="16"/>
          <w:spacing w:val="3"/>
        </w:rPr>
        <w:t>评》,第15卷：97-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118</w:t>
      </w:r>
      <w:r>
        <w:rPr>
          <w:sz w:val="16"/>
          <w:szCs w:val="16"/>
          <w:spacing w:val="-5"/>
        </w:rPr>
        <w:t>。</w:t>
      </w:r>
    </w:p>
    <w:p>
      <w:pPr>
        <w:pStyle w:val="BodyText"/>
        <w:ind w:left="430"/>
        <w:spacing w:before="47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布鲁尔，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M.2000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。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研究设计与有效性问</w:t>
      </w:r>
      <w:r>
        <w:rPr>
          <w:sz w:val="16"/>
          <w:szCs w:val="16"/>
          <w:spacing w:val="-3"/>
        </w:rPr>
        <w:t>题。</w:t>
      </w:r>
    </w:p>
    <w:p>
      <w:pPr>
        <w:spacing w:line="12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9"/>
        <w:spacing w:before="59" w:line="216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来了?《工业与劳资关系评论》,54:737-775。</w:t>
      </w:r>
    </w:p>
    <w:p>
      <w:pPr>
        <w:pStyle w:val="BodyText"/>
        <w:ind w:right="153"/>
        <w:spacing w:before="293" w:line="251" w:lineRule="auto"/>
        <w:rPr>
          <w:sz w:val="16"/>
          <w:szCs w:val="16"/>
        </w:rPr>
      </w:pPr>
      <w:r>
        <w:rPr>
          <w:sz w:val="19"/>
          <w:szCs w:val="19"/>
          <w:spacing w:val="-2"/>
        </w:rPr>
        <w:t>Casadesus-Masanell,</w:t>
      </w:r>
      <w:r>
        <w:rPr>
          <w:sz w:val="19"/>
          <w:szCs w:val="19"/>
          <w:spacing w:val="-3"/>
        </w:rPr>
        <w:t>R.,&amp;Ghemawat,P.2006。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spacing w:val="-3"/>
        </w:rPr>
        <w:t>动态混合</w:t>
      </w:r>
      <w:r>
        <w:rPr>
          <w:sz w:val="19"/>
          <w:szCs w:val="19"/>
        </w:rPr>
        <w:t xml:space="preserve"> </w:t>
      </w:r>
      <w:r>
        <w:rPr>
          <w:sz w:val="16"/>
          <w:szCs w:val="16"/>
          <w:spacing w:val="5"/>
        </w:rPr>
        <w:t>双头垄断：一种由</w:t>
      </w:r>
      <w:r>
        <w:rPr>
          <w:sz w:val="16"/>
          <w:szCs w:val="16"/>
        </w:rPr>
        <w:t>Linux</w:t>
      </w:r>
      <w:r>
        <w:rPr>
          <w:sz w:val="16"/>
          <w:szCs w:val="16"/>
          <w:spacing w:val="5"/>
        </w:rPr>
        <w:t xml:space="preserve"> 与</w:t>
      </w:r>
    </w:p>
    <w:p>
      <w:pPr>
        <w:pStyle w:val="BodyText"/>
        <w:ind w:left="349"/>
        <w:spacing w:before="13" w:line="216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Windows</w:t>
      </w:r>
      <w:r>
        <w:rPr>
          <w:sz w:val="16"/>
          <w:szCs w:val="16"/>
          <w:spacing w:val="11"/>
        </w:rPr>
        <w:t>。《管理科学》,52:1072-1084。</w:t>
      </w:r>
    </w:p>
    <w:p>
      <w:pPr>
        <w:pStyle w:val="BodyText"/>
        <w:ind w:left="349" w:right="186" w:hanging="349"/>
        <w:spacing w:before="63" w:line="272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卡塞尔，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J.,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1"/>
        </w:rPr>
        <w:t>哈弗克，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D.,   </w:t>
      </w:r>
      <w:r>
        <w:rPr>
          <w:sz w:val="16"/>
          <w:szCs w:val="16"/>
          <w:spacing w:val="1"/>
        </w:rPr>
        <w:t>和特沃斯</w:t>
      </w:r>
      <w:r>
        <w:rPr>
          <w:sz w:val="16"/>
          <w:szCs w:val="16"/>
        </w:rPr>
        <w:t>基，</w:t>
      </w:r>
      <w:r>
        <w:rPr>
          <w:rFonts w:ascii="Times New Roman" w:hAnsi="Times New Roman" w:eastAsia="Times New Roman" w:cs="Times New Roman"/>
          <w:sz w:val="16"/>
          <w:szCs w:val="16"/>
        </w:rPr>
        <w:t>D.,2005     </w:t>
      </w:r>
      <w:r>
        <w:rPr>
          <w:sz w:val="16"/>
          <w:szCs w:val="16"/>
        </w:rPr>
        <w:t>年。如何获胜  </w:t>
      </w:r>
      <w:r>
        <w:rPr>
          <w:sz w:val="16"/>
          <w:szCs w:val="16"/>
        </w:rPr>
        <w:t>世界选举：国际在线社区中的新兴领导力。</w:t>
      </w:r>
      <w:r>
        <w:rPr>
          <w:sz w:val="16"/>
          <w:szCs w:val="16"/>
          <w:spacing w:val="-1"/>
        </w:rPr>
        <w:t>论文发表于米兰第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二届社区与技术会议。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right="160"/>
        <w:spacing w:before="52" w:line="265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陈 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K.,   </w:t>
      </w:r>
      <w:r>
        <w:rPr>
          <w:sz w:val="16"/>
          <w:szCs w:val="16"/>
          <w:spacing w:val="-3"/>
        </w:rPr>
        <w:t>和马霍尼，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S.200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4"/>
        </w:rPr>
        <w:t>。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4"/>
        </w:rPr>
        <w:t>竞争逻辑的选择性综合。工作论文，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哈佛商学院，波士顿。</w:t>
      </w:r>
    </w:p>
    <w:p>
      <w:pPr>
        <w:pStyle w:val="BodyText"/>
        <w:spacing w:before="291" w:line="20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科尔曼，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E.G.2005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。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Debian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</w:t>
      </w:r>
      <w:r>
        <w:rPr>
          <w:sz w:val="16"/>
          <w:szCs w:val="16"/>
          <w:spacing w:val="-2"/>
        </w:rPr>
        <w:t>中的三个伦理时刻。</w:t>
      </w:r>
    </w:p>
    <w:p>
      <w:pPr>
        <w:pStyle w:val="BodyText"/>
        <w:ind w:right="77"/>
        <w:spacing w:line="250" w:lineRule="auto"/>
        <w:rPr>
          <w:sz w:val="16"/>
          <w:szCs w:val="16"/>
        </w:rPr>
      </w:pPr>
      <w:r>
        <w:rPr>
          <w:sz w:val="19"/>
          <w:szCs w:val="19"/>
          <w:spacing w:val="-3"/>
        </w:rPr>
        <w:t>可于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SSRN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3"/>
        </w:rPr>
        <w:t>获取：</w:t>
      </w:r>
      <w:hyperlink w:history="true" r:id="rId36">
        <w:r>
          <w:rPr>
            <w:rFonts w:ascii="Times New Roman" w:hAnsi="Times New Roman" w:eastAsia="Times New Roman" w:cs="Times New Roman"/>
            <w:sz w:val="19"/>
            <w:szCs w:val="19"/>
            <w:spacing w:val="-3"/>
          </w:rPr>
          <w:t>http://ssrn.com/abstract805287  </w:t>
        </w:r>
        <w:r>
          <w:rPr>
            <w:rFonts w:ascii="Times New Roman" w:hAnsi="Times New Roman" w:eastAsia="Times New Roman" w:cs="Times New Roman"/>
            <w:sz w:val="19"/>
            <w:szCs w:val="19"/>
            <w:spacing w:val="-4"/>
          </w:rPr>
          <w:t xml:space="preserve">    Coleman,J.</w:t>
        </w:r>
      </w:hyperlink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S.1970   </w:t>
      </w:r>
      <w:r>
        <w:rPr>
          <w:sz w:val="16"/>
          <w:szCs w:val="16"/>
          <w:spacing w:val="3"/>
        </w:rPr>
        <w:t>年。社会发明。《社会力量》,49:163-17</w:t>
      </w:r>
      <w:r>
        <w:rPr>
          <w:sz w:val="16"/>
          <w:szCs w:val="16"/>
          <w:spacing w:val="2"/>
        </w:rPr>
        <w:t>3。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spacing w:before="5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科尔曼，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J.S.1974    </w:t>
      </w:r>
      <w:r>
        <w:rPr>
          <w:sz w:val="16"/>
          <w:szCs w:val="16"/>
          <w:spacing w:val="-1"/>
        </w:rPr>
        <w:t>年。权力与社会结构。</w:t>
      </w:r>
    </w:p>
    <w:p>
      <w:pPr>
        <w:pStyle w:val="BodyText"/>
        <w:ind w:left="349"/>
        <w:spacing w:before="21" w:line="219" w:lineRule="auto"/>
        <w:rPr>
          <w:sz w:val="16"/>
          <w:szCs w:val="16"/>
        </w:rPr>
      </w:pPr>
      <w:r>
        <w:rPr>
          <w:sz w:val="16"/>
          <w:szCs w:val="16"/>
        </w:rPr>
        <w:t>纽约：诺顿出版社。</w:t>
      </w:r>
    </w:p>
    <w:p>
      <w:pPr>
        <w:pStyle w:val="BodyText"/>
        <w:ind w:right="165"/>
        <w:spacing w:before="128" w:line="260" w:lineRule="auto"/>
        <w:rPr>
          <w:sz w:val="16"/>
          <w:szCs w:val="16"/>
        </w:rPr>
      </w:pPr>
      <w:r>
        <w:rPr>
          <w:sz w:val="16"/>
          <w:szCs w:val="16"/>
        </w:rPr>
        <w:t>科尔曼，</w:t>
      </w:r>
      <w:r>
        <w:rPr>
          <w:rFonts w:ascii="Times New Roman" w:hAnsi="Times New Roman" w:eastAsia="Times New Roman" w:cs="Times New Roman"/>
          <w:sz w:val="16"/>
          <w:szCs w:val="16"/>
        </w:rPr>
        <w:t>J.S.1980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。</w:t>
      </w:r>
      <w:r>
        <w:rPr>
          <w:sz w:val="16"/>
          <w:szCs w:val="16"/>
          <w:spacing w:val="62"/>
        </w:rPr>
        <w:t xml:space="preserve"> </w:t>
      </w:r>
      <w:r>
        <w:rPr>
          <w:sz w:val="16"/>
          <w:szCs w:val="16"/>
        </w:rPr>
        <w:t>权威系统。《公众舆论季刊》,44:143-163。 </w:t>
      </w:r>
      <w:r>
        <w:rPr>
          <w:sz w:val="16"/>
          <w:szCs w:val="16"/>
          <w:spacing w:val="-4"/>
        </w:rPr>
        <w:t>科尔曼，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J.S.1993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4"/>
        </w:rPr>
        <w:t>。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1992     </w:t>
      </w:r>
      <w:r>
        <w:rPr>
          <w:sz w:val="16"/>
          <w:szCs w:val="16"/>
          <w:spacing w:val="-4"/>
        </w:rPr>
        <w:t>年总统演讲：《社会的理性重建</w:t>
      </w:r>
      <w:r>
        <w:rPr>
          <w:sz w:val="16"/>
          <w:szCs w:val="16"/>
          <w:spacing w:val="-5"/>
        </w:rPr>
        <w:t>》:《美国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社会学评论》,58卷：1-15页。</w:t>
      </w:r>
    </w:p>
    <w:p>
      <w:pPr>
        <w:pStyle w:val="BodyText"/>
        <w:ind w:right="192"/>
        <w:spacing w:before="3" w:line="25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卡明斯，J.,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-1"/>
        </w:rPr>
        <w:t>斯普劳尔，L., 和基斯勒，S.2002。 超越听觉：现实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世界与在线支持的交汇之处。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69"/>
        <w:spacing w:before="53" w:line="216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《群体动力学》,6(1):78-88。</w:t>
      </w:r>
    </w:p>
    <w:p>
      <w:pPr>
        <w:pStyle w:val="BodyText"/>
        <w:spacing w:before="104" w:line="21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达勒，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J.M.,      </w:t>
      </w:r>
      <w:r>
        <w:rPr>
          <w:sz w:val="16"/>
          <w:szCs w:val="16"/>
          <w:spacing w:val="-2"/>
        </w:rPr>
        <w:t>和朱利安，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N.2003   </w:t>
      </w:r>
      <w:r>
        <w:rPr>
          <w:sz w:val="16"/>
          <w:szCs w:val="16"/>
          <w:spacing w:val="-2"/>
        </w:rPr>
        <w:t>年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2"/>
        </w:rPr>
        <w:t>。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“Li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bre”     </w:t>
      </w:r>
      <w:r>
        <w:rPr>
          <w:sz w:val="16"/>
          <w:szCs w:val="16"/>
          <w:spacing w:val="-3"/>
        </w:rPr>
        <w:t>软件：将潮流转化</w:t>
      </w:r>
    </w:p>
    <w:p>
      <w:pPr>
        <w:pStyle w:val="BodyText"/>
        <w:spacing w:before="15" w:line="216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为制度?《研究政策》,32:1-11。</w:t>
      </w:r>
    </w:p>
    <w:p>
      <w:pPr>
        <w:pStyle w:val="BodyText"/>
        <w:spacing w:before="54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8"/>
        </w:rPr>
        <w:t>戴 ，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>D.V.,    </w:t>
      </w:r>
      <w:r>
        <w:rPr>
          <w:sz w:val="16"/>
          <w:szCs w:val="16"/>
          <w:spacing w:val="-8"/>
        </w:rPr>
        <w:t>施莱彻，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>D.J.,   </w:t>
      </w:r>
      <w:r>
        <w:rPr>
          <w:sz w:val="16"/>
          <w:szCs w:val="16"/>
          <w:spacing w:val="-8"/>
        </w:rPr>
        <w:t>安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8"/>
        </w:rPr>
        <w:t>克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8"/>
        </w:rPr>
        <w:t>莱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8"/>
        </w:rPr>
        <w:t>斯</w:t>
      </w:r>
      <w:r>
        <w:rPr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-8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>A.L.,      </w:t>
      </w:r>
      <w:r>
        <w:rPr>
          <w:sz w:val="16"/>
          <w:szCs w:val="16"/>
          <w:spacing w:val="-8"/>
        </w:rPr>
        <w:t>希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  <w:spacing w:val="-8"/>
        </w:rPr>
        <w:t>勒</w:t>
      </w:r>
      <w:r>
        <w:rPr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-8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>N.J.</w:t>
      </w:r>
    </w:p>
    <w:p>
      <w:pPr>
        <w:spacing w:line="212" w:lineRule="auto"/>
        <w:sectPr>
          <w:type w:val="continuous"/>
          <w:pgSz w:w="11910" w:h="16840"/>
          <w:pgMar w:top="280" w:right="749" w:bottom="261" w:left="459" w:header="0" w:footer="0" w:gutter="0"/>
          <w:cols w:equalWidth="0" w:num="2">
            <w:col w:w="5751" w:space="100"/>
            <w:col w:w="4851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ind w:left="6219" w:right="100" w:hanging="20"/>
        <w:spacing w:before="103" w:line="24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2002年。工作中的自我监控人格：构念效度</w:t>
      </w:r>
      <w:r>
        <w:rPr>
          <w:sz w:val="16"/>
          <w:szCs w:val="16"/>
          <w:spacing w:val="2"/>
        </w:rPr>
        <w:t>的荟萃分析研究。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《应用心理学杂志》,87:390-401。</w:t>
      </w:r>
    </w:p>
    <w:p>
      <w:pPr>
        <w:spacing w:before="65"/>
        <w:rPr/>
      </w:pPr>
      <w:r/>
    </w:p>
    <w:p>
      <w:pPr>
        <w:sectPr>
          <w:type w:val="continuous"/>
          <w:pgSz w:w="11910" w:h="16840"/>
          <w:pgMar w:top="280" w:right="749" w:bottom="261" w:left="459" w:header="0" w:footer="0" w:gutter="0"/>
          <w:cols w:equalWidth="0" w:num="1">
            <w:col w:w="10701" w:space="0"/>
          </w:cols>
        </w:sectPr>
        <w:rPr/>
      </w:pPr>
    </w:p>
    <w:p>
      <w:pPr>
        <w:pStyle w:val="BodyText"/>
        <w:ind w:left="789" w:right="530"/>
        <w:spacing w:before="54" w:line="255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载于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H.Reis         &amp;C.Judd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3"/>
        </w:rPr>
        <w:t>(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3"/>
        </w:rPr>
        <w:t>编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3"/>
        </w:rPr>
        <w:t>)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3"/>
        </w:rPr>
        <w:t>,《社会与人格心理学研究方法手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0"/>
        </w:rPr>
        <w:t>册》。</w:t>
      </w:r>
    </w:p>
    <w:p>
      <w:pPr>
        <w:pStyle w:val="BodyText"/>
        <w:ind w:left="789"/>
        <w:spacing w:before="1" w:line="219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英国剑桥：剑桥大学出版社。</w:t>
      </w:r>
    </w:p>
    <w:p>
      <w:pPr>
        <w:pStyle w:val="BodyText"/>
        <w:ind w:left="430" w:right="671"/>
        <w:spacing w:before="109" w:line="25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布朗，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J.S.,     </w:t>
      </w:r>
      <w:r>
        <w:rPr>
          <w:sz w:val="16"/>
          <w:szCs w:val="16"/>
          <w:spacing w:val="-1"/>
        </w:rPr>
        <w:t>和杜吉德，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P.1991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-1"/>
        </w:rPr>
        <w:t>组织学习与实践共同体：迈向工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作、学习与创新的统一视角。《组织科学》,2:40-57。</w:t>
      </w:r>
    </w:p>
    <w:p>
      <w:pPr>
        <w:pStyle w:val="BodyText"/>
        <w:ind w:left="430" w:right="638"/>
        <w:spacing w:before="1" w:line="26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布朗，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J.S.,     </w:t>
      </w:r>
      <w:r>
        <w:rPr>
          <w:sz w:val="16"/>
          <w:szCs w:val="16"/>
          <w:spacing w:val="-1"/>
        </w:rPr>
        <w:t>和杜吉德，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P.2000 </w:t>
      </w:r>
      <w:r>
        <w:rPr>
          <w:sz w:val="16"/>
          <w:szCs w:val="16"/>
          <w:spacing w:val="-1"/>
        </w:rPr>
        <w:t>。 信息的社交生活。波士顿：哈佛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商学院出版社。</w:t>
      </w:r>
    </w:p>
    <w:p>
      <w:pPr>
        <w:pStyle w:val="BodyText"/>
        <w:ind w:left="449" w:right="690" w:hanging="19"/>
        <w:spacing w:before="11" w:line="238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布朗，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J.S.,     </w:t>
      </w:r>
      <w:r>
        <w:rPr>
          <w:sz w:val="16"/>
          <w:szCs w:val="16"/>
          <w:spacing w:val="-3"/>
        </w:rPr>
        <w:t>和杜吉德，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P.2001</w:t>
      </w:r>
      <w:r>
        <w:rPr>
          <w:sz w:val="16"/>
          <w:szCs w:val="16"/>
          <w:spacing w:val="-3"/>
        </w:rPr>
        <w:t>。《知识</w:t>
      </w:r>
      <w:r>
        <w:rPr>
          <w:sz w:val="16"/>
          <w:szCs w:val="16"/>
          <w:spacing w:val="-4"/>
        </w:rPr>
        <w:t>与组织：社会实践视角》。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《组织科学》,12:198-213。</w:t>
      </w:r>
    </w:p>
    <w:p>
      <w:pPr>
        <w:pStyle w:val="BodyText"/>
        <w:ind w:left="430" w:right="768"/>
        <w:spacing w:before="27" w:line="25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巴特勒，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B.S.,    </w:t>
      </w:r>
      <w:r>
        <w:rPr>
          <w:sz w:val="16"/>
          <w:szCs w:val="16"/>
          <w:spacing w:val="-1"/>
        </w:rPr>
        <w:t>斯普劳尔，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基斯勒，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S.,    </w:t>
      </w:r>
      <w:r>
        <w:rPr>
          <w:sz w:val="16"/>
          <w:szCs w:val="16"/>
          <w:spacing w:val="-1"/>
        </w:rPr>
        <w:t>和克劳特，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R.  </w:t>
      </w:r>
      <w:r>
        <w:rPr>
          <w:sz w:val="16"/>
          <w:szCs w:val="16"/>
          <w:spacing w:val="-1"/>
        </w:rPr>
        <w:t>即将出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版。在线小组中的社区努力：谁在做这项工作，</w:t>
      </w:r>
      <w:r>
        <w:rPr>
          <w:sz w:val="16"/>
          <w:szCs w:val="16"/>
          <w:spacing w:val="3"/>
        </w:rPr>
        <w:t>为什么?载于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S.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sz w:val="16"/>
          <w:szCs w:val="16"/>
          <w:spacing w:val="-3"/>
        </w:rPr>
        <w:t>A.L.Weisband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  <w:spacing w:val="-3"/>
        </w:rPr>
        <w:t>(编),《远程领导力》。厄尔鲍姆。</w:t>
      </w:r>
    </w:p>
    <w:p>
      <w:pPr>
        <w:pStyle w:val="BodyText"/>
        <w:ind w:left="430" w:right="762"/>
        <w:spacing w:before="5" w:line="265" w:lineRule="auto"/>
        <w:rPr>
          <w:sz w:val="16"/>
          <w:szCs w:val="16"/>
        </w:rPr>
      </w:pPr>
      <w:r>
        <w:rPr>
          <w:sz w:val="16"/>
          <w:szCs w:val="16"/>
        </w:rPr>
        <w:t>坎贝尔，</w:t>
      </w:r>
      <w:r>
        <w:rPr>
          <w:rFonts w:ascii="Times New Roman" w:hAnsi="Times New Roman" w:eastAsia="Times New Roman" w:cs="Times New Roman"/>
          <w:sz w:val="16"/>
          <w:szCs w:val="16"/>
        </w:rPr>
        <w:t>D.T.,    </w:t>
      </w:r>
      <w:r>
        <w:rPr>
          <w:sz w:val="16"/>
          <w:szCs w:val="16"/>
        </w:rPr>
        <w:t>和菲斯克，</w:t>
      </w:r>
      <w:r>
        <w:rPr>
          <w:rFonts w:ascii="Times New Roman" w:hAnsi="Times New Roman" w:eastAsia="Times New Roman" w:cs="Times New Roman"/>
          <w:sz w:val="16"/>
          <w:szCs w:val="16"/>
        </w:rPr>
        <w:t>D.W.1959     </w:t>
      </w:r>
      <w:r>
        <w:rPr>
          <w:sz w:val="16"/>
          <w:szCs w:val="16"/>
        </w:rPr>
        <w:t>年。通过多特征</w:t>
      </w:r>
      <w:r>
        <w:rPr>
          <w:sz w:val="16"/>
          <w:szCs w:val="16"/>
          <w:spacing w:val="-1"/>
        </w:rPr>
        <w:t>多方法矩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阵进行收敛和判别验证。《心理学通报》,56:81-105。</w:t>
      </w:r>
    </w:p>
    <w:p>
      <w:pPr>
        <w:pStyle w:val="BodyText"/>
        <w:ind w:left="430"/>
        <w:spacing w:line="212" w:lineRule="auto"/>
        <w:rPr>
          <w:sz w:val="16"/>
          <w:szCs w:val="16"/>
        </w:rPr>
      </w:pPr>
      <w:r>
        <w:rPr>
          <w:sz w:val="16"/>
          <w:szCs w:val="16"/>
        </w:rPr>
        <w:t>卡佩利，</w:t>
      </w:r>
      <w:r>
        <w:rPr>
          <w:rFonts w:ascii="Times New Roman" w:hAnsi="Times New Roman" w:eastAsia="Times New Roman" w:cs="Times New Roman"/>
          <w:sz w:val="16"/>
          <w:szCs w:val="16"/>
        </w:rPr>
        <w:t>P.,   </w:t>
      </w:r>
      <w:r>
        <w:rPr>
          <w:sz w:val="16"/>
          <w:szCs w:val="16"/>
        </w:rPr>
        <w:t>和纽马克，</w:t>
      </w:r>
      <w:r>
        <w:rPr>
          <w:rFonts w:ascii="Times New Roman" w:hAnsi="Times New Roman" w:eastAsia="Times New Roman" w:cs="Times New Roman"/>
          <w:sz w:val="16"/>
          <w:szCs w:val="16"/>
        </w:rPr>
        <w:t>D.2001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。 做“高性能”吧</w:t>
      </w:r>
    </w:p>
    <w:p>
      <w:pPr>
        <w:spacing w:before="103"/>
        <w:rPr/>
      </w:pPr>
      <w:r/>
    </w:p>
    <w:p>
      <w:pPr>
        <w:spacing w:before="102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3"/>
        <w:spacing w:before="30" w:line="222" w:lineRule="auto"/>
        <w:rPr>
          <w:sz w:val="19"/>
          <w:szCs w:val="19"/>
        </w:rPr>
      </w:pPr>
      <w:r>
        <w:rPr>
          <w:sz w:val="16"/>
          <w:szCs w:val="16"/>
        </w:rPr>
        <w:t>DiMaggio</w:t>
      </w:r>
      <w:r>
        <w:rPr>
          <w:sz w:val="16"/>
          <w:szCs w:val="16"/>
          <w:spacing w:val="1"/>
        </w:rPr>
        <w:t>,P.J.,&amp;</w:t>
      </w:r>
      <w:r>
        <w:rPr>
          <w:sz w:val="16"/>
          <w:szCs w:val="16"/>
        </w:rPr>
        <w:t>Anheier</w:t>
      </w:r>
      <w:r>
        <w:rPr>
          <w:sz w:val="16"/>
          <w:szCs w:val="16"/>
          <w:spacing w:val="1"/>
        </w:rPr>
        <w:t>,H.1990。        非营利组织和行业的社</w:t>
      </w:r>
      <w:r>
        <w:rPr>
          <w:sz w:val="16"/>
          <w:szCs w:val="16"/>
          <w:spacing w:val="12"/>
        </w:rPr>
        <w:t xml:space="preserve"> </w:t>
      </w:r>
      <w:r>
        <w:rPr>
          <w:sz w:val="19"/>
          <w:szCs w:val="19"/>
          <w:spacing w:val="-8"/>
        </w:rPr>
        <w:t>会学。载于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W.R.Scott  </w:t>
      </w:r>
      <w:r>
        <w:rPr>
          <w:sz w:val="19"/>
          <w:szCs w:val="19"/>
          <w:spacing w:val="-8"/>
        </w:rPr>
        <w:t>和</w:t>
      </w:r>
    </w:p>
    <w:p>
      <w:pPr>
        <w:pStyle w:val="BodyText"/>
        <w:ind w:left="349"/>
        <w:spacing w:before="22" w:line="216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J.</w:t>
      </w:r>
      <w:r>
        <w:rPr>
          <w:rFonts w:ascii="Times New Roman" w:hAnsi="Times New Roman" w:eastAsia="Times New Roman" w:cs="Times New Roman"/>
          <w:sz w:val="16"/>
          <w:szCs w:val="16"/>
        </w:rPr>
        <w:t>Blake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</w:t>
      </w:r>
      <w:r>
        <w:rPr>
          <w:sz w:val="16"/>
          <w:szCs w:val="16"/>
          <w:spacing w:val="4"/>
        </w:rPr>
        <w:t>(编),《社会学年评》,第16卷：137-159。加利福尼</w:t>
      </w:r>
    </w:p>
    <w:p>
      <w:pPr>
        <w:pStyle w:val="BodyText"/>
        <w:ind w:left="349"/>
        <w:spacing w:before="14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亚州帕洛阿尔托：年度回顾。</w:t>
      </w:r>
    </w:p>
    <w:p>
      <w:pPr>
        <w:pStyle w:val="BodyText"/>
        <w:ind w:right="233"/>
        <w:spacing w:before="123" w:line="253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DiMaggio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,P.J.,&amp;</w:t>
      </w:r>
      <w:r>
        <w:rPr>
          <w:rFonts w:ascii="Times New Roman" w:hAnsi="Times New Roman" w:eastAsia="Times New Roman" w:cs="Times New Roman"/>
          <w:sz w:val="16"/>
          <w:szCs w:val="16"/>
        </w:rPr>
        <w:t>Powell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,W.1983</w:t>
      </w:r>
      <w:r>
        <w:rPr>
          <w:sz w:val="16"/>
          <w:szCs w:val="16"/>
          <w:spacing w:val="1"/>
        </w:rPr>
        <w:t>。《         铁笼再探：组织领域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的制度同构与集体理性》。《美国社会学评论》,48:147-16</w:t>
      </w:r>
      <w:r>
        <w:rPr>
          <w:sz w:val="16"/>
          <w:szCs w:val="16"/>
          <w:spacing w:val="-2"/>
        </w:rPr>
        <w:t>0。</w:t>
      </w:r>
    </w:p>
    <w:p>
      <w:pPr>
        <w:pStyle w:val="BodyText"/>
        <w:ind w:right="233"/>
        <w:spacing w:before="1" w:line="242" w:lineRule="auto"/>
        <w:rPr>
          <w:sz w:val="16"/>
          <w:szCs w:val="16"/>
        </w:rPr>
      </w:pPr>
      <w:r>
        <w:rPr>
          <w:sz w:val="16"/>
          <w:szCs w:val="16"/>
        </w:rPr>
        <w:t>德鲁克，</w:t>
      </w:r>
      <w:r>
        <w:rPr>
          <w:rFonts w:ascii="Times New Roman" w:hAnsi="Times New Roman" w:eastAsia="Times New Roman" w:cs="Times New Roman"/>
          <w:sz w:val="16"/>
          <w:szCs w:val="16"/>
        </w:rPr>
        <w:t>P.F.2001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。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德鲁克的核心。纽约：</w:t>
      </w:r>
      <w:r>
        <w:rPr>
          <w:sz w:val="16"/>
          <w:szCs w:val="16"/>
          <w:spacing w:val="-1"/>
        </w:rPr>
        <w:t>哈珀柯林斯：德鲁斯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5"/>
        </w:rPr>
        <w:t>卡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特</w:t>
      </w:r>
      <w:r>
        <w:rPr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-5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V.U.,    </w:t>
      </w:r>
      <w:r>
        <w:rPr>
          <w:sz w:val="16"/>
          <w:szCs w:val="16"/>
          <w:spacing w:val="-5"/>
        </w:rPr>
        <w:t>惠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勒</w:t>
      </w:r>
      <w:r>
        <w:rPr>
          <w:sz w:val="16"/>
          <w:szCs w:val="16"/>
          <w:spacing w:val="-35"/>
        </w:rPr>
        <w:t xml:space="preserve"> </w:t>
      </w:r>
      <w:r>
        <w:rPr>
          <w:sz w:val="16"/>
          <w:szCs w:val="16"/>
          <w:spacing w:val="-5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J.V.2003     </w:t>
      </w:r>
      <w:r>
        <w:rPr>
          <w:sz w:val="16"/>
          <w:szCs w:val="16"/>
          <w:spacing w:val="-5"/>
        </w:rPr>
        <w:t>年。边界管理：自我管理的有效领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导力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49"/>
        <w:spacing w:before="53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工作团队。《管理学会杂志》,46:43</w:t>
      </w:r>
      <w:r>
        <w:rPr>
          <w:sz w:val="16"/>
          <w:szCs w:val="16"/>
          <w:spacing w:val="4"/>
        </w:rPr>
        <w:t>5-457。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235"/>
        <w:spacing w:before="53" w:line="282" w:lineRule="auto"/>
        <w:rPr>
          <w:sz w:val="16"/>
          <w:szCs w:val="16"/>
        </w:rPr>
      </w:pPr>
      <w:r>
        <w:rPr>
          <w:sz w:val="16"/>
          <w:szCs w:val="16"/>
        </w:rPr>
        <w:t>埃德蒙森，</w:t>
      </w:r>
      <w:r>
        <w:rPr>
          <w:rFonts w:ascii="Times New Roman" w:hAnsi="Times New Roman" w:eastAsia="Times New Roman" w:cs="Times New Roman"/>
          <w:sz w:val="16"/>
          <w:szCs w:val="16"/>
        </w:rPr>
        <w:t>A.,   </w:t>
      </w:r>
      <w:r>
        <w:rPr>
          <w:sz w:val="16"/>
          <w:szCs w:val="16"/>
        </w:rPr>
        <w:t>和麦克马纳斯，</w:t>
      </w:r>
      <w:r>
        <w:rPr>
          <w:rFonts w:ascii="Times New Roman" w:hAnsi="Times New Roman" w:eastAsia="Times New Roman" w:cs="Times New Roman"/>
          <w:sz w:val="16"/>
          <w:szCs w:val="16"/>
        </w:rPr>
        <w:t>S.E.2007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。  管理领域研究的方法 </w:t>
      </w:r>
      <w:r>
        <w:rPr>
          <w:sz w:val="16"/>
          <w:szCs w:val="16"/>
        </w:rPr>
        <w:t>论契合度。《管理学会评论》,第32期：待刊。</w:t>
      </w:r>
    </w:p>
    <w:p>
      <w:pPr>
        <w:pStyle w:val="BodyText"/>
        <w:spacing w:line="217" w:lineRule="auto"/>
        <w:rPr>
          <w:sz w:val="16"/>
          <w:szCs w:val="16"/>
        </w:rPr>
      </w:pPr>
      <w:r>
        <w:rPr>
          <w:sz w:val="16"/>
          <w:szCs w:val="16"/>
        </w:rPr>
        <w:t>埃齐奥尼，</w:t>
      </w:r>
      <w:r>
        <w:rPr>
          <w:rFonts w:ascii="Times New Roman" w:hAnsi="Times New Roman" w:eastAsia="Times New Roman" w:cs="Times New Roman"/>
          <w:sz w:val="16"/>
          <w:szCs w:val="16"/>
        </w:rPr>
        <w:t>A.1959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 </w:t>
      </w:r>
      <w:r>
        <w:rPr>
          <w:sz w:val="16"/>
          <w:szCs w:val="16"/>
        </w:rPr>
        <w:t>年。权威结构与组织</w:t>
      </w:r>
    </w:p>
    <w:p>
      <w:pPr>
        <w:spacing w:line="217" w:lineRule="auto"/>
        <w:sectPr>
          <w:type w:val="continuous"/>
          <w:pgSz w:w="11910" w:h="16840"/>
          <w:pgMar w:top="280" w:right="749" w:bottom="261" w:left="459" w:header="0" w:footer="0" w:gutter="0"/>
          <w:cols w:equalWidth="0" w:num="2">
            <w:col w:w="5751" w:space="100"/>
            <w:col w:w="4851" w:space="0"/>
          </w:cols>
        </w:sectPr>
        <w:rPr>
          <w:sz w:val="16"/>
          <w:szCs w:val="16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199"/>
        <w:spacing w:before="52" w:line="216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有效性。《行政科学季刊》,4:43-67。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789"/>
        <w:spacing w:before="53" w:line="21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工作实践改善——机构层面——                                   法亚德，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A.L.,      </w:t>
      </w:r>
      <w:r>
        <w:rPr>
          <w:sz w:val="16"/>
          <w:szCs w:val="16"/>
          <w:spacing w:val="-1"/>
        </w:rPr>
        <w:t>德桑克蒂斯，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G2007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制定语言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before="46" w:line="208" w:lineRule="exact"/>
        <w:jc w:val="righ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position w:val="2"/>
        </w:rPr>
        <w:t>chrome-extension://amkbmndfnlijdhojkpoglbnaaahippg/pdf/index.html?file=</w:t>
      </w:r>
      <w:hyperlink w:history="true" r:id="rId20">
        <w:r>
          <w:rPr>
            <w:rFonts w:ascii="Arial" w:hAnsi="Arial" w:eastAsia="Arial" w:cs="Arial"/>
            <w:sz w:val="16"/>
            <w:szCs w:val="16"/>
            <w:position w:val="2"/>
          </w:rPr>
          <w:t>https%3A%2F%2Fblog.iese.edu%2Fferraro%2Ffiles%2F2</w:t>
        </w:r>
        <w:r>
          <w:rPr>
            <w:rFonts w:ascii="Arial" w:hAnsi="Arial" w:eastAsia="Arial" w:cs="Arial"/>
            <w:sz w:val="16"/>
            <w:szCs w:val="16"/>
            <w:spacing w:val="-1"/>
            <w:position w:val="2"/>
          </w:rPr>
          <w:t>011%2F0</w:t>
        </w:r>
      </w:hyperlink>
      <w:r>
        <w:rPr>
          <w:rFonts w:ascii="Arial" w:hAnsi="Arial" w:eastAsia="Arial" w:cs="Arial"/>
          <w:sz w:val="16"/>
          <w:szCs w:val="16"/>
          <w:spacing w:val="-1"/>
          <w:position w:val="2"/>
        </w:rPr>
        <w:t>.…24/29</w:t>
      </w:r>
    </w:p>
    <w:p>
      <w:pPr>
        <w:spacing w:line="208" w:lineRule="exact"/>
        <w:sectPr>
          <w:type w:val="continuous"/>
          <w:pgSz w:w="11910" w:h="16840"/>
          <w:pgMar w:top="280" w:right="749" w:bottom="261" w:left="459" w:header="0" w:footer="0" w:gutter="0"/>
          <w:cols w:equalWidth="0" w:num="1">
            <w:col w:w="10701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2007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                                    </w:t>
      </w:r>
      <w:r>
        <w:rPr>
          <w:sz w:val="16"/>
          <w:szCs w:val="16"/>
          <w:spacing w:val="-11"/>
        </w:rPr>
        <w:t>奥马霍尼与费拉罗</w:t>
      </w:r>
      <w:r>
        <w:rPr>
          <w:sz w:val="16"/>
          <w:szCs w:val="16"/>
          <w:spacing w:val="1"/>
        </w:rPr>
        <w:t xml:space="preserve">                        </w:t>
      </w:r>
      <w:r>
        <w:rPr>
          <w:sz w:val="16"/>
          <w:szCs w:val="16"/>
        </w:rPr>
        <w:t xml:space="preserve">   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1103</w:t>
      </w: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37"/>
          <w:footerReference w:type="default" r:id="rId38"/>
          <w:pgSz w:w="11910" w:h="16840"/>
          <w:pgMar w:top="512" w:right="749" w:bottom="479" w:left="459" w:header="266" w:footer="261" w:gutter="0"/>
          <w:cols w:equalWidth="0" w:num="1">
            <w:col w:w="10701" w:space="0"/>
          </w:cols>
        </w:sectPr>
        <w:rPr/>
      </w:pPr>
    </w:p>
    <w:p>
      <w:pPr>
        <w:pStyle w:val="BodyText"/>
        <w:ind w:left="789" w:right="772"/>
        <w:spacing w:before="31" w:line="247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游戏：在线论坛中集体身份的出现。工作论文，纽约理工大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学，纽约。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30" w:right="666"/>
        <w:spacing w:before="52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1"/>
        </w:rPr>
        <w:t>菲奥尔，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C.M.,     </w:t>
      </w:r>
      <w:r>
        <w:rPr>
          <w:sz w:val="16"/>
          <w:szCs w:val="16"/>
          <w:spacing w:val="-1"/>
        </w:rPr>
        <w:t>和奥康纳，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E.J.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2005      </w:t>
      </w:r>
      <w:r>
        <w:rPr>
          <w:sz w:val="16"/>
          <w:szCs w:val="16"/>
          <w:spacing w:val="-2"/>
        </w:rPr>
        <w:t>年。面对面、混合和纯虚拟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团队中的身份识别：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Untan-</w:t>
      </w:r>
    </w:p>
    <w:p>
      <w:pPr>
        <w:pStyle w:val="BodyText"/>
        <w:ind w:left="789"/>
        <w:spacing w:before="18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忽略矛盾。《组织科学》,16:19-3</w:t>
      </w:r>
      <w:r>
        <w:rPr>
          <w:sz w:val="16"/>
          <w:szCs w:val="16"/>
          <w:spacing w:val="3"/>
        </w:rPr>
        <w:t>2。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30" w:right="789"/>
        <w:spacing w:before="52" w:line="25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弗莱明，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L.,   </w:t>
      </w:r>
      <w:r>
        <w:rPr>
          <w:sz w:val="16"/>
          <w:szCs w:val="16"/>
          <w:spacing w:val="-1"/>
        </w:rPr>
        <w:t>和瓦格斯帕克，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D.2007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开放创新社区中的经纪、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跨界与领导力。《组织科学》,18:165-</w:t>
      </w:r>
      <w:r>
        <w:rPr>
          <w:sz w:val="16"/>
          <w:szCs w:val="16"/>
          <w:spacing w:val="2"/>
        </w:rPr>
        <w:t>180。</w:t>
      </w:r>
    </w:p>
    <w:p>
      <w:pPr>
        <w:pStyle w:val="BodyText"/>
        <w:ind w:left="430"/>
        <w:spacing w:before="15" w:line="21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弗利格斯坦，N.,1990  年。企业控制的转型。马萨诸塞州剑桥：</w:t>
      </w:r>
    </w:p>
    <w:p>
      <w:pPr>
        <w:pStyle w:val="BodyText"/>
        <w:ind w:left="430"/>
        <w:spacing w:before="35" w:line="219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哈佛大学出版社。</w:t>
      </w:r>
    </w:p>
    <w:p>
      <w:pPr>
        <w:pStyle w:val="BodyText"/>
        <w:ind w:left="430" w:right="767"/>
        <w:spacing w:before="30" w:line="26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福斯弗里，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A.,   </w:t>
      </w:r>
      <w:r>
        <w:rPr>
          <w:sz w:val="16"/>
          <w:szCs w:val="16"/>
          <w:spacing w:val="-1"/>
        </w:rPr>
        <w:t>贾拉塔纳，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M.S.,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 </w:t>
      </w:r>
      <w:r>
        <w:rPr>
          <w:sz w:val="16"/>
          <w:szCs w:val="16"/>
          <w:spacing w:val="-2"/>
        </w:rPr>
        <w:t>和卢齐，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A.,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2"/>
        </w:rPr>
        <w:t>待刊。企鹅已经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进入了大楼：开源软件产品的商业化。组织科学。</w:t>
      </w:r>
    </w:p>
    <w:p>
      <w:pPr>
        <w:pStyle w:val="BodyText"/>
        <w:ind w:left="430"/>
        <w:spacing w:line="21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格拉泽，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B.G.,     </w:t>
      </w:r>
      <w:r>
        <w:rPr>
          <w:sz w:val="16"/>
          <w:szCs w:val="16"/>
          <w:spacing w:val="-2"/>
        </w:rPr>
        <w:t>和斯特劳斯，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A.L.1999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。  发现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9"/>
        <w:spacing w:before="48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伴侣。《国际选拔与评估杂志》,12:207</w:t>
      </w:r>
      <w:r>
        <w:rPr>
          <w:sz w:val="16"/>
          <w:szCs w:val="16"/>
          <w:spacing w:val="3"/>
        </w:rPr>
        <w:t>-219。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right="136"/>
        <w:spacing w:before="52" w:line="25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英格拉姆，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P.,   </w:t>
      </w:r>
      <w:r>
        <w:rPr>
          <w:sz w:val="16"/>
          <w:szCs w:val="16"/>
          <w:spacing w:val="-1"/>
        </w:rPr>
        <w:t>和西蒙斯，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T.2000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-1"/>
        </w:rPr>
        <w:t>国家形成、意识形态竞争与以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色列工人的生态</w:t>
      </w:r>
    </w:p>
    <w:p>
      <w:pPr>
        <w:pStyle w:val="BodyText"/>
        <w:ind w:left="349"/>
        <w:spacing w:before="44" w:line="21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合作社。《行政科学季刊》,45:25-5</w:t>
      </w:r>
      <w:r>
        <w:rPr>
          <w:sz w:val="16"/>
          <w:szCs w:val="16"/>
          <w:spacing w:val="2"/>
        </w:rPr>
        <w:t>3。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102"/>
        <w:spacing w:before="52" w:line="258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贾文帕，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S.L,      </w:t>
      </w:r>
      <w:r>
        <w:rPr>
          <w:sz w:val="16"/>
          <w:szCs w:val="16"/>
          <w:spacing w:val="-3"/>
        </w:rPr>
        <w:t>诺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3"/>
        </w:rPr>
        <w:t>尔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-3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K.,    </w:t>
      </w:r>
      <w:r>
        <w:rPr>
          <w:sz w:val="16"/>
          <w:szCs w:val="16"/>
          <w:spacing w:val="-3"/>
        </w:rPr>
        <w:t>和莱德纳，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D.E.1998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。</w:t>
      </w:r>
      <w:r>
        <w:rPr>
          <w:sz w:val="16"/>
          <w:szCs w:val="16"/>
          <w:spacing w:val="70"/>
        </w:rPr>
        <w:t xml:space="preserve"> </w:t>
      </w:r>
      <w:r>
        <w:rPr>
          <w:sz w:val="16"/>
          <w:szCs w:val="16"/>
          <w:spacing w:val="-3"/>
        </w:rPr>
        <w:t>有人在外面吗?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信任的影响</w:t>
      </w:r>
    </w:p>
    <w:p>
      <w:pPr>
        <w:pStyle w:val="BodyText"/>
        <w:ind w:left="349"/>
        <w:spacing w:line="21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全球虚拟团队。《管理信息系统杂志》,14(4):2</w:t>
      </w:r>
      <w:r>
        <w:rPr>
          <w:sz w:val="16"/>
          <w:szCs w:val="16"/>
          <w:spacing w:val="2"/>
        </w:rPr>
        <w:t>9-64。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right="143"/>
        <w:spacing w:before="53" w:line="260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约翰逊，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A.G.,    </w:t>
      </w:r>
      <w:r>
        <w:rPr>
          <w:sz w:val="16"/>
          <w:szCs w:val="16"/>
          <w:spacing w:val="-3"/>
        </w:rPr>
        <w:t>和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spacing w:val="-3"/>
        </w:rPr>
        <w:t>怀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spacing w:val="-3"/>
        </w:rPr>
        <w:t>特</w:t>
      </w:r>
      <w:r>
        <w:rPr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-3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W.F.1977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。  蒙德拉贡工人生产合</w:t>
      </w:r>
      <w:r>
        <w:rPr>
          <w:sz w:val="16"/>
          <w:szCs w:val="16"/>
          <w:spacing w:val="-4"/>
        </w:rPr>
        <w:t>作社体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系。《工业与劳资关系评论》,31:18-30。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6"/>
        </w:rPr>
        <w:t>贾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奇</w:t>
      </w:r>
      <w:r>
        <w:rPr>
          <w:sz w:val="16"/>
          <w:szCs w:val="16"/>
          <w:spacing w:val="-37"/>
        </w:rPr>
        <w:t xml:space="preserve"> </w:t>
      </w:r>
      <w:r>
        <w:rPr>
          <w:sz w:val="16"/>
          <w:szCs w:val="16"/>
          <w:spacing w:val="-6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T.A.,      </w:t>
      </w:r>
      <w:r>
        <w:rPr>
          <w:sz w:val="16"/>
          <w:szCs w:val="16"/>
          <w:spacing w:val="-6"/>
        </w:rPr>
        <w:t>博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-6"/>
        </w:rPr>
        <w:t>诺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  <w:spacing w:val="-6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J.E.,   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7"/>
        </w:rPr>
        <w:t>伊利斯，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R.,    </w:t>
      </w:r>
      <w:r>
        <w:rPr>
          <w:sz w:val="16"/>
          <w:szCs w:val="16"/>
          <w:spacing w:val="-7"/>
        </w:rPr>
        <w:t>和格哈特，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M.W</w:t>
      </w:r>
    </w:p>
    <w:p>
      <w:pPr>
        <w:pStyle w:val="BodyText"/>
        <w:spacing w:before="68" w:line="167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2002</w:t>
      </w:r>
      <w:r>
        <w:rPr>
          <w:sz w:val="16"/>
          <w:szCs w:val="16"/>
          <w:spacing w:val="-1"/>
        </w:rPr>
        <w:t>。</w:t>
      </w:r>
    </w:p>
    <w:p>
      <w:pPr>
        <w:spacing w:line="167" w:lineRule="auto"/>
        <w:sectPr>
          <w:type w:val="continuous"/>
          <w:pgSz w:w="11910" w:h="16840"/>
          <w:pgMar w:top="512" w:right="749" w:bottom="479" w:left="459" w:header="266" w:footer="261" w:gutter="0"/>
          <w:cols w:equalWidth="0" w:num="2">
            <w:col w:w="5761" w:space="100"/>
            <w:col w:w="4841" w:space="0"/>
          </w:cols>
        </w:sectPr>
        <w:rPr>
          <w:sz w:val="16"/>
          <w:szCs w:val="16"/>
        </w:rPr>
      </w:pPr>
    </w:p>
    <w:p>
      <w:pPr>
        <w:pStyle w:val="BodyText"/>
        <w:ind w:left="6210"/>
        <w:spacing w:before="122" w:line="216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《人格与领导力：定性与定量综述》。《应用心理学杂志》,87:</w:t>
      </w:r>
    </w:p>
    <w:p>
      <w:pPr>
        <w:pStyle w:val="BodyText"/>
        <w:ind w:left="6209"/>
        <w:spacing w:before="46" w:line="18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765-780</w:t>
      </w:r>
      <w:r>
        <w:rPr>
          <w:sz w:val="16"/>
          <w:szCs w:val="16"/>
          <w:spacing w:val="-1"/>
        </w:rPr>
        <w:t>。</w:t>
      </w:r>
    </w:p>
    <w:p>
      <w:pPr>
        <w:spacing w:before="78"/>
        <w:rPr/>
      </w:pPr>
      <w:r/>
    </w:p>
    <w:p>
      <w:pPr>
        <w:sectPr>
          <w:type w:val="continuous"/>
          <w:pgSz w:w="11910" w:h="16840"/>
          <w:pgMar w:top="512" w:right="749" w:bottom="479" w:left="459" w:header="266" w:footer="261" w:gutter="0"/>
          <w:cols w:equalWidth="0" w:num="1">
            <w:col w:w="10701" w:space="0"/>
          </w:cols>
        </w:sectPr>
        <w:rPr/>
      </w:pPr>
    </w:p>
    <w:p>
      <w:pPr>
        <w:pStyle w:val="BodyText"/>
        <w:ind w:left="789" w:right="584" w:firstLine="10"/>
        <w:spacing w:before="81" w:line="246" w:lineRule="auto"/>
        <w:rPr>
          <w:sz w:val="16"/>
          <w:szCs w:val="16"/>
        </w:rPr>
      </w:pPr>
      <w:r>
        <w:rPr>
          <w:sz w:val="16"/>
          <w:szCs w:val="16"/>
          <w:spacing w:val="-14"/>
        </w:rPr>
        <w:t>《扎根理论：定性研究策略》。纽约霍桑：奥尔丁 ·德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-14"/>
        </w:rPr>
        <w:t>·格鲁伊特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出版社。</w:t>
      </w:r>
    </w:p>
    <w:p>
      <w:pPr>
        <w:pStyle w:val="BodyText"/>
        <w:ind w:left="430"/>
        <w:spacing w:before="86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古尔德纳，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A.1954   </w:t>
      </w:r>
      <w:r>
        <w:rPr>
          <w:sz w:val="16"/>
          <w:szCs w:val="16"/>
          <w:spacing w:val="-1"/>
        </w:rPr>
        <w:t>年。工业官僚体系的模式。</w:t>
      </w:r>
    </w:p>
    <w:p>
      <w:pPr>
        <w:pStyle w:val="BodyText"/>
        <w:ind w:left="789"/>
        <w:spacing w:before="50" w:line="219" w:lineRule="auto"/>
        <w:rPr>
          <w:sz w:val="16"/>
          <w:szCs w:val="16"/>
        </w:rPr>
      </w:pPr>
      <w:r>
        <w:rPr>
          <w:sz w:val="16"/>
          <w:szCs w:val="16"/>
        </w:rPr>
        <w:t>纽约：自由出版社。</w:t>
      </w:r>
    </w:p>
    <w:p>
      <w:pPr>
        <w:pStyle w:val="BodyText"/>
        <w:ind w:left="430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格里菲斯，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T.L.,     </w:t>
      </w:r>
      <w:r>
        <w:rPr>
          <w:sz w:val="16"/>
          <w:szCs w:val="16"/>
          <w:spacing w:val="-1"/>
        </w:rPr>
        <w:t>和尼尔，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M.A.2001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-1"/>
        </w:rPr>
        <w:t>。  传统、混合和虚拟团队中</w:t>
      </w:r>
    </w:p>
    <w:p>
      <w:pPr>
        <w:pStyle w:val="BodyText"/>
        <w:ind w:left="430"/>
        <w:spacing w:before="35" w:line="219" w:lineRule="auto"/>
        <w:rPr>
          <w:sz w:val="16"/>
          <w:szCs w:val="16"/>
        </w:rPr>
      </w:pPr>
      <w:r>
        <w:rPr>
          <w:sz w:val="16"/>
          <w:szCs w:val="16"/>
        </w:rPr>
        <w:t>的信息处理：从初生知识到传递记忆。在B.M.</w:t>
      </w:r>
    </w:p>
    <w:p>
      <w:pPr>
        <w:spacing w:line="10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2"/>
        <w:spacing w:before="32" w:line="24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贾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奇</w:t>
      </w:r>
      <w:r>
        <w:rPr>
          <w:sz w:val="16"/>
          <w:szCs w:val="16"/>
          <w:spacing w:val="-37"/>
        </w:rPr>
        <w:t xml:space="preserve"> </w:t>
      </w:r>
      <w:r>
        <w:rPr>
          <w:sz w:val="16"/>
          <w:szCs w:val="16"/>
          <w:spacing w:val="-2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T.A.,     </w:t>
      </w:r>
      <w:r>
        <w:rPr>
          <w:sz w:val="16"/>
          <w:szCs w:val="16"/>
          <w:spacing w:val="-2"/>
        </w:rPr>
        <w:t>皮科洛，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R.F.,    </w:t>
      </w:r>
      <w:r>
        <w:rPr>
          <w:sz w:val="16"/>
          <w:szCs w:val="16"/>
          <w:spacing w:val="-2"/>
        </w:rPr>
        <w:t>和伊利斯，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R.2004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。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被遗忘的那些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人?领导力研究中考虑与启动结构的有效性。《应用心理学杂志》,</w:t>
      </w:r>
      <w:r>
        <w:rPr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89:36-51</w:t>
      </w:r>
      <w:r>
        <w:rPr>
          <w:sz w:val="16"/>
          <w:szCs w:val="16"/>
          <w:spacing w:val="-2"/>
        </w:rPr>
        <w:t>。</w:t>
      </w:r>
    </w:p>
    <w:p>
      <w:pPr>
        <w:pStyle w:val="BodyText"/>
        <w:spacing w:before="14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坎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特</w:t>
      </w:r>
      <w:r>
        <w:rPr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-1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R.M.1968    </w:t>
      </w:r>
      <w:r>
        <w:rPr>
          <w:sz w:val="16"/>
          <w:szCs w:val="16"/>
          <w:spacing w:val="-1"/>
        </w:rPr>
        <w:t>年。承诺与社会组织：乌托邦中承诺机制的研究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49"/>
        <w:spacing w:before="53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社区。《美国社会学评论》,33:499-517。</w:t>
      </w:r>
    </w:p>
    <w:p>
      <w:pPr>
        <w:spacing w:line="216" w:lineRule="auto"/>
        <w:sectPr>
          <w:type w:val="continuous"/>
          <w:pgSz w:w="11910" w:h="16840"/>
          <w:pgMar w:top="512" w:right="749" w:bottom="479" w:left="459" w:header="266" w:footer="261" w:gutter="0"/>
          <w:cols w:equalWidth="0" w:num="2">
            <w:col w:w="5761" w:space="100"/>
            <w:col w:w="4841" w:space="0"/>
          </w:cols>
        </w:sectPr>
        <w:rPr>
          <w:sz w:val="16"/>
          <w:szCs w:val="16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type w:val="continuous"/>
          <w:pgSz w:w="11910" w:h="16840"/>
          <w:pgMar w:top="512" w:right="749" w:bottom="479" w:left="459" w:header="266" w:footer="261" w:gutter="0"/>
          <w:cols w:equalWidth="0" w:num="1">
            <w:col w:w="10701" w:space="0"/>
          </w:cols>
        </w:sectPr>
        <w:rPr/>
      </w:pPr>
    </w:p>
    <w:p>
      <w:pPr>
        <w:pStyle w:val="BodyText"/>
        <w:ind w:left="789" w:right="514"/>
        <w:spacing w:before="32" w:line="245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Staw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5"/>
        </w:rPr>
        <w:t>和</w:t>
      </w:r>
      <w:r>
        <w:rPr>
          <w:sz w:val="16"/>
          <w:szCs w:val="16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R.I.</w:t>
      </w:r>
      <w:r>
        <w:rPr>
          <w:rFonts w:ascii="Times New Roman" w:hAnsi="Times New Roman" w:eastAsia="Times New Roman" w:cs="Times New Roman"/>
          <w:sz w:val="16"/>
          <w:szCs w:val="16"/>
        </w:rPr>
        <w:t>Sutton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 </w:t>
      </w:r>
      <w:r>
        <w:rPr>
          <w:sz w:val="16"/>
          <w:szCs w:val="16"/>
          <w:spacing w:val="5"/>
        </w:rPr>
        <w:t>(编),《组织行为研究》,第23卷：379-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421页。康涅狄格州斯坦福：JAI。</w:t>
      </w:r>
    </w:p>
    <w:p>
      <w:pPr>
        <w:pStyle w:val="BodyText"/>
        <w:ind w:left="430" w:right="747"/>
        <w:spacing w:before="290" w:line="22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16"/>
          <w:szCs w:val="16"/>
          <w:spacing w:val="1"/>
        </w:rPr>
        <w:t>哈克曼，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J.R.1978    </w:t>
      </w:r>
      <w:r>
        <w:rPr>
          <w:sz w:val="16"/>
          <w:szCs w:val="16"/>
          <w:spacing w:val="1"/>
        </w:rPr>
        <w:t>年。自我管理工作组的设计。载于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B.</w:t>
      </w:r>
      <w:r>
        <w:rPr>
          <w:rFonts w:ascii="Times New Roman" w:hAnsi="Times New Roman" w:eastAsia="Times New Roman" w:cs="Times New Roman"/>
          <w:sz w:val="16"/>
          <w:szCs w:val="16"/>
        </w:rPr>
        <w:t>King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、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S.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S.Streufert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和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F.E.Fiedler</w:t>
      </w:r>
    </w:p>
    <w:p>
      <w:pPr>
        <w:pStyle w:val="BodyText"/>
        <w:ind w:left="789" w:right="532" w:firstLine="110"/>
        <w:spacing w:before="23" w:line="247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(主编),《管理控制与组织民主》。华盛顿特区：温斯顿与儿子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出版社。</w:t>
      </w:r>
    </w:p>
    <w:p>
      <w:pPr>
        <w:pStyle w:val="BodyText"/>
        <w:ind w:left="430" w:right="721"/>
        <w:spacing w:before="114" w:line="242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Hannan,M.        </w:t>
      </w:r>
      <w:r>
        <w:rPr>
          <w:sz w:val="16"/>
          <w:szCs w:val="16"/>
        </w:rPr>
        <w:t>和</w:t>
      </w:r>
      <w:r>
        <w:rPr>
          <w:sz w:val="16"/>
          <w:szCs w:val="16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Freeman,J.1989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。     组织生态学。马</w:t>
      </w:r>
      <w:r>
        <w:rPr>
          <w:sz w:val="16"/>
          <w:szCs w:val="16"/>
          <w:spacing w:val="-1"/>
        </w:rPr>
        <w:t>萨诸塞州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剑桥：哈佛大学出版社。</w:t>
      </w:r>
    </w:p>
    <w:p>
      <w:pPr>
        <w:pStyle w:val="BodyText"/>
        <w:ind w:left="430" w:right="751"/>
        <w:spacing w:before="10" w:line="271" w:lineRule="auto"/>
        <w:rPr>
          <w:sz w:val="16"/>
          <w:szCs w:val="16"/>
        </w:rPr>
      </w:pPr>
      <w:r>
        <w:rPr>
          <w:sz w:val="16"/>
          <w:szCs w:val="16"/>
        </w:rPr>
        <w:t>哈加顿，</w:t>
      </w:r>
      <w:r>
        <w:rPr>
          <w:rFonts w:ascii="Times New Roman" w:hAnsi="Times New Roman" w:eastAsia="Times New Roman" w:cs="Times New Roman"/>
          <w:sz w:val="16"/>
          <w:szCs w:val="16"/>
        </w:rPr>
        <w:t>A.,   </w:t>
      </w:r>
      <w:r>
        <w:rPr>
          <w:sz w:val="16"/>
          <w:szCs w:val="16"/>
        </w:rPr>
        <w:t>和贝奇基，</w:t>
      </w:r>
      <w:r>
        <w:rPr>
          <w:rFonts w:ascii="Times New Roman" w:hAnsi="Times New Roman" w:eastAsia="Times New Roman" w:cs="Times New Roman"/>
          <w:sz w:val="16"/>
          <w:szCs w:val="16"/>
        </w:rPr>
        <w:t>B.2006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。 当创意集合成为创意集体：工 </w:t>
      </w:r>
      <w:r>
        <w:rPr>
          <w:sz w:val="16"/>
          <w:szCs w:val="16"/>
          <w:spacing w:val="3"/>
        </w:rPr>
        <w:t>作中问题解决的实地研究。《组织科学》17:484-500。</w:t>
      </w:r>
    </w:p>
    <w:p>
      <w:pPr>
        <w:pStyle w:val="BodyText"/>
        <w:ind w:left="430"/>
        <w:spacing w:before="1" w:line="2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哈里森，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P.M.1960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 </w:t>
      </w:r>
      <w:r>
        <w:rPr>
          <w:sz w:val="16"/>
          <w:szCs w:val="16"/>
          <w:spacing w:val="-1"/>
        </w:rPr>
        <w:t>年。韦伯权威范畴和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789"/>
        <w:spacing w:before="52" w:line="216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自愿性协会。《美国社会学评论》,25:232-237。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6" w:lineRule="auto"/>
        <w:rPr>
          <w:sz w:val="16"/>
          <w:szCs w:val="16"/>
        </w:rPr>
      </w:pPr>
      <w:r>
        <w:rPr>
          <w:sz w:val="16"/>
          <w:szCs w:val="16"/>
        </w:rPr>
        <w:t>Hars</w:t>
      </w:r>
      <w:r>
        <w:rPr>
          <w:sz w:val="16"/>
          <w:szCs w:val="16"/>
          <w:spacing w:val="7"/>
        </w:rPr>
        <w:t>,A.  和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</w:rPr>
        <w:t>Ou</w:t>
      </w:r>
      <w:r>
        <w:rPr>
          <w:sz w:val="16"/>
          <w:szCs w:val="16"/>
          <w:spacing w:val="7"/>
        </w:rPr>
        <w:t>,S.2002。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7"/>
        </w:rPr>
        <w:t>免费工作?参与开源项目的动</w:t>
      </w:r>
      <w:r>
        <w:rPr>
          <w:sz w:val="16"/>
          <w:szCs w:val="16"/>
          <w:spacing w:val="6"/>
        </w:rPr>
        <w:t>机(摘</w:t>
      </w:r>
    </w:p>
    <w:p>
      <w:pPr>
        <w:pStyle w:val="BodyText"/>
        <w:ind w:left="430"/>
        <w:spacing w:before="14" w:line="219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自第34届夏威夷国际系统会议论文集)</w:t>
      </w:r>
    </w:p>
    <w:p>
      <w:pPr>
        <w:pStyle w:val="BodyText"/>
        <w:ind w:left="789"/>
        <w:spacing w:before="289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科学)。《国际电子商务杂志》,6(3):25-39。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5"/>
        <w:spacing w:before="192" w:line="218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基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-3"/>
        </w:rPr>
        <w:t>泽</w:t>
      </w:r>
      <w:r>
        <w:rPr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-3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A.1989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。 组织、制度与社会演变：中世纪工艺行会与正式组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织的起源。《行政科学季刊》,34:540-564。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53" w:line="212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金 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G.,   </w:t>
      </w:r>
      <w:r>
        <w:rPr>
          <w:sz w:val="16"/>
          <w:szCs w:val="16"/>
          <w:spacing w:val="-7"/>
        </w:rPr>
        <w:t>和 曾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7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L.1999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7"/>
        </w:rPr>
        <w:t>。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7"/>
        </w:rPr>
        <w:t>逻辑回归在罕见情况下</w:t>
      </w:r>
    </w:p>
    <w:p>
      <w:pPr>
        <w:pStyle w:val="BodyText"/>
        <w:ind w:left="350"/>
        <w:spacing w:before="19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3"/>
        </w:rPr>
        <w:t>事件数据。哈佛大学政府系工作论文。可于1</w:t>
      </w:r>
      <w:hyperlink w:history="true" r:id="rId39">
        <w:r>
          <w:rPr>
            <w:rFonts w:ascii="Times New Roman" w:hAnsi="Times New Roman" w:eastAsia="Times New Roman" w:cs="Times New Roman"/>
            <w:sz w:val="16"/>
            <w:szCs w:val="16"/>
          </w:rPr>
          <w:t>http</w:t>
        </w:r>
        <w:r>
          <w:rPr>
            <w:rFonts w:ascii="Times New Roman" w:hAnsi="Times New Roman" w:eastAsia="Times New Roman" w:cs="Times New Roman"/>
            <w:sz w:val="16"/>
            <w:szCs w:val="16"/>
            <w:spacing w:val="3"/>
          </w:rPr>
          <w:t>://</w:t>
        </w:r>
      </w:hyperlink>
    </w:p>
    <w:p>
      <w:pPr>
        <w:pStyle w:val="BodyText"/>
        <w:ind w:left="349"/>
        <w:spacing w:before="25" w:line="212" w:lineRule="auto"/>
        <w:rPr>
          <w:sz w:val="16"/>
          <w:szCs w:val="16"/>
        </w:rPr>
      </w:pPr>
      <w:hyperlink w:history="true" r:id="rId39">
        <w:r>
          <w:rPr>
            <w:rFonts w:ascii="Times New Roman" w:hAnsi="Times New Roman" w:eastAsia="Times New Roman" w:cs="Times New Roman"/>
            <w:sz w:val="16"/>
            <w:szCs w:val="16"/>
          </w:rPr>
          <w:t>gking.harvard.edu</w:t>
        </w:r>
      </w:hyperlink>
      <w:r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  <w:r>
        <w:rPr>
          <w:sz w:val="16"/>
          <w:szCs w:val="16"/>
        </w:rPr>
        <w:t>年购买。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330"/>
        <w:spacing w:before="53" w:line="252" w:lineRule="auto"/>
        <w:rPr>
          <w:sz w:val="16"/>
          <w:szCs w:val="16"/>
        </w:rPr>
      </w:pPr>
      <w:r>
        <w:rPr>
          <w:sz w:val="16"/>
          <w:szCs w:val="16"/>
        </w:rPr>
        <w:t>Kogut,B.</w:t>
      </w:r>
      <w:r>
        <w:rPr>
          <w:sz w:val="16"/>
          <w:szCs w:val="16"/>
          <w:spacing w:val="27"/>
        </w:rPr>
        <w:t xml:space="preserve">  </w:t>
      </w:r>
      <w:r>
        <w:rPr>
          <w:sz w:val="16"/>
          <w:szCs w:val="16"/>
        </w:rPr>
        <w:t>和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Metiu,A.2001。   开源软件开发与分布式创</w:t>
      </w:r>
      <w:r>
        <w:rPr>
          <w:sz w:val="16"/>
          <w:szCs w:val="16"/>
          <w:spacing w:val="-1"/>
        </w:rPr>
        <w:t>新。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《牛津经济政策评论》,17:248-264。</w:t>
      </w:r>
    </w:p>
    <w:p>
      <w:pPr>
        <w:pStyle w:val="BodyText"/>
        <w:ind w:right="347"/>
        <w:spacing w:before="1" w:line="26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科洛克，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P.1998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。 社会困境：合作的剖析。载于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J.Hagan     </w:t>
      </w:r>
      <w:r>
        <w:rPr>
          <w:sz w:val="16"/>
          <w:szCs w:val="16"/>
          <w:spacing w:val="-1"/>
        </w:rPr>
        <w:t>和</w:t>
      </w:r>
      <w:r>
        <w:rPr>
          <w:sz w:val="16"/>
          <w:szCs w:val="16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S.</w:t>
      </w:r>
      <w:r>
        <w:rPr>
          <w:rFonts w:ascii="Times New Roman" w:hAnsi="Times New Roman" w:eastAsia="Times New Roman" w:cs="Times New Roman"/>
          <w:sz w:val="16"/>
          <w:szCs w:val="16"/>
        </w:rPr>
        <w:t>Cook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10"/>
        </w:rPr>
        <w:t>(编),年刊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50" w:right="156"/>
        <w:spacing w:before="52" w:line="22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《社会学评论》,第24卷：183-214。加利福尼亚州帕洛阿尔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4"/>
        </w:rPr>
        <w:t>托：年度回顾。</w:t>
      </w:r>
    </w:p>
    <w:p>
      <w:pPr>
        <w:pStyle w:val="BodyText"/>
        <w:ind w:right="51"/>
        <w:spacing w:before="74" w:line="28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</w:rPr>
        <w:t>拉卡尼，</w:t>
      </w:r>
      <w:r>
        <w:rPr>
          <w:rFonts w:ascii="Times New Roman" w:hAnsi="Times New Roman" w:eastAsia="Times New Roman" w:cs="Times New Roman"/>
          <w:sz w:val="16"/>
          <w:szCs w:val="16"/>
        </w:rPr>
        <w:t>K.,   </w:t>
      </w:r>
      <w:r>
        <w:rPr>
          <w:sz w:val="16"/>
          <w:szCs w:val="16"/>
        </w:rPr>
        <w:t>和沃尔夫，</w:t>
      </w:r>
      <w:r>
        <w:rPr>
          <w:rFonts w:ascii="Times New Roman" w:hAnsi="Times New Roman" w:eastAsia="Times New Roman" w:cs="Times New Roman"/>
          <w:sz w:val="16"/>
          <w:szCs w:val="16"/>
        </w:rPr>
        <w:t>B.2005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。</w:t>
      </w:r>
      <w:r>
        <w:rPr>
          <w:sz w:val="16"/>
          <w:szCs w:val="16"/>
          <w:spacing w:val="-1"/>
        </w:rPr>
        <w:t xml:space="preserve"> 黑客为何会这样做：理解自由/开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源软件项目中的动机和努力。载于</w:t>
      </w:r>
      <w:r>
        <w:rPr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H.Feller,B.</w:t>
      </w:r>
    </w:p>
    <w:p>
      <w:pPr>
        <w:pStyle w:val="BodyText"/>
        <w:ind w:left="349" w:right="97"/>
        <w:spacing w:before="192" w:line="233" w:lineRule="auto"/>
        <w:rPr>
          <w:sz w:val="16"/>
          <w:szCs w:val="16"/>
        </w:rPr>
      </w:pPr>
      <w:r>
        <w:rPr>
          <w:sz w:val="16"/>
          <w:szCs w:val="16"/>
        </w:rPr>
        <w:t>Fitzgerald,S.A.Hissam    和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K.R.Lakhani   (编),《自由与 </w:t>
      </w:r>
      <w:r>
        <w:rPr>
          <w:sz w:val="16"/>
          <w:szCs w:val="16"/>
          <w:spacing w:val="2"/>
        </w:rPr>
        <w:t>开源软件视角》:3-22。马萨诸塞州剑桥：麻省理工学</w:t>
      </w:r>
      <w:r>
        <w:rPr>
          <w:sz w:val="16"/>
          <w:szCs w:val="16"/>
          <w:spacing w:val="1"/>
        </w:rPr>
        <w:t>院出版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4"/>
        </w:rPr>
        <w:t>社</w:t>
      </w:r>
      <w:r>
        <w:rPr>
          <w:sz w:val="16"/>
          <w:szCs w:val="16"/>
          <w:spacing w:val="-40"/>
        </w:rPr>
        <w:t xml:space="preserve"> </w:t>
      </w:r>
      <w:r>
        <w:rPr>
          <w:sz w:val="16"/>
          <w:szCs w:val="16"/>
          <w:spacing w:val="-4"/>
        </w:rPr>
        <w:t>。</w:t>
      </w:r>
    </w:p>
    <w:p>
      <w:pPr>
        <w:spacing w:line="233" w:lineRule="auto"/>
        <w:sectPr>
          <w:type w:val="continuous"/>
          <w:pgSz w:w="11910" w:h="16840"/>
          <w:pgMar w:top="512" w:right="749" w:bottom="479" w:left="459" w:header="266" w:footer="261" w:gutter="0"/>
          <w:cols w:equalWidth="0" w:num="2">
            <w:col w:w="5760" w:space="100"/>
            <w:col w:w="4841" w:space="0"/>
          </w:cols>
        </w:sectPr>
        <w:rPr>
          <w:sz w:val="16"/>
          <w:szCs w:val="16"/>
        </w:rPr>
      </w:pPr>
    </w:p>
    <w:p>
      <w:pPr>
        <w:spacing w:line="85" w:lineRule="exact"/>
        <w:rPr/>
      </w:pPr>
      <w:r/>
    </w:p>
    <w:p>
      <w:pPr>
        <w:spacing w:line="85" w:lineRule="exact"/>
        <w:sectPr>
          <w:type w:val="continuous"/>
          <w:pgSz w:w="11910" w:h="16840"/>
          <w:pgMar w:top="512" w:right="749" w:bottom="479" w:left="459" w:header="266" w:footer="261" w:gutter="0"/>
          <w:cols w:equalWidth="0" w:num="1">
            <w:col w:w="10701" w:space="0"/>
          </w:cols>
        </w:sectPr>
        <w:rPr/>
      </w:pPr>
    </w:p>
    <w:p>
      <w:pPr>
        <w:pStyle w:val="BodyText"/>
        <w:ind w:left="430" w:right="738"/>
        <w:spacing w:before="34" w:line="25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希思，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C.,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和西特金，</w:t>
      </w:r>
      <w:r>
        <w:rPr>
          <w:sz w:val="16"/>
          <w:szCs w:val="16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S.2001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。 大</w:t>
      </w:r>
      <w:r>
        <w:rPr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B </w:t>
      </w:r>
      <w:r>
        <w:rPr>
          <w:sz w:val="16"/>
          <w:szCs w:val="16"/>
          <w:spacing w:val="4"/>
        </w:rPr>
        <w:t>与大0:</w:t>
      </w:r>
      <w:r>
        <w:rPr>
          <w:sz w:val="16"/>
          <w:szCs w:val="16"/>
          <w:spacing w:val="3"/>
        </w:rPr>
        <w:t>组织行为中有什么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组织性的?《组织行为学杂志》,22:43-58。</w:t>
      </w:r>
    </w:p>
    <w:p>
      <w:pPr>
        <w:pStyle w:val="BodyText"/>
        <w:ind w:left="430" w:right="652"/>
        <w:spacing w:before="6" w:line="247" w:lineRule="auto"/>
        <w:rPr>
          <w:sz w:val="16"/>
          <w:szCs w:val="16"/>
        </w:rPr>
      </w:pPr>
      <w:r>
        <w:rPr>
          <w:sz w:val="16"/>
          <w:szCs w:val="16"/>
        </w:rPr>
        <w:t>赫特尔，</w:t>
      </w:r>
      <w:r>
        <w:rPr>
          <w:rFonts w:ascii="Times New Roman" w:hAnsi="Times New Roman" w:eastAsia="Times New Roman" w:cs="Times New Roman"/>
          <w:sz w:val="16"/>
          <w:szCs w:val="16"/>
        </w:rPr>
        <w:t>B.,   </w:t>
      </w:r>
      <w:r>
        <w:rPr>
          <w:sz w:val="16"/>
          <w:szCs w:val="16"/>
        </w:rPr>
        <w:t>尼德纳，</w:t>
      </w:r>
      <w:r>
        <w:rPr>
          <w:rFonts w:ascii="Times New Roman" w:hAnsi="Times New Roman" w:eastAsia="Times New Roman" w:cs="Times New Roman"/>
          <w:sz w:val="16"/>
          <w:szCs w:val="16"/>
        </w:rPr>
        <w:t>S.,    </w:t>
      </w:r>
      <w:r>
        <w:rPr>
          <w:sz w:val="16"/>
          <w:szCs w:val="16"/>
        </w:rPr>
        <w:t>和赫尔曼，</w:t>
      </w:r>
      <w:r>
        <w:rPr>
          <w:rFonts w:ascii="Times New Roman" w:hAnsi="Times New Roman" w:eastAsia="Times New Roman" w:cs="Times New Roman"/>
          <w:sz w:val="16"/>
          <w:szCs w:val="16"/>
        </w:rPr>
        <w:t>S.,2003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1"/>
        </w:rPr>
        <w:t>年。开源项目中软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件开发者的动机：基于互联网的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-2"/>
        </w:rPr>
        <w:t>Linux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内核贡献者调查。《</w:t>
      </w:r>
      <w:r>
        <w:rPr>
          <w:sz w:val="16"/>
          <w:szCs w:val="16"/>
          <w:spacing w:val="-3"/>
        </w:rPr>
        <w:t>研究政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策》,32:1159-1177。</w:t>
      </w:r>
    </w:p>
    <w:p>
      <w:pPr>
        <w:pStyle w:val="BodyText"/>
        <w:ind w:left="430" w:right="647"/>
        <w:spacing w:before="36" w:line="245" w:lineRule="auto"/>
        <w:rPr>
          <w:sz w:val="16"/>
          <w:szCs w:val="16"/>
        </w:rPr>
      </w:pPr>
      <w:r>
        <w:rPr>
          <w:sz w:val="16"/>
          <w:szCs w:val="16"/>
        </w:rPr>
        <w:t>伊利斯，R., 格哈特，M.W.,   和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</w:rPr>
        <w:t>Le,H.2004。   领</w:t>
      </w:r>
      <w:r>
        <w:rPr>
          <w:sz w:val="16"/>
          <w:szCs w:val="16"/>
          <w:spacing w:val="-1"/>
        </w:rPr>
        <w:t>导力涌现中的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个体差异：整合元分析发现与行为遗传学——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5" w:line="212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Lave,J.      </w:t>
      </w:r>
      <w:r>
        <w:rPr>
          <w:sz w:val="16"/>
          <w:szCs w:val="16"/>
        </w:rPr>
        <w:t>和</w:t>
      </w:r>
      <w:r>
        <w:rPr>
          <w:sz w:val="16"/>
          <w:szCs w:val="16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Wenger,E.1991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。    情境学习：正当学习</w:t>
      </w:r>
    </w:p>
    <w:p>
      <w:pPr>
        <w:pStyle w:val="BodyText"/>
        <w:ind w:left="349"/>
        <w:spacing w:before="25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伴侣：外围参与。英国剑桥：剑桥大学出版社。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right="356"/>
        <w:spacing w:before="53" w:line="26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李 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G.,   </w:t>
      </w:r>
      <w:r>
        <w:rPr>
          <w:sz w:val="16"/>
          <w:szCs w:val="16"/>
          <w:spacing w:val="-2"/>
        </w:rPr>
        <w:t>和科尔，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R.E.2003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2"/>
        </w:rPr>
        <w:t>。  从企业向社区知识创造模式：以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Linux   </w:t>
      </w:r>
      <w:r>
        <w:rPr>
          <w:sz w:val="16"/>
          <w:szCs w:val="16"/>
          <w:spacing w:val="3"/>
        </w:rPr>
        <w:t>内核开发为例。《组织科学》,14:633-649。</w:t>
      </w:r>
    </w:p>
    <w:p>
      <w:pPr>
        <w:pStyle w:val="BodyText"/>
        <w:spacing w:line="212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7"/>
        </w:rPr>
        <w:t>纳</w:t>
      </w:r>
      <w:r>
        <w:rPr>
          <w:sz w:val="16"/>
          <w:szCs w:val="16"/>
          <w:spacing w:val="-40"/>
        </w:rPr>
        <w:t xml:space="preserve"> </w:t>
      </w:r>
      <w:r>
        <w:rPr>
          <w:sz w:val="16"/>
          <w:szCs w:val="16"/>
          <w:spacing w:val="-7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J.,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-7"/>
        </w:rPr>
        <w:t>和提罗尔，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J.2002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7"/>
        </w:rPr>
        <w:t>。</w:t>
      </w:r>
      <w:r>
        <w:rPr>
          <w:sz w:val="16"/>
          <w:szCs w:val="16"/>
          <w:spacing w:val="51"/>
        </w:rPr>
        <w:t xml:space="preserve"> </w:t>
      </w:r>
      <w:r>
        <w:rPr>
          <w:sz w:val="16"/>
          <w:szCs w:val="16"/>
          <w:spacing w:val="-7"/>
        </w:rPr>
        <w:t>简单经济学</w:t>
      </w:r>
    </w:p>
    <w:p>
      <w:pPr>
        <w:spacing w:line="212" w:lineRule="auto"/>
        <w:sectPr>
          <w:type w:val="continuous"/>
          <w:pgSz w:w="11910" w:h="16840"/>
          <w:pgMar w:top="512" w:right="749" w:bottom="479" w:left="459" w:header="266" w:footer="261" w:gutter="0"/>
          <w:cols w:equalWidth="0" w:num="2">
            <w:col w:w="5761" w:space="100"/>
            <w:col w:w="4841" w:space="0"/>
          </w:cols>
        </w:sectPr>
        <w:rPr>
          <w:sz w:val="16"/>
          <w:szCs w:val="16"/>
        </w:rPr>
      </w:pP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6209"/>
        <w:spacing w:before="52" w:line="18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开源。《工业经济学杂志》,52:197-234。</w:t>
      </w:r>
    </w:p>
    <w:p>
      <w:pPr>
        <w:spacing w:line="184" w:lineRule="auto"/>
        <w:sectPr>
          <w:type w:val="continuous"/>
          <w:pgSz w:w="11910" w:h="16840"/>
          <w:pgMar w:top="512" w:right="749" w:bottom="479" w:left="459" w:header="266" w:footer="261" w:gutter="0"/>
          <w:cols w:equalWidth="0" w:num="1">
            <w:col w:w="10701" w:space="0"/>
          </w:cols>
        </w:sectPr>
        <w:rPr>
          <w:sz w:val="16"/>
          <w:szCs w:val="16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>1104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                              </w:t>
      </w:r>
      <w:r>
        <w:rPr>
          <w:sz w:val="16"/>
          <w:szCs w:val="16"/>
          <w:spacing w:val="-14"/>
        </w:rPr>
        <w:t>管理学会期刊</w:t>
      </w:r>
      <w:r>
        <w:rPr>
          <w:sz w:val="16"/>
          <w:szCs w:val="16"/>
          <w:spacing w:val="1"/>
        </w:rPr>
        <w:t xml:space="preserve">                                                            </w:t>
      </w:r>
      <w:r>
        <w:rPr>
          <w:sz w:val="16"/>
          <w:szCs w:val="16"/>
          <w:spacing w:val="-14"/>
        </w:rPr>
        <w:t>十月</w:t>
      </w: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40"/>
          <w:footerReference w:type="default" r:id="rId41"/>
          <w:pgSz w:w="11910" w:h="16840"/>
          <w:pgMar w:top="512" w:right="534" w:bottom="479" w:left="459" w:header="266" w:footer="261" w:gutter="0"/>
          <w:cols w:equalWidth="0" w:num="1">
            <w:col w:w="10916" w:space="0"/>
          </w:cols>
        </w:sectPr>
        <w:rPr/>
      </w:pPr>
    </w:p>
    <w:p>
      <w:pPr>
        <w:pStyle w:val="BodyText"/>
        <w:ind w:left="430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朗 ，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J.S.1997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</w:t>
      </w:r>
      <w:r>
        <w:rPr>
          <w:sz w:val="16"/>
          <w:szCs w:val="16"/>
          <w:spacing w:val="-6"/>
        </w:rPr>
        <w:t>年。类别和的回归模型</w:t>
      </w:r>
    </w:p>
    <w:p>
      <w:pPr>
        <w:pStyle w:val="BodyText"/>
        <w:ind w:left="789"/>
        <w:spacing w:before="49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有限因变量。加利福尼亚州千橡市：赛奇出版社。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30" w:right="594"/>
        <w:spacing w:before="52" w:line="25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曼兹，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C.C.   </w:t>
      </w:r>
      <w:r>
        <w:rPr>
          <w:sz w:val="16"/>
          <w:szCs w:val="16"/>
          <w:spacing w:val="-1"/>
        </w:rPr>
        <w:t>和西姆斯，</w:t>
      </w:r>
      <w:r>
        <w:rPr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H.P.1987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58"/>
        </w:rPr>
        <w:t xml:space="preserve"> </w:t>
      </w:r>
      <w:r>
        <w:rPr>
          <w:sz w:val="16"/>
          <w:szCs w:val="16"/>
          <w:spacing w:val="-1"/>
        </w:rPr>
        <w:t>领导工人自我领导：自我管理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的外部领导——</w:t>
      </w:r>
    </w:p>
    <w:p>
      <w:pPr>
        <w:pStyle w:val="BodyText"/>
        <w:ind w:left="789"/>
        <w:spacing w:before="34" w:line="21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工作团队。《行政科学季刊》,32:106-129。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30" w:right="793"/>
        <w:spacing w:before="52" w:line="260" w:lineRule="auto"/>
        <w:rPr>
          <w:sz w:val="16"/>
          <w:szCs w:val="16"/>
        </w:rPr>
      </w:pPr>
      <w:r>
        <w:rPr>
          <w:sz w:val="16"/>
          <w:szCs w:val="16"/>
        </w:rPr>
        <w:t>马奇，</w:t>
      </w:r>
      <w:r>
        <w:rPr>
          <w:rFonts w:ascii="Times New Roman" w:hAnsi="Times New Roman" w:eastAsia="Times New Roman" w:cs="Times New Roman"/>
          <w:sz w:val="16"/>
          <w:szCs w:val="16"/>
        </w:rPr>
        <w:t>J.G.,     </w:t>
      </w:r>
      <w:r>
        <w:rPr>
          <w:sz w:val="16"/>
          <w:szCs w:val="16"/>
        </w:rPr>
        <w:t>和西蒙，</w:t>
      </w:r>
      <w:r>
        <w:rPr>
          <w:rFonts w:ascii="Times New Roman" w:hAnsi="Times New Roman" w:eastAsia="Times New Roman" w:cs="Times New Roman"/>
          <w:sz w:val="16"/>
          <w:szCs w:val="16"/>
        </w:rPr>
        <w:t>H.A.1958    </w:t>
      </w:r>
      <w:r>
        <w:rPr>
          <w:sz w:val="16"/>
          <w:szCs w:val="16"/>
        </w:rPr>
        <w:t>年。组织。纽约：</w:t>
      </w:r>
      <w:r>
        <w:rPr>
          <w:rFonts w:ascii="Times New Roman" w:hAnsi="Times New Roman" w:eastAsia="Times New Roman" w:cs="Times New Roman"/>
          <w:sz w:val="16"/>
          <w:szCs w:val="16"/>
        </w:rPr>
        <w:t>Wiley   </w:t>
      </w:r>
      <w:r>
        <w:rPr>
          <w:sz w:val="16"/>
          <w:szCs w:val="16"/>
        </w:rPr>
        <w:t>出版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8"/>
        </w:rPr>
        <w:t>社。</w:t>
      </w:r>
    </w:p>
    <w:p>
      <w:pPr>
        <w:pStyle w:val="BodyText"/>
        <w:ind w:left="430" w:right="756"/>
        <w:spacing w:before="2" w:line="25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马斯登，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P.2005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5"/>
        </w:rPr>
        <w:t>。 詹姆斯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5"/>
        </w:rPr>
        <w:t>·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S·</w:t>
      </w:r>
      <w:r>
        <w:rPr>
          <w:sz w:val="16"/>
          <w:szCs w:val="16"/>
          <w:spacing w:val="-5"/>
        </w:rPr>
        <w:t>科尔曼的社会学。载于</w:t>
      </w:r>
      <w:r>
        <w:rPr>
          <w:sz w:val="16"/>
          <w:szCs w:val="16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D.S.Mas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sey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</w:t>
      </w:r>
      <w:r>
        <w:rPr>
          <w:sz w:val="16"/>
          <w:szCs w:val="16"/>
          <w:spacing w:val="5"/>
        </w:rPr>
        <w:t>和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K.S.</w:t>
      </w:r>
      <w:r>
        <w:rPr>
          <w:rFonts w:ascii="Times New Roman" w:hAnsi="Times New Roman" w:eastAsia="Times New Roman" w:cs="Times New Roman"/>
          <w:sz w:val="16"/>
          <w:szCs w:val="16"/>
        </w:rPr>
        <w:t>Cook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sz w:val="16"/>
          <w:szCs w:val="16"/>
          <w:spacing w:val="5"/>
        </w:rPr>
        <w:t>(编),《社会学年评》,</w:t>
      </w:r>
      <w:r>
        <w:rPr>
          <w:sz w:val="16"/>
          <w:szCs w:val="16"/>
          <w:spacing w:val="4"/>
        </w:rPr>
        <w:t>第31卷：1-24。加利福尼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亚州帕洛阿尔托：年度回顾。</w:t>
      </w:r>
    </w:p>
    <w:p>
      <w:pPr>
        <w:pStyle w:val="BodyText"/>
        <w:ind w:left="430" w:right="764"/>
        <w:spacing w:before="22" w:line="272" w:lineRule="auto"/>
        <w:rPr>
          <w:sz w:val="16"/>
          <w:szCs w:val="16"/>
        </w:rPr>
      </w:pPr>
      <w:r>
        <w:rPr>
          <w:sz w:val="16"/>
          <w:szCs w:val="16"/>
        </w:rPr>
        <w:t>默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</w:rPr>
        <w:t>顿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</w:rPr>
        <w:t>，</w:t>
      </w:r>
      <w:r>
        <w:rPr>
          <w:rFonts w:ascii="Times New Roman" w:hAnsi="Times New Roman" w:eastAsia="Times New Roman" w:cs="Times New Roman"/>
          <w:sz w:val="16"/>
          <w:szCs w:val="16"/>
        </w:rPr>
        <w:t>R.K.1940    </w:t>
      </w:r>
      <w:r>
        <w:rPr>
          <w:sz w:val="16"/>
          <w:szCs w:val="16"/>
        </w:rPr>
        <w:t>年。官僚结构和个性。《社会力量</w:t>
      </w:r>
      <w:r>
        <w:rPr>
          <w:sz w:val="16"/>
          <w:szCs w:val="16"/>
          <w:spacing w:val="-1"/>
        </w:rPr>
        <w:t>》,18:560-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568</w:t>
      </w:r>
      <w:r>
        <w:rPr>
          <w:sz w:val="16"/>
          <w:szCs w:val="16"/>
          <w:spacing w:val="-2"/>
        </w:rPr>
        <w:t>。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430" w:right="609"/>
        <w:spacing w:before="52" w:line="222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米歇尔斯，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R.1911  </w:t>
      </w:r>
      <w:r>
        <w:rPr>
          <w:sz w:val="16"/>
          <w:szCs w:val="16"/>
          <w:spacing w:val="-5"/>
        </w:rPr>
        <w:t>年。《政党：现代民主寡头倾向的社会学研究》。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4"/>
        </w:rPr>
        <w:t>纽约：自由出版社。</w:t>
      </w:r>
    </w:p>
    <w:p>
      <w:pPr>
        <w:spacing w:line="10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0"/>
        <w:spacing w:before="48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组织控制机制。《管理科学》,25:833-848。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52" w:line="216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大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4"/>
        </w:rPr>
        <w:t>内</w:t>
      </w:r>
      <w:r>
        <w:rPr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-4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W.1980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4"/>
        </w:rPr>
        <w:t>。 市场、官僚体系和氏族。《行政科</w:t>
      </w:r>
      <w:r>
        <w:rPr>
          <w:sz w:val="16"/>
          <w:szCs w:val="16"/>
          <w:spacing w:val="-5"/>
        </w:rPr>
        <w:t>学季刊》,25:</w:t>
      </w:r>
    </w:p>
    <w:p>
      <w:pPr>
        <w:pStyle w:val="BodyText"/>
        <w:spacing w:before="57" w:line="18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125-141</w:t>
      </w:r>
      <w:r>
        <w:rPr>
          <w:sz w:val="16"/>
          <w:szCs w:val="16"/>
          <w:spacing w:val="-3"/>
        </w:rPr>
        <w:t>。</w:t>
      </w:r>
    </w:p>
    <w:p>
      <w:pPr>
        <w:pStyle w:val="BodyText"/>
        <w:ind w:right="584"/>
        <w:spacing w:before="41" w:line="25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帕克斯，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M.R.,     </w:t>
      </w:r>
      <w:r>
        <w:rPr>
          <w:sz w:val="16"/>
          <w:szCs w:val="16"/>
          <w:spacing w:val="-1"/>
        </w:rPr>
        <w:t>和弗洛伊德，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K.1996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。 在网络空间结交朋友。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《传播学杂志》,46(1):80-97。</w:t>
      </w:r>
    </w:p>
    <w:p>
      <w:pPr>
        <w:pStyle w:val="BodyText"/>
        <w:ind w:right="498"/>
        <w:spacing w:before="27" w:line="246" w:lineRule="auto"/>
        <w:rPr>
          <w:sz w:val="16"/>
          <w:szCs w:val="16"/>
        </w:rPr>
      </w:pPr>
      <w:r>
        <w:rPr>
          <w:sz w:val="16"/>
          <w:szCs w:val="16"/>
        </w:rPr>
        <w:t>帕克斯，</w:t>
      </w:r>
      <w:r>
        <w:rPr>
          <w:rFonts w:ascii="Times New Roman" w:hAnsi="Times New Roman" w:eastAsia="Times New Roman" w:cs="Times New Roman"/>
          <w:sz w:val="16"/>
          <w:szCs w:val="16"/>
        </w:rPr>
        <w:t>M.R.,     </w:t>
      </w:r>
      <w:r>
        <w:rPr>
          <w:sz w:val="16"/>
          <w:szCs w:val="16"/>
        </w:rPr>
        <w:t>和罗伯茨，</w:t>
      </w:r>
      <w:r>
        <w:rPr>
          <w:rFonts w:ascii="Times New Roman" w:hAnsi="Times New Roman" w:eastAsia="Times New Roman" w:cs="Times New Roman"/>
          <w:sz w:val="16"/>
          <w:szCs w:val="16"/>
        </w:rPr>
        <w:t>L.D.199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60"/>
        </w:rPr>
        <w:t xml:space="preserve"> </w:t>
      </w:r>
      <w:r>
        <w:rPr>
          <w:sz w:val="16"/>
          <w:szCs w:val="16"/>
          <w:spacing w:val="-1"/>
        </w:rPr>
        <w:t>制</w:t>
      </w:r>
      <w:r>
        <w:rPr>
          <w:sz w:val="16"/>
          <w:szCs w:val="16"/>
          <w:spacing w:val="-35"/>
        </w:rPr>
        <w:t xml:space="preserve"> </w:t>
      </w:r>
      <w:r>
        <w:rPr>
          <w:sz w:val="16"/>
          <w:szCs w:val="16"/>
          <w:spacing w:val="-1"/>
        </w:rPr>
        <w:t>作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MOOsic:     </w:t>
      </w:r>
      <w:r>
        <w:rPr>
          <w:sz w:val="16"/>
          <w:szCs w:val="16"/>
          <w:spacing w:val="-1"/>
        </w:rPr>
        <w:t>在线人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际关系的发展及其与线下关系的比较。《社会与个</w:t>
      </w:r>
      <w:r>
        <w:rPr>
          <w:sz w:val="16"/>
          <w:szCs w:val="16"/>
          <w:spacing w:val="-5"/>
        </w:rPr>
        <w:t>人关系杂志》,</w:t>
      </w:r>
      <w:r>
        <w:rPr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15:517-537</w:t>
      </w:r>
      <w:r>
        <w:rPr>
          <w:sz w:val="16"/>
          <w:szCs w:val="16"/>
          <w:spacing w:val="-2"/>
        </w:rPr>
        <w:t>。</w:t>
      </w:r>
    </w:p>
    <w:p>
      <w:pPr>
        <w:pStyle w:val="BodyText"/>
        <w:ind w:right="469"/>
        <w:spacing w:before="1" w:line="256" w:lineRule="auto"/>
        <w:rPr>
          <w:sz w:val="16"/>
          <w:szCs w:val="16"/>
        </w:rPr>
      </w:pPr>
      <w:r>
        <w:rPr>
          <w:sz w:val="16"/>
          <w:szCs w:val="16"/>
        </w:rPr>
        <w:t>帕森斯，</w:t>
      </w:r>
      <w:r>
        <w:rPr>
          <w:rFonts w:ascii="Times New Roman" w:hAnsi="Times New Roman" w:eastAsia="Times New Roman" w:cs="Times New Roman"/>
          <w:sz w:val="16"/>
          <w:szCs w:val="16"/>
        </w:rPr>
        <w:t>T.1947   </w:t>
      </w:r>
      <w:r>
        <w:rPr>
          <w:sz w:val="16"/>
          <w:szCs w:val="16"/>
        </w:rPr>
        <w:t>年。社会与经济组织理论。纽约：牛津大学出版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3"/>
        </w:rPr>
        <w:t>社。</w:t>
      </w:r>
    </w:p>
    <w:p>
      <w:pPr>
        <w:pStyle w:val="BodyText"/>
        <w:ind w:right="739"/>
        <w:spacing w:before="13" w:line="261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佩罗，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C.1991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 </w:t>
      </w:r>
      <w:r>
        <w:rPr>
          <w:sz w:val="16"/>
          <w:szCs w:val="16"/>
          <w:spacing w:val="2"/>
        </w:rPr>
        <w:t>年。一个组织社会。《理论与社会》</w:t>
      </w:r>
      <w:r>
        <w:rPr>
          <w:sz w:val="16"/>
          <w:szCs w:val="16"/>
          <w:spacing w:val="1"/>
        </w:rPr>
        <w:t>,10:725-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762</w:t>
      </w:r>
      <w:r>
        <w:rPr>
          <w:sz w:val="16"/>
          <w:szCs w:val="16"/>
          <w:spacing w:val="-2"/>
        </w:rPr>
        <w:t>。</w:t>
      </w:r>
    </w:p>
    <w:p>
      <w:pPr>
        <w:pStyle w:val="BodyText"/>
        <w:ind w:right="469"/>
        <w:spacing w:before="2" w:line="259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皮克林，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J.M.,   </w:t>
      </w:r>
      <w:r>
        <w:rPr>
          <w:sz w:val="16"/>
          <w:szCs w:val="16"/>
          <w:spacing w:val="-3"/>
        </w:rPr>
        <w:t>和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3"/>
        </w:rPr>
        <w:t>金 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J.L.1995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。  硬接线</w:t>
      </w:r>
      <w:r>
        <w:rPr>
          <w:sz w:val="16"/>
          <w:szCs w:val="16"/>
          <w:spacing w:val="-4"/>
        </w:rPr>
        <w:t>弱联系：跨组织计算机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媒介沟通、职业社区与组织变革。《组织科学》,6:479-486。</w:t>
      </w:r>
    </w:p>
    <w:p>
      <w:pPr>
        <w:pStyle w:val="BodyText"/>
        <w:ind w:right="536"/>
        <w:spacing w:before="1" w:line="19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z w:val="16"/>
          <w:szCs w:val="16"/>
          <w:spacing w:val="-1"/>
        </w:rPr>
        <w:t>鲍威尔，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W.W.1990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71"/>
        </w:rPr>
        <w:t xml:space="preserve"> </w:t>
      </w:r>
      <w:r>
        <w:rPr>
          <w:sz w:val="16"/>
          <w:szCs w:val="16"/>
          <w:spacing w:val="-1"/>
        </w:rPr>
        <w:t>既非市场也非等级：网络组织形式。载于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B.M.Staw</w:t>
      </w:r>
      <w:r>
        <w:rPr>
          <w:sz w:val="22"/>
          <w:szCs w:val="22"/>
          <w:spacing w:val="-6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L.L.</w:t>
      </w:r>
    </w:p>
    <w:p>
      <w:pPr>
        <w:spacing w:line="194" w:lineRule="auto"/>
        <w:sectPr>
          <w:type w:val="continuous"/>
          <w:pgSz w:w="11910" w:h="16840"/>
          <w:pgMar w:top="512" w:right="534" w:bottom="479" w:left="459" w:header="266" w:footer="261" w:gutter="0"/>
          <w:cols w:equalWidth="0" w:num="2">
            <w:col w:w="5750" w:space="100"/>
            <w:col w:w="5066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before="99"/>
        <w:rPr/>
      </w:pPr>
      <w:r/>
    </w:p>
    <w:p>
      <w:pPr>
        <w:sectPr>
          <w:type w:val="continuous"/>
          <w:pgSz w:w="11910" w:h="16840"/>
          <w:pgMar w:top="512" w:right="534" w:bottom="479" w:left="459" w:header="266" w:footer="261" w:gutter="0"/>
          <w:cols w:equalWidth="0" w:num="1">
            <w:col w:w="10916" w:space="0"/>
          </w:cols>
        </w:sectPr>
        <w:rPr/>
      </w:pPr>
    </w:p>
    <w:p>
      <w:pPr>
        <w:pStyle w:val="BodyText"/>
        <w:ind w:left="430"/>
        <w:spacing w:before="35" w:line="212" w:lineRule="auto"/>
        <w:rPr>
          <w:sz w:val="16"/>
          <w:szCs w:val="16"/>
        </w:rPr>
      </w:pPr>
      <w:r>
        <w:rPr>
          <w:sz w:val="16"/>
          <w:szCs w:val="16"/>
        </w:rPr>
        <w:t>米西奥莱克，</w:t>
      </w:r>
      <w:r>
        <w:rPr>
          <w:rFonts w:ascii="Times New Roman" w:hAnsi="Times New Roman" w:eastAsia="Times New Roman" w:cs="Times New Roman"/>
          <w:sz w:val="16"/>
          <w:szCs w:val="16"/>
        </w:rPr>
        <w:t>N.,   </w:t>
      </w:r>
      <w:r>
        <w:rPr>
          <w:sz w:val="16"/>
          <w:szCs w:val="16"/>
        </w:rPr>
        <w:t>和赫克曼，</w:t>
      </w:r>
      <w:r>
        <w:rPr>
          <w:rFonts w:ascii="Times New Roman" w:hAnsi="Times New Roman" w:eastAsia="Times New Roman" w:cs="Times New Roman"/>
          <w:sz w:val="16"/>
          <w:szCs w:val="16"/>
        </w:rPr>
        <w:t>R.200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涌现模式</w:t>
      </w:r>
    </w:p>
    <w:p>
      <w:pPr>
        <w:pStyle w:val="BodyText"/>
        <w:ind w:left="789" w:right="522"/>
        <w:spacing w:before="26" w:line="24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虚拟团队中的领导力。发表于第38届夏威夷国际系统科学会议 </w:t>
      </w:r>
      <w:r>
        <w:rPr>
          <w:sz w:val="16"/>
          <w:szCs w:val="16"/>
          <w:spacing w:val="-4"/>
        </w:rPr>
        <w:t>的论文。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3" w:line="21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莫库斯，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A.,   </w:t>
      </w:r>
      <w:r>
        <w:rPr>
          <w:sz w:val="16"/>
          <w:szCs w:val="16"/>
          <w:spacing w:val="-1"/>
        </w:rPr>
        <w:t>菲尔丁，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R.T.,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</w:t>
      </w:r>
      <w:r>
        <w:rPr>
          <w:sz w:val="16"/>
          <w:szCs w:val="16"/>
          <w:spacing w:val="-1"/>
        </w:rPr>
        <w:t>和赫布斯莱布，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J.D.2002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。  二</w:t>
      </w:r>
    </w:p>
    <w:p>
      <w:pPr>
        <w:pStyle w:val="BodyText"/>
        <w:ind w:left="789" w:right="668"/>
        <w:spacing w:before="29" w:line="265" w:lineRule="auto"/>
        <w:rPr>
          <w:sz w:val="16"/>
          <w:szCs w:val="16"/>
        </w:rPr>
      </w:pPr>
      <w:r>
        <w:rPr>
          <w:sz w:val="16"/>
          <w:szCs w:val="16"/>
        </w:rPr>
        <w:t>开源软件开发案例研究：</w:t>
      </w:r>
      <w:r>
        <w:rPr>
          <w:rFonts w:ascii="Times New Roman" w:hAnsi="Times New Roman" w:eastAsia="Times New Roman" w:cs="Times New Roman"/>
          <w:sz w:val="16"/>
          <w:szCs w:val="16"/>
        </w:rPr>
        <w:t>Apache   </w:t>
      </w:r>
      <w:r>
        <w:rPr>
          <w:sz w:val="16"/>
          <w:szCs w:val="16"/>
        </w:rPr>
        <w:t>和</w:t>
      </w:r>
      <w:r>
        <w:rPr>
          <w:sz w:val="16"/>
          <w:szCs w:val="16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Mozill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sz w:val="16"/>
          <w:szCs w:val="16"/>
          <w:spacing w:val="-1"/>
        </w:rPr>
        <w:t>。《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ACM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软件工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程与方法论汇刊》,11:309-346。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1"/>
        </w:rPr>
        <w:t>穆恩，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J.Y.,    </w:t>
      </w:r>
      <w:r>
        <w:rPr>
          <w:sz w:val="16"/>
          <w:szCs w:val="16"/>
          <w:spacing w:val="1"/>
        </w:rPr>
        <w:t>和斯普劳尔，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L.2002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。 分布</w:t>
      </w:r>
      <w:r>
        <w:rPr>
          <w:sz w:val="16"/>
          <w:szCs w:val="16"/>
        </w:rPr>
        <w:t>式工作的精髓：以</w:t>
      </w:r>
      <w:r>
        <w:rPr>
          <w:rFonts w:ascii="Times New Roman" w:hAnsi="Times New Roman" w:eastAsia="Times New Roman" w:cs="Times New Roman"/>
          <w:sz w:val="16"/>
          <w:szCs w:val="16"/>
        </w:rPr>
        <w:t>Linux</w:t>
      </w:r>
    </w:p>
    <w:p>
      <w:pPr>
        <w:pStyle w:val="BodyText"/>
        <w:ind w:left="430"/>
        <w:spacing w:before="57" w:line="21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2"/>
        </w:rPr>
        <w:t>内核为例。载于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P.</w:t>
      </w:r>
      <w:r>
        <w:rPr>
          <w:rFonts w:ascii="Times New Roman" w:hAnsi="Times New Roman" w:eastAsia="Times New Roman" w:cs="Times New Roman"/>
          <w:sz w:val="16"/>
          <w:szCs w:val="16"/>
        </w:rPr>
        <w:t>Hinds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  &amp;S.</w:t>
      </w:r>
    </w:p>
    <w:p>
      <w:pPr>
        <w:pStyle w:val="BodyText"/>
        <w:ind w:left="789"/>
        <w:spacing w:before="68" w:line="21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Kiesler (编),《分布式工作：跨距离技术工作的新</w:t>
      </w:r>
      <w:r>
        <w:rPr>
          <w:sz w:val="16"/>
          <w:szCs w:val="16"/>
          <w:spacing w:val="-3"/>
        </w:rPr>
        <w:t>研究》:</w:t>
      </w:r>
    </w:p>
    <w:p>
      <w:pPr>
        <w:pStyle w:val="BodyText"/>
        <w:ind w:left="789"/>
        <w:spacing w:before="4" w:line="21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381-404。马萨诸塞州剑桥：麻省理工学院</w:t>
      </w:r>
      <w:r>
        <w:rPr>
          <w:sz w:val="16"/>
          <w:szCs w:val="16"/>
          <w:spacing w:val="1"/>
        </w:rPr>
        <w:t>出版社。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30" w:right="550"/>
        <w:spacing w:before="53" w:line="24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</w:rPr>
        <w:t>纳尔迪，</w:t>
      </w:r>
      <w:r>
        <w:rPr>
          <w:rFonts w:ascii="Times New Roman" w:hAnsi="Times New Roman" w:eastAsia="Times New Roman" w:cs="Times New Roman"/>
          <w:sz w:val="16"/>
          <w:szCs w:val="16"/>
        </w:rPr>
        <w:t>B.,   </w:t>
      </w:r>
      <w:r>
        <w:rPr>
          <w:sz w:val="16"/>
          <w:szCs w:val="16"/>
        </w:rPr>
        <w:t>和惠特克，</w:t>
      </w:r>
      <w:r>
        <w:rPr>
          <w:rFonts w:ascii="Times New Roman" w:hAnsi="Times New Roman" w:eastAsia="Times New Roman" w:cs="Times New Roman"/>
          <w:sz w:val="16"/>
          <w:szCs w:val="16"/>
        </w:rPr>
        <w:t>S.2002    </w:t>
      </w:r>
      <w:r>
        <w:rPr>
          <w:sz w:val="16"/>
          <w:szCs w:val="16"/>
        </w:rPr>
        <w:t>年。分布式工作中面对面交流的场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1"/>
        </w:rPr>
        <w:t>所。载于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P.</w:t>
      </w:r>
      <w:r>
        <w:rPr>
          <w:rFonts w:ascii="Times New Roman" w:hAnsi="Times New Roman" w:eastAsia="Times New Roman" w:cs="Times New Roman"/>
          <w:sz w:val="16"/>
          <w:szCs w:val="16"/>
        </w:rPr>
        <w:t>Hinds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&amp;S.</w:t>
      </w:r>
    </w:p>
    <w:p>
      <w:pPr>
        <w:pStyle w:val="BodyText"/>
        <w:ind w:left="789"/>
        <w:spacing w:before="46" w:line="216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Kiesler    </w:t>
      </w:r>
      <w:r>
        <w:rPr>
          <w:sz w:val="16"/>
          <w:szCs w:val="16"/>
          <w:spacing w:val="1"/>
        </w:rPr>
        <w:t>(编),《分布式工作：利用技术跨距离工作的新研</w:t>
      </w:r>
    </w:p>
    <w:p>
      <w:pPr>
        <w:pStyle w:val="BodyText"/>
        <w:ind w:left="789"/>
        <w:spacing w:before="24" w:line="21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究》:83-110页。</w:t>
      </w:r>
    </w:p>
    <w:p>
      <w:pPr>
        <w:pStyle w:val="BodyText"/>
        <w:ind w:left="789"/>
        <w:spacing w:before="50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马萨诸塞州剑桥：麻省理工学院出版社。</w:t>
      </w:r>
    </w:p>
    <w:p>
      <w:pPr>
        <w:spacing w:line="3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49"/>
        <w:spacing w:before="52" w:line="212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Cummings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7"/>
        </w:rPr>
        <w:t>(编),组织研究——</w:t>
      </w:r>
    </w:p>
    <w:p>
      <w:pPr>
        <w:pStyle w:val="BodyText"/>
        <w:ind w:left="349"/>
        <w:spacing w:before="44" w:line="21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哈维尔，第12卷：295-336。康涅狄格州格林威治：</w:t>
      </w:r>
      <w:r>
        <w:rPr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JAI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2"/>
        </w:rPr>
        <w:t>出版社。</w:t>
      </w:r>
    </w:p>
    <w:p>
      <w:pPr>
        <w:pStyle w:val="BodyText"/>
        <w:ind w:right="683"/>
        <w:spacing w:before="110" w:line="228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鲍威尔，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W.W.,    </w:t>
      </w:r>
      <w:r>
        <w:rPr>
          <w:sz w:val="16"/>
          <w:szCs w:val="16"/>
          <w:spacing w:val="1"/>
        </w:rPr>
        <w:t>和斯内尔曼，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K.2004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。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1"/>
        </w:rPr>
        <w:t>知识经济。载于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K.S.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Cook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6"/>
        </w:rPr>
        <w:t>和</w:t>
      </w:r>
      <w:r>
        <w:rPr>
          <w:sz w:val="16"/>
          <w:szCs w:val="16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J.</w:t>
      </w:r>
      <w:r>
        <w:rPr>
          <w:rFonts w:ascii="Times New Roman" w:hAnsi="Times New Roman" w:eastAsia="Times New Roman" w:cs="Times New Roman"/>
          <w:sz w:val="16"/>
          <w:szCs w:val="16"/>
        </w:rPr>
        <w:t>Hagan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6"/>
        </w:rPr>
        <w:t>(编),《社会学年鉴》,第30卷：199-220</w:t>
      </w:r>
    </w:p>
    <w:p>
      <w:pPr>
        <w:pStyle w:val="BodyText"/>
        <w:spacing w:before="35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页。加利福尼亚州帕洛阿尔托：年度回顾。</w:t>
      </w:r>
    </w:p>
    <w:p>
      <w:pPr>
        <w:pStyle w:val="BodyText"/>
        <w:ind w:right="388"/>
        <w:spacing w:before="61"/>
        <w:rPr>
          <w:sz w:val="16"/>
          <w:szCs w:val="16"/>
        </w:rPr>
      </w:pPr>
      <w:r>
        <w:rPr>
          <w:sz w:val="16"/>
          <w:szCs w:val="16"/>
          <w:spacing w:val="-5"/>
        </w:rPr>
        <w:t>饶 ，H.1998。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5"/>
        </w:rPr>
        <w:t>买者自负：非营利消费者监督组织的建设。《美国社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会学杂志》,103:912-961。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right="466"/>
        <w:spacing w:before="53" w:line="244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雷蒙德，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E.S.1999    </w:t>
      </w:r>
      <w:r>
        <w:rPr>
          <w:sz w:val="16"/>
          <w:szCs w:val="16"/>
          <w:spacing w:val="2"/>
        </w:rPr>
        <w:t>年。大教堂与集市：</w:t>
      </w:r>
      <w:r>
        <w:rPr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2"/>
        </w:rPr>
        <w:t>一</w:t>
      </w:r>
      <w:r>
        <w:rPr>
          <w:sz w:val="16"/>
          <w:szCs w:val="16"/>
          <w:spacing w:val="1"/>
        </w:rPr>
        <w:t>位</w:t>
      </w:r>
      <w:r>
        <w:rPr>
          <w:rFonts w:ascii="Times New Roman" w:hAnsi="Times New Roman" w:eastAsia="Times New Roman" w:cs="Times New Roman"/>
          <w:sz w:val="16"/>
          <w:szCs w:val="16"/>
        </w:rPr>
        <w:t>acciden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1"/>
        </w:rPr>
        <w:t>关于</w:t>
      </w:r>
      <w:r>
        <w:rPr>
          <w:rFonts w:ascii="Times New Roman" w:hAnsi="Times New Roman" w:eastAsia="Times New Roman" w:cs="Times New Roman"/>
          <w:sz w:val="16"/>
          <w:szCs w:val="16"/>
        </w:rPr>
        <w:t>Linux </w:t>
      </w:r>
      <w:r>
        <w:rPr>
          <w:sz w:val="16"/>
          <w:szCs w:val="16"/>
          <w:spacing w:val="-1"/>
        </w:rPr>
        <w:t>与开源的思考——</w:t>
      </w:r>
    </w:p>
    <w:p>
      <w:pPr>
        <w:pStyle w:val="BodyText"/>
        <w:ind w:left="349"/>
        <w:spacing w:before="55" w:line="218" w:lineRule="auto"/>
        <w:rPr>
          <w:sz w:val="16"/>
          <w:szCs w:val="16"/>
        </w:rPr>
      </w:pPr>
      <w:r>
        <w:rPr>
          <w:sz w:val="16"/>
          <w:szCs w:val="16"/>
        </w:rPr>
        <w:t>塔尔革命者。加利福尼亚州塞巴斯托波尔：奥赖利及合伙人。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53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莱茵黄金，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H.2000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-2"/>
        </w:rPr>
        <w:t>。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2"/>
        </w:rPr>
        <w:t>虚拟社区：首页-</w:t>
      </w:r>
    </w:p>
    <w:p>
      <w:pPr>
        <w:pStyle w:val="BodyText"/>
        <w:ind w:left="349"/>
        <w:spacing w:before="30" w:line="219" w:lineRule="auto"/>
        <w:rPr>
          <w:sz w:val="16"/>
          <w:szCs w:val="16"/>
        </w:rPr>
      </w:pPr>
      <w:r>
        <w:rPr>
          <w:sz w:val="16"/>
          <w:szCs w:val="16"/>
        </w:rPr>
        <w:t>站在电子边疆。马萨诸塞州剑桥：麻省理工学院出版社。</w:t>
      </w:r>
    </w:p>
    <w:p>
      <w:pPr>
        <w:spacing w:line="219" w:lineRule="auto"/>
        <w:sectPr>
          <w:type w:val="continuous"/>
          <w:pgSz w:w="11910" w:h="16840"/>
          <w:pgMar w:top="512" w:right="534" w:bottom="479" w:left="459" w:header="266" w:footer="261" w:gutter="0"/>
          <w:cols w:equalWidth="0" w:num="2">
            <w:col w:w="5751" w:space="100"/>
            <w:col w:w="5066" w:space="0"/>
          </w:cols>
        </w:sectPr>
        <w:rPr>
          <w:sz w:val="16"/>
          <w:szCs w:val="16"/>
        </w:rPr>
      </w:pPr>
    </w:p>
    <w:p>
      <w:pPr>
        <w:spacing w:line="96" w:lineRule="exact"/>
        <w:rPr/>
      </w:pPr>
      <w:r/>
    </w:p>
    <w:p>
      <w:pPr>
        <w:spacing w:line="96" w:lineRule="exact"/>
        <w:sectPr>
          <w:type w:val="continuous"/>
          <w:pgSz w:w="11910" w:h="16840"/>
          <w:pgMar w:top="512" w:right="534" w:bottom="479" w:left="459" w:header="266" w:footer="261" w:gutter="0"/>
          <w:cols w:equalWidth="0" w:num="1">
            <w:col w:w="10916" w:space="0"/>
          </w:cols>
        </w:sectPr>
        <w:rPr/>
      </w:pPr>
    </w:p>
    <w:p>
      <w:pPr>
        <w:pStyle w:val="BodyText"/>
        <w:ind w:left="430" w:right="594"/>
        <w:spacing w:before="33" w:line="224" w:lineRule="auto"/>
        <w:rPr>
          <w:sz w:val="16"/>
          <w:szCs w:val="16"/>
        </w:rPr>
      </w:pPr>
      <w:r>
        <w:rPr>
          <w:sz w:val="16"/>
          <w:szCs w:val="16"/>
        </w:rPr>
        <w:t>Netcraft</w:t>
      </w:r>
      <w:r>
        <w:rPr>
          <w:sz w:val="16"/>
          <w:szCs w:val="16"/>
          <w:spacing w:val="9"/>
        </w:rPr>
        <w:t>。2005 年</w:t>
      </w:r>
      <w:r>
        <w:rPr>
          <w:sz w:val="16"/>
          <w:szCs w:val="16"/>
          <w:spacing w:val="-40"/>
        </w:rPr>
        <w:t xml:space="preserve"> </w:t>
      </w:r>
      <w:r>
        <w:rPr>
          <w:sz w:val="16"/>
          <w:szCs w:val="16"/>
          <w:spacing w:val="9"/>
        </w:rPr>
        <w:t>。</w:t>
      </w:r>
      <w:r>
        <w:rPr>
          <w:sz w:val="16"/>
          <w:szCs w:val="16"/>
        </w:rPr>
        <w:t>Debian</w:t>
      </w:r>
      <w:r>
        <w:rPr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9"/>
        </w:rPr>
        <w:t>的强劲增长。检索自1906年9</w:t>
      </w:r>
      <w:r>
        <w:rPr>
          <w:sz w:val="16"/>
          <w:szCs w:val="16"/>
          <w:spacing w:val="8"/>
        </w:rPr>
        <w:t>月14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日</w:t>
      </w:r>
    </w:p>
    <w:p>
      <w:pPr>
        <w:pStyle w:val="BodyText"/>
        <w:ind w:left="430" w:right="807"/>
        <w:spacing w:before="1" w:line="200" w:lineRule="auto"/>
        <w:rPr>
          <w:sz w:val="19"/>
          <w:szCs w:val="19"/>
        </w:rPr>
      </w:pPr>
      <w:hyperlink w:history="true" r:id="rId42">
        <w:r>
          <w:rPr>
            <w:rFonts w:ascii="Times New Roman" w:hAnsi="Times New Roman" w:eastAsia="Times New Roman" w:cs="Times New Roman"/>
            <w:sz w:val="19"/>
            <w:szCs w:val="19"/>
          </w:rPr>
          <w:t>http://news.netcraft.com/archives/2005/12/05/strong</w:t>
        </w:r>
        <w:r>
          <w:rPr>
            <w:rFonts w:ascii="Times New Roman" w:hAnsi="Times New Roman" w:eastAsia="Times New Roman" w:cs="Times New Roman"/>
            <w:sz w:val="19"/>
            <w:szCs w:val="19"/>
            <w:spacing w:val="-1"/>
          </w:rPr>
          <w:t>_growt</w:t>
        </w:r>
      </w:hyperlink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r:id="rId42">
        <w:r>
          <w:rPr>
            <w:rFonts w:ascii="Times New Roman" w:hAnsi="Times New Roman" w:eastAsia="Times New Roman" w:cs="Times New Roman"/>
            <w:sz w:val="19"/>
            <w:szCs w:val="19"/>
            <w:spacing w:val="-1"/>
          </w:rPr>
          <w:t>h_for_debian.html</w:t>
        </w:r>
      </w:hyperlink>
      <w:r>
        <w:rPr>
          <w:sz w:val="19"/>
          <w:szCs w:val="19"/>
          <w:spacing w:val="-1"/>
        </w:rPr>
        <w:t>。</w:t>
      </w:r>
    </w:p>
    <w:p>
      <w:pPr>
        <w:pStyle w:val="BodyText"/>
        <w:ind w:left="430" w:right="679"/>
        <w:spacing w:before="72" w:line="21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</w:rPr>
        <w:t>诺里亚，</w:t>
      </w:r>
      <w:r>
        <w:rPr>
          <w:rFonts w:ascii="Times New Roman" w:hAnsi="Times New Roman" w:eastAsia="Times New Roman" w:cs="Times New Roman"/>
          <w:sz w:val="16"/>
          <w:szCs w:val="16"/>
        </w:rPr>
        <w:t>N.,   </w:t>
      </w:r>
      <w:r>
        <w:rPr>
          <w:sz w:val="16"/>
          <w:szCs w:val="16"/>
        </w:rPr>
        <w:t>和埃克尔斯，</w:t>
      </w:r>
      <w:r>
        <w:rPr>
          <w:rFonts w:ascii="Times New Roman" w:hAnsi="Times New Roman" w:eastAsia="Times New Roman" w:cs="Times New Roman"/>
          <w:sz w:val="16"/>
          <w:szCs w:val="16"/>
        </w:rPr>
        <w:t>R.G.1992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。  面对面：让网络组织运作 </w:t>
      </w:r>
      <w:r>
        <w:rPr>
          <w:sz w:val="16"/>
          <w:szCs w:val="16"/>
        </w:rPr>
        <w:t>起来。载于</w:t>
      </w:r>
      <w:r>
        <w:rPr>
          <w:rFonts w:ascii="Times New Roman" w:hAnsi="Times New Roman" w:eastAsia="Times New Roman" w:cs="Times New Roman"/>
          <w:sz w:val="16"/>
          <w:szCs w:val="16"/>
        </w:rPr>
        <w:t>N,Nohria     </w:t>
      </w:r>
      <w:r>
        <w:rPr>
          <w:sz w:val="16"/>
          <w:szCs w:val="16"/>
        </w:rPr>
        <w:t>和</w:t>
      </w:r>
      <w:r>
        <w:rPr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R.G.</w:t>
      </w:r>
    </w:p>
    <w:p>
      <w:pPr>
        <w:pStyle w:val="BodyText"/>
        <w:ind w:left="789" w:right="680"/>
        <w:spacing w:before="3" w:line="215" w:lineRule="auto"/>
        <w:rPr>
          <w:sz w:val="16"/>
          <w:szCs w:val="16"/>
        </w:rPr>
      </w:pPr>
      <w:r>
        <w:rPr>
          <w:sz w:val="16"/>
          <w:szCs w:val="16"/>
        </w:rPr>
        <w:t>Eccles</w:t>
      </w:r>
      <w:r>
        <w:rPr>
          <w:sz w:val="16"/>
          <w:szCs w:val="16"/>
          <w:spacing w:val="4"/>
        </w:rPr>
        <w:t xml:space="preserve"> (编),《网络与组织：结构、形式与行动》:288-308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页。波士顿：哈佛商学院出版社。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38"/>
        <w:spacing w:before="181" w:line="255" w:lineRule="auto"/>
        <w:rPr>
          <w:sz w:val="16"/>
          <w:szCs w:val="16"/>
        </w:rPr>
      </w:pPr>
      <w:r>
        <w:rPr>
          <w:sz w:val="16"/>
          <w:szCs w:val="16"/>
        </w:rPr>
        <w:t>罗科，</w:t>
      </w:r>
      <w:r>
        <w:rPr>
          <w:rFonts w:ascii="Times New Roman" w:hAnsi="Times New Roman" w:eastAsia="Times New Roman" w:cs="Times New Roman"/>
          <w:sz w:val="16"/>
          <w:szCs w:val="16"/>
        </w:rPr>
        <w:t>E.1998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。 信任在电子环境中会破裂，但可以通过最初的面对 </w:t>
      </w:r>
      <w:r>
        <w:rPr>
          <w:sz w:val="16"/>
          <w:szCs w:val="16"/>
          <w:spacing w:val="-7"/>
        </w:rPr>
        <w:t>面交流修复——</w:t>
      </w:r>
    </w:p>
    <w:p>
      <w:pPr>
        <w:pStyle w:val="BodyText"/>
        <w:ind w:left="349" w:right="304"/>
        <w:spacing w:before="1" w:line="25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1"/>
        </w:rPr>
        <w:t>面部接触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SIGCHI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1"/>
        </w:rPr>
        <w:t>计算系统人因会议论文集，洛杉</w:t>
      </w:r>
      <w:r>
        <w:rPr>
          <w:sz w:val="16"/>
          <w:szCs w:val="16"/>
        </w:rPr>
        <w:t>矶)。检索 </w:t>
      </w:r>
      <w:r>
        <w:rPr>
          <w:sz w:val="16"/>
          <w:szCs w:val="16"/>
          <w:spacing w:val="19"/>
        </w:rPr>
        <w:t>于2006年9月14日，来自</w:t>
      </w:r>
      <w:hyperlink w:history="true" r:id="rId43">
        <w:r>
          <w:rPr>
            <w:rFonts w:ascii="Times New Roman" w:hAnsi="Times New Roman" w:eastAsia="Times New Roman" w:cs="Times New Roman"/>
            <w:sz w:val="16"/>
            <w:szCs w:val="16"/>
          </w:rPr>
          <w:t>http</w:t>
        </w:r>
        <w:r>
          <w:rPr>
            <w:rFonts w:ascii="Times New Roman" w:hAnsi="Times New Roman" w:eastAsia="Times New Roman" w:cs="Times New Roman"/>
            <w:sz w:val="16"/>
            <w:szCs w:val="16"/>
            <w:spacing w:val="19"/>
          </w:rPr>
          <w:t>://</w:t>
        </w:r>
      </w:hyperlink>
    </w:p>
    <w:p>
      <w:pPr>
        <w:pStyle w:val="BodyText"/>
        <w:ind w:left="349"/>
        <w:spacing w:line="183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delivery.acm.org/10.1145/280000/274711/p4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96-rocco</w:t>
      </w:r>
      <w:r>
        <w:rPr>
          <w:sz w:val="16"/>
          <w:szCs w:val="16"/>
          <w:spacing w:val="-1"/>
        </w:rPr>
        <w:t>。</w:t>
      </w:r>
    </w:p>
    <w:p>
      <w:pPr>
        <w:ind w:left="349"/>
        <w:spacing w:before="5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PDF?key1274711&amp;key23679328511&amp;coll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&amp;dlacm</w:t>
      </w:r>
    </w:p>
    <w:p>
      <w:pPr>
        <w:pStyle w:val="BodyText"/>
        <w:ind w:left="349"/>
        <w:spacing w:before="98" w:line="166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&amp;CFID15151515&amp;CFTOKEN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6184618</w:t>
      </w:r>
      <w:r>
        <w:rPr>
          <w:sz w:val="16"/>
          <w:szCs w:val="16"/>
          <w:spacing w:val="-1"/>
        </w:rPr>
        <w:t>。</w:t>
      </w:r>
    </w:p>
    <w:p>
      <w:pPr>
        <w:spacing w:line="166" w:lineRule="auto"/>
        <w:sectPr>
          <w:type w:val="continuous"/>
          <w:pgSz w:w="11910" w:h="16840"/>
          <w:pgMar w:top="512" w:right="534" w:bottom="479" w:left="459" w:header="266" w:footer="261" w:gutter="0"/>
          <w:cols w:equalWidth="0" w:num="2">
            <w:col w:w="5751" w:space="100"/>
            <w:col w:w="5066" w:space="0"/>
          </w:cols>
        </w:sectPr>
        <w:rPr>
          <w:sz w:val="16"/>
          <w:szCs w:val="16"/>
        </w:rPr>
      </w:pPr>
    </w:p>
    <w:p>
      <w:pPr>
        <w:spacing w:before="80"/>
        <w:rPr/>
      </w:pPr>
      <w:r/>
    </w:p>
    <w:p>
      <w:pPr>
        <w:sectPr>
          <w:type w:val="continuous"/>
          <w:pgSz w:w="11910" w:h="16840"/>
          <w:pgMar w:top="512" w:right="534" w:bottom="479" w:left="459" w:header="266" w:footer="261" w:gutter="0"/>
          <w:cols w:equalWidth="0" w:num="1">
            <w:col w:w="10916" w:space="0"/>
          </w:cols>
        </w:sectPr>
        <w:rPr/>
      </w:pPr>
    </w:p>
    <w:p>
      <w:pPr>
        <w:pStyle w:val="BodyText"/>
        <w:ind w:left="430" w:right="759"/>
        <w:spacing w:before="33" w:line="25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奥马霍尼，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S.2003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守护公地：社区管理项目如何保护他们的作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品。《研究政策》,32:1179-1198。</w:t>
      </w:r>
    </w:p>
    <w:p>
      <w:pPr>
        <w:pStyle w:val="BodyText"/>
        <w:ind w:left="430" w:right="683"/>
        <w:spacing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4"/>
        </w:rPr>
        <w:t>奥马霍尼，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S.,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-4"/>
        </w:rPr>
        <w:t>费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spacing w:val="-4"/>
        </w:rPr>
        <w:t>拉</w:t>
      </w:r>
      <w:r>
        <w:rPr>
          <w:sz w:val="16"/>
          <w:szCs w:val="16"/>
          <w:spacing w:val="-35"/>
        </w:rPr>
        <w:t xml:space="preserve"> </w:t>
      </w:r>
      <w:r>
        <w:rPr>
          <w:sz w:val="16"/>
          <w:szCs w:val="16"/>
          <w:spacing w:val="-4"/>
        </w:rPr>
        <w:t>罗</w:t>
      </w:r>
      <w:r>
        <w:rPr>
          <w:sz w:val="16"/>
          <w:szCs w:val="16"/>
          <w:spacing w:val="-44"/>
        </w:rPr>
        <w:t xml:space="preserve"> </w:t>
      </w:r>
      <w:r>
        <w:rPr>
          <w:sz w:val="16"/>
          <w:szCs w:val="16"/>
          <w:spacing w:val="-4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F.,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4"/>
        </w:rPr>
        <w:t>即将出版。管理</w:t>
      </w:r>
      <w:r>
        <w:rPr>
          <w:sz w:val="16"/>
          <w:szCs w:val="16"/>
          <w:spacing w:val="-5"/>
        </w:rPr>
        <w:t>开放项目的边界。载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于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W.</w:t>
      </w:r>
      <w:r>
        <w:rPr>
          <w:rFonts w:ascii="Times New Roman" w:hAnsi="Times New Roman" w:eastAsia="Times New Roman" w:cs="Times New Roman"/>
          <w:sz w:val="16"/>
          <w:szCs w:val="16"/>
        </w:rPr>
        <w:t>Powell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&amp;J.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89"/>
        <w:spacing w:before="53" w:line="216" w:lineRule="auto"/>
        <w:rPr>
          <w:sz w:val="16"/>
          <w:szCs w:val="16"/>
        </w:rPr>
      </w:pPr>
      <w:r>
        <w:rPr>
          <w:sz w:val="16"/>
          <w:szCs w:val="16"/>
        </w:rPr>
        <w:t>帕吉特(编),《市场的出现与转型》。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3" w:line="2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奥尔，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J.1996    </w:t>
      </w:r>
      <w:r>
        <w:rPr>
          <w:sz w:val="16"/>
          <w:szCs w:val="16"/>
          <w:spacing w:val="-1"/>
        </w:rPr>
        <w:t>年。谈论机器：现代职业的民族志。纽约伊萨卡：</w:t>
      </w:r>
    </w:p>
    <w:p>
      <w:pPr>
        <w:pStyle w:val="BodyText"/>
        <w:ind w:left="430"/>
        <w:spacing w:before="33" w:line="219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ILR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5"/>
        </w:rPr>
        <w:t>出版社。</w:t>
      </w:r>
    </w:p>
    <w:p>
      <w:pPr>
        <w:pStyle w:val="BodyText"/>
        <w:ind w:left="430"/>
        <w:spacing w:before="140" w:line="184" w:lineRule="auto"/>
        <w:rPr>
          <w:sz w:val="16"/>
          <w:szCs w:val="16"/>
        </w:rPr>
      </w:pPr>
      <w:r>
        <w:rPr>
          <w:sz w:val="16"/>
          <w:szCs w:val="16"/>
          <w:spacing w:val="-9"/>
        </w:rPr>
        <w:t>大 内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9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>W.1979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9"/>
        </w:rPr>
        <w:t>。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9"/>
        </w:rPr>
        <w:t>设计的概念框架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06"/>
        <w:spacing w:before="112"/>
        <w:rPr>
          <w:sz w:val="16"/>
          <w:szCs w:val="16"/>
        </w:rPr>
      </w:pPr>
      <w:r>
        <w:rPr>
          <w:sz w:val="16"/>
          <w:szCs w:val="16"/>
        </w:rPr>
        <w:t>罗曼内利，</w:t>
      </w:r>
      <w:r>
        <w:rPr>
          <w:rFonts w:ascii="Times New Roman" w:hAnsi="Times New Roman" w:eastAsia="Times New Roman" w:cs="Times New Roman"/>
          <w:sz w:val="16"/>
          <w:szCs w:val="16"/>
        </w:rPr>
        <w:t>E.1991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。 新组织形式的演变。载于</w:t>
      </w:r>
      <w:r>
        <w:rPr>
          <w:rFonts w:ascii="Times New Roman" w:hAnsi="Times New Roman" w:eastAsia="Times New Roman" w:cs="Times New Roman"/>
          <w:sz w:val="16"/>
          <w:szCs w:val="16"/>
        </w:rPr>
        <w:t>W.R.Scott     </w:t>
      </w:r>
      <w:r>
        <w:rPr>
          <w:sz w:val="16"/>
          <w:szCs w:val="16"/>
        </w:rPr>
        <w:t>和</w:t>
      </w:r>
      <w:r>
        <w:rPr>
          <w:sz w:val="16"/>
          <w:szCs w:val="16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J. </w:t>
      </w:r>
      <w:r>
        <w:rPr>
          <w:rFonts w:ascii="Times New Roman" w:hAnsi="Times New Roman" w:eastAsia="Times New Roman" w:cs="Times New Roman"/>
          <w:sz w:val="16"/>
          <w:szCs w:val="16"/>
        </w:rPr>
        <w:t>Blake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10"/>
        </w:rPr>
        <w:t>(编),年度重评</w:t>
      </w:r>
    </w:p>
    <w:p>
      <w:pPr>
        <w:pStyle w:val="BodyText"/>
        <w:ind w:left="349" w:right="461" w:firstLine="20"/>
        <w:spacing w:before="42" w:line="24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《社会学观点》,第17卷：79-103。加利福尼亚州帕洛阿尔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4"/>
        </w:rPr>
        <w:t>托：年度回顾。</w:t>
      </w:r>
    </w:p>
    <w:p>
      <w:pPr>
        <w:pStyle w:val="BodyText"/>
        <w:ind w:right="338"/>
        <w:spacing w:before="93" w:line="244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罗斯柴尔德，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J.,   </w:t>
      </w:r>
      <w:r>
        <w:rPr>
          <w:sz w:val="16"/>
          <w:szCs w:val="16"/>
          <w:spacing w:val="1"/>
        </w:rPr>
        <w:t>和拉塞尔，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R.1986   </w:t>
      </w:r>
      <w:r>
        <w:rPr>
          <w:sz w:val="16"/>
          <w:szCs w:val="16"/>
          <w:spacing w:val="1"/>
        </w:rPr>
        <w:t>年。官僚主义的替代方</w:t>
      </w:r>
      <w:r>
        <w:rPr>
          <w:sz w:val="16"/>
          <w:szCs w:val="16"/>
        </w:rPr>
        <w:t>案：经 </w:t>
      </w:r>
      <w:r>
        <w:rPr>
          <w:sz w:val="16"/>
          <w:szCs w:val="16"/>
          <w:spacing w:val="2"/>
        </w:rPr>
        <w:t>济中的民主参与。在</w:t>
      </w:r>
    </w:p>
    <w:p>
      <w:pPr>
        <w:pStyle w:val="BodyText"/>
        <w:ind w:left="349"/>
        <w:spacing w:before="46" w:line="216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J.F.</w:t>
      </w:r>
      <w:r>
        <w:rPr>
          <w:rFonts w:ascii="Times New Roman" w:hAnsi="Times New Roman" w:eastAsia="Times New Roman" w:cs="Times New Roman"/>
          <w:sz w:val="16"/>
          <w:szCs w:val="16"/>
        </w:rPr>
        <w:t>Short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sz w:val="16"/>
          <w:szCs w:val="16"/>
          <w:spacing w:val="5"/>
        </w:rPr>
        <w:t>(编),《社会学年评》,第12卷：307-328。加利福</w:t>
      </w:r>
    </w:p>
    <w:p>
      <w:pPr>
        <w:pStyle w:val="BodyText"/>
        <w:ind w:left="349"/>
        <w:spacing w:before="4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尼亚州帕洛阿尔托：年度回顾。</w:t>
      </w:r>
    </w:p>
    <w:p>
      <w:pPr>
        <w:pStyle w:val="BodyText"/>
        <w:ind w:left="349" w:right="1838" w:hanging="349"/>
        <w:spacing w:before="140" w:line="23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罗斯柴尔德，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J.,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2"/>
        </w:rPr>
        <w:t>和惠特，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J.A.1986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。</w:t>
      </w:r>
      <w:r>
        <w:rPr>
          <w:sz w:val="16"/>
          <w:szCs w:val="16"/>
          <w:spacing w:val="65"/>
          <w:w w:val="101"/>
        </w:rPr>
        <w:t xml:space="preserve"> </w:t>
      </w:r>
      <w:r>
        <w:rPr>
          <w:sz w:val="16"/>
          <w:szCs w:val="16"/>
          <w:spacing w:val="-3"/>
        </w:rPr>
        <w:t>合作社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工作场所：组织的可能性与困境——</w:t>
      </w:r>
    </w:p>
    <w:p>
      <w:pPr>
        <w:spacing w:line="231" w:lineRule="auto"/>
        <w:sectPr>
          <w:type w:val="continuous"/>
          <w:pgSz w:w="11910" w:h="16840"/>
          <w:pgMar w:top="512" w:right="534" w:bottom="479" w:left="459" w:header="266" w:footer="261" w:gutter="0"/>
          <w:cols w:equalWidth="0" w:num="2">
            <w:col w:w="5751" w:space="100"/>
            <w:col w:w="5066" w:space="0"/>
          </w:cols>
        </w:sectPr>
        <w:rPr>
          <w:sz w:val="16"/>
          <w:szCs w:val="16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>2007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                                </w:t>
      </w:r>
      <w:r>
        <w:rPr>
          <w:sz w:val="16"/>
          <w:szCs w:val="16"/>
          <w:spacing w:val="-10"/>
        </w:rPr>
        <w:t>奥马霍尼与费拉罗</w:t>
      </w:r>
      <w:r>
        <w:rPr>
          <w:sz w:val="16"/>
          <w:szCs w:val="16"/>
        </w:rPr>
        <w:t xml:space="preserve">                    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>1105</w:t>
      </w:r>
    </w:p>
    <w:p>
      <w:pPr>
        <w:spacing w:line="229" w:lineRule="exact"/>
        <w:rPr/>
      </w:pPr>
      <w:r/>
    </w:p>
    <w:p>
      <w:pPr>
        <w:spacing w:line="229" w:lineRule="exact"/>
        <w:sectPr>
          <w:footerReference w:type="default" r:id="rId44"/>
          <w:pgSz w:w="11910" w:h="16840"/>
          <w:pgMar w:top="512" w:right="534" w:bottom="479" w:left="459" w:header="266" w:footer="261" w:gutter="0"/>
          <w:cols w:equalWidth="0" w:num="1">
            <w:col w:w="10916" w:space="0"/>
          </w:cols>
        </w:sectPr>
        <w:rPr/>
      </w:pPr>
    </w:p>
    <w:p>
      <w:pPr>
        <w:pStyle w:val="BodyText"/>
        <w:ind w:left="790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《民主与参与》。纽约：剑桥大学出版社。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30" w:right="603"/>
        <w:spacing w:before="52" w:line="22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罗斯柴尔德-惠特，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J.1979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。 集体主义组织：理性官僚模式的替代方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案。</w:t>
      </w:r>
    </w:p>
    <w:p>
      <w:pPr>
        <w:pStyle w:val="BodyText"/>
        <w:ind w:left="790"/>
        <w:spacing w:before="52" w:line="216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《美国社会学评论》,44:509-527。</w:t>
      </w:r>
    </w:p>
    <w:p>
      <w:pPr>
        <w:pStyle w:val="BodyText"/>
        <w:ind w:left="430" w:right="704"/>
        <w:spacing w:before="115" w:line="259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桑托斯，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F.M.,&amp;,      </w:t>
      </w:r>
      <w:r>
        <w:rPr>
          <w:sz w:val="16"/>
          <w:szCs w:val="16"/>
          <w:spacing w:val="1"/>
        </w:rPr>
        <w:t>艾森哈</w:t>
      </w:r>
      <w:r>
        <w:rPr>
          <w:sz w:val="16"/>
          <w:szCs w:val="16"/>
        </w:rPr>
        <w:t>特，</w:t>
      </w:r>
      <w:r>
        <w:rPr>
          <w:sz w:val="16"/>
          <w:szCs w:val="16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K.M.2005</w:t>
      </w:r>
      <w:r>
        <w:rPr>
          <w:sz w:val="16"/>
          <w:szCs w:val="16"/>
        </w:rPr>
        <w:t>。《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组织边界与组织理 </w:t>
      </w:r>
      <w:r>
        <w:rPr>
          <w:sz w:val="16"/>
          <w:szCs w:val="16"/>
          <w:spacing w:val="3"/>
        </w:rPr>
        <w:t>论》,《组织科学》,16:491-508。</w:t>
      </w:r>
    </w:p>
    <w:p>
      <w:pPr>
        <w:pStyle w:val="BodyText"/>
        <w:ind w:left="430" w:right="853"/>
        <w:spacing w:before="1" w:line="255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萨托，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R.L.1975    </w:t>
      </w:r>
      <w:r>
        <w:rPr>
          <w:sz w:val="16"/>
          <w:szCs w:val="16"/>
          <w:spacing w:val="1"/>
        </w:rPr>
        <w:t>年。价值理性</w:t>
      </w:r>
      <w:r>
        <w:rPr>
          <w:sz w:val="16"/>
          <w:szCs w:val="16"/>
        </w:rPr>
        <w:t>权威与专业组织：韦伯缺失的类 </w:t>
      </w:r>
      <w:r>
        <w:rPr>
          <w:sz w:val="16"/>
          <w:szCs w:val="16"/>
          <w:spacing w:val="2"/>
        </w:rPr>
        <w:t>型。《行政科学季刊》,20:526-531。</w:t>
      </w:r>
    </w:p>
    <w:p>
      <w:pPr>
        <w:pStyle w:val="BodyText"/>
        <w:ind w:left="430" w:right="746"/>
        <w:spacing w:before="1" w:line="235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Sawhney,M.        </w:t>
      </w:r>
      <w:r>
        <w:rPr>
          <w:sz w:val="16"/>
          <w:szCs w:val="16"/>
        </w:rPr>
        <w:t>和</w:t>
      </w:r>
      <w:r>
        <w:rPr>
          <w:sz w:val="16"/>
          <w:szCs w:val="16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Prandelli,E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.2000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。     创造社区：在动荡中管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理分布式创新</w:t>
      </w:r>
    </w:p>
    <w:p>
      <w:pPr>
        <w:spacing w:line="2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9"/>
        <w:spacing w:before="30" w:line="21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社会系统：组织理论被忽视的人—</w:t>
      </w:r>
    </w:p>
    <w:p>
      <w:pPr>
        <w:pStyle w:val="BodyText"/>
        <w:ind w:left="349"/>
        <w:spacing w:before="39" w:line="216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约会。《行政科学季刊》,41:146-1</w:t>
      </w:r>
      <w:r>
        <w:rPr>
          <w:sz w:val="16"/>
          <w:szCs w:val="16"/>
          <w:spacing w:val="6"/>
        </w:rPr>
        <w:t>62。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52" w:line="219" w:lineRule="auto"/>
        <w:rPr>
          <w:sz w:val="16"/>
          <w:szCs w:val="16"/>
        </w:rPr>
      </w:pPr>
      <w:r>
        <w:rPr>
          <w:sz w:val="16"/>
          <w:szCs w:val="16"/>
        </w:rPr>
        <w:t>斯图尔特，</w:t>
      </w:r>
      <w:r>
        <w:rPr>
          <w:rFonts w:ascii="Times New Roman" w:hAnsi="Times New Roman" w:eastAsia="Times New Roman" w:cs="Times New Roman"/>
          <w:sz w:val="16"/>
          <w:szCs w:val="16"/>
        </w:rPr>
        <w:t>D.2005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。 开源软件中的社会地位</w:t>
      </w:r>
    </w:p>
    <w:p>
      <w:pPr>
        <w:pStyle w:val="BodyText"/>
        <w:ind w:left="349"/>
        <w:spacing w:before="48" w:line="21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社区。《美国社会学评论》,70:823-842。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8" w:right="435" w:hanging="9"/>
        <w:spacing w:before="52" w:line="241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斯廷奇科姆，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A.L.1959    </w:t>
      </w:r>
      <w:r>
        <w:rPr>
          <w:sz w:val="16"/>
          <w:szCs w:val="16"/>
          <w:spacing w:val="-4"/>
        </w:rPr>
        <w:t>年。《官僚与工艺生产管理：比较研究》。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8"/>
        </w:rPr>
        <w:t>《行政科学季刊》,4:168-187。</w:t>
      </w:r>
    </w:p>
    <w:p>
      <w:pPr>
        <w:pStyle w:val="BodyText"/>
        <w:ind w:left="98" w:right="683" w:hanging="99"/>
        <w:spacing w:before="43" w:line="248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斯廷奇科姆，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A.L.1965    </w:t>
      </w:r>
      <w:r>
        <w:rPr>
          <w:sz w:val="16"/>
          <w:szCs w:val="16"/>
          <w:spacing w:val="1"/>
        </w:rPr>
        <w:t>年。社会结构和组织。载于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J.G.</w:t>
      </w:r>
      <w:r>
        <w:rPr>
          <w:rFonts w:ascii="Times New Roman" w:hAnsi="Times New Roman" w:eastAsia="Times New Roman" w:cs="Times New Roman"/>
          <w:sz w:val="16"/>
          <w:szCs w:val="16"/>
        </w:rPr>
        <w:t>March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7"/>
        </w:rPr>
        <w:t>(编),《组织手册：142-193》。芝加哥：兰德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7"/>
        </w:rPr>
        <w:t>·麦克纳利。</w:t>
      </w:r>
    </w:p>
    <w:p>
      <w:pPr>
        <w:pStyle w:val="BodyText"/>
        <w:spacing w:line="21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斯特劳斯，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A.,   </w:t>
      </w:r>
      <w:r>
        <w:rPr>
          <w:sz w:val="16"/>
          <w:szCs w:val="16"/>
          <w:spacing w:val="3"/>
        </w:rPr>
        <w:t>和科尔宾，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J.1990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。 定性再分析的基础—</w:t>
      </w:r>
    </w:p>
    <w:p>
      <w:pPr>
        <w:spacing w:line="212" w:lineRule="auto"/>
        <w:sectPr>
          <w:type w:val="continuous"/>
          <w:pgSz w:w="11910" w:h="16840"/>
          <w:pgMar w:top="512" w:right="534" w:bottom="479" w:left="459" w:header="266" w:footer="261" w:gutter="0"/>
          <w:cols w:equalWidth="0" w:num="2">
            <w:col w:w="5751" w:space="100"/>
            <w:col w:w="5066" w:space="0"/>
          </w:cols>
        </w:sectPr>
        <w:rPr>
          <w:sz w:val="16"/>
          <w:szCs w:val="16"/>
        </w:rPr>
      </w:pPr>
    </w:p>
    <w:p>
      <w:pPr>
        <w:spacing w:before="62"/>
        <w:rPr/>
      </w:pPr>
      <w:r/>
    </w:p>
    <w:p>
      <w:pPr>
        <w:spacing w:before="62"/>
        <w:rPr/>
      </w:pPr>
      <w:r/>
    </w:p>
    <w:p>
      <w:pPr>
        <w:sectPr>
          <w:type w:val="continuous"/>
          <w:pgSz w:w="11910" w:h="16840"/>
          <w:pgMar w:top="512" w:right="534" w:bottom="479" w:left="459" w:header="266" w:footer="261" w:gutter="0"/>
          <w:cols w:equalWidth="0" w:num="1">
            <w:col w:w="10916" w:space="0"/>
          </w:cols>
        </w:sectPr>
        <w:rPr/>
      </w:pPr>
    </w:p>
    <w:p>
      <w:pPr>
        <w:pStyle w:val="BodyText"/>
        <w:ind w:left="789"/>
        <w:spacing w:before="51" w:line="216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市场。《加州管理评论》,42(4):24-54。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4"/>
        </w:rPr>
        <w:t>斯科特，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W.R.2004     </w:t>
      </w:r>
      <w:r>
        <w:rPr>
          <w:sz w:val="16"/>
          <w:szCs w:val="16"/>
          <w:spacing w:val="-4"/>
        </w:rPr>
        <w:t>年。《对半个世纪组织社会学的反思》。载于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K.</w:t>
      </w:r>
    </w:p>
    <w:p>
      <w:pPr>
        <w:pStyle w:val="BodyText"/>
        <w:ind w:left="430"/>
        <w:spacing w:before="23" w:line="212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S.</w:t>
      </w:r>
      <w:r>
        <w:rPr>
          <w:rFonts w:ascii="Times New Roman" w:hAnsi="Times New Roman" w:eastAsia="Times New Roman" w:cs="Times New Roman"/>
          <w:sz w:val="16"/>
          <w:szCs w:val="16"/>
        </w:rPr>
        <w:t>Cook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 </w:t>
      </w:r>
      <w:r>
        <w:rPr>
          <w:sz w:val="16"/>
          <w:szCs w:val="16"/>
          <w:spacing w:val="1"/>
        </w:rPr>
        <w:t>和</w:t>
      </w:r>
      <w:r>
        <w:rPr>
          <w:sz w:val="16"/>
          <w:szCs w:val="16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J.</w:t>
      </w:r>
      <w:r>
        <w:rPr>
          <w:rFonts w:ascii="Times New Roman" w:hAnsi="Times New Roman" w:eastAsia="Times New Roman" w:cs="Times New Roman"/>
          <w:sz w:val="16"/>
          <w:szCs w:val="16"/>
        </w:rPr>
        <w:t>Hagan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1"/>
        </w:rPr>
        <w:t>(编),</w:t>
      </w:r>
    </w:p>
    <w:p>
      <w:pPr>
        <w:pStyle w:val="BodyText"/>
        <w:ind w:left="789" w:right="610"/>
        <w:spacing w:before="72" w:line="23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《社会学年评》,30卷：1-21页。加</w:t>
      </w:r>
      <w:r>
        <w:rPr>
          <w:sz w:val="16"/>
          <w:szCs w:val="16"/>
          <w:spacing w:val="3"/>
        </w:rPr>
        <w:t>利福尼亚州帕洛阿尔托：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年度回顾。</w:t>
      </w:r>
    </w:p>
    <w:p>
      <w:pPr>
        <w:pStyle w:val="BodyText"/>
        <w:ind w:left="430"/>
        <w:spacing w:before="113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</w:rPr>
        <w:t>塞德尔，</w:t>
      </w:r>
      <w:r>
        <w:rPr>
          <w:rFonts w:ascii="Times New Roman" w:hAnsi="Times New Roman" w:eastAsia="Times New Roman" w:cs="Times New Roman"/>
          <w:sz w:val="16"/>
          <w:szCs w:val="16"/>
        </w:rPr>
        <w:t>M.L.,     </w:t>
      </w:r>
      <w:r>
        <w:rPr>
          <w:sz w:val="16"/>
          <w:szCs w:val="16"/>
        </w:rPr>
        <w:t>和斯图尔特，</w:t>
      </w:r>
      <w:r>
        <w:rPr>
          <w:rFonts w:ascii="Times New Roman" w:hAnsi="Times New Roman" w:eastAsia="Times New Roman" w:cs="Times New Roman"/>
          <w:sz w:val="16"/>
          <w:szCs w:val="16"/>
        </w:rPr>
        <w:t>K.J.2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001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C-form:Emer-</w:t>
      </w:r>
    </w:p>
    <w:p>
      <w:pPr>
        <w:pStyle w:val="BodyText"/>
        <w:ind w:left="789" w:right="617"/>
        <w:spacing w:before="37" w:line="248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后工业组织形式的根士。在华盛顿特区管理学会</w:t>
      </w:r>
      <w:r>
        <w:rPr>
          <w:sz w:val="16"/>
          <w:szCs w:val="16"/>
        </w:rPr>
        <w:t>年会上发表的 </w:t>
      </w:r>
      <w:r>
        <w:rPr>
          <w:sz w:val="16"/>
          <w:szCs w:val="16"/>
          <w:spacing w:val="-3"/>
        </w:rPr>
        <w:t>论文。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30" w:right="577"/>
        <w:spacing w:before="52" w:line="244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塞尔兹尼克，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P.1957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4"/>
        </w:rPr>
        <w:t>年。《行政领导力：社会学解读》。伯克利：加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州大学出版社。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9"/>
        <w:spacing w:before="31" w:line="219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检索：基础理论发展的技术与程序(第2版)。加利福尼亚州千</w:t>
      </w:r>
    </w:p>
    <w:p>
      <w:pPr>
        <w:pStyle w:val="BodyText"/>
        <w:ind w:left="349"/>
        <w:spacing w:before="21" w:line="219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橡市：赛奇出版社。</w:t>
      </w:r>
    </w:p>
    <w:p>
      <w:pPr>
        <w:pStyle w:val="BodyText"/>
        <w:ind w:right="280"/>
        <w:spacing w:before="129" w:line="221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斯威德勒，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A.1979   </w:t>
      </w:r>
      <w:r>
        <w:rPr>
          <w:sz w:val="16"/>
          <w:szCs w:val="16"/>
          <w:spacing w:val="1"/>
        </w:rPr>
        <w:t>年。无权组织：自由学校中社会</w:t>
      </w:r>
      <w:r>
        <w:rPr>
          <w:sz w:val="16"/>
          <w:szCs w:val="16"/>
        </w:rPr>
        <w:t>控制的困境。马 </w:t>
      </w:r>
      <w:r>
        <w:rPr>
          <w:sz w:val="16"/>
          <w:szCs w:val="16"/>
          <w:spacing w:val="-2"/>
        </w:rPr>
        <w:t>萨诸塞州剑桥：哈佛大学出版社。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right="358"/>
        <w:spacing w:before="53" w:line="27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塔加尔，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S.,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2"/>
        </w:rPr>
        <w:t>哈克特，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R.,   </w:t>
      </w:r>
      <w:r>
        <w:rPr>
          <w:sz w:val="16"/>
          <w:szCs w:val="16"/>
          <w:spacing w:val="-2"/>
        </w:rPr>
        <w:t>和萨哈，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S.1999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。  自主工作团队中的领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导力涌现：前因与结果。《人员心理学》,52:899-926。</w:t>
      </w:r>
    </w:p>
    <w:p>
      <w:pPr>
        <w:pStyle w:val="BodyText"/>
        <w:spacing w:line="218" w:lineRule="auto"/>
        <w:rPr>
          <w:sz w:val="16"/>
          <w:szCs w:val="16"/>
        </w:rPr>
      </w:pPr>
      <w:r>
        <w:rPr>
          <w:sz w:val="16"/>
          <w:szCs w:val="16"/>
        </w:rPr>
        <w:t>汤普森，</w:t>
      </w:r>
      <w:r>
        <w:rPr>
          <w:rFonts w:ascii="Times New Roman" w:hAnsi="Times New Roman" w:eastAsia="Times New Roman" w:cs="Times New Roman"/>
          <w:sz w:val="16"/>
          <w:szCs w:val="16"/>
        </w:rPr>
        <w:t>J.D.1967    </w:t>
      </w:r>
      <w:r>
        <w:rPr>
          <w:sz w:val="16"/>
          <w:szCs w:val="16"/>
        </w:rPr>
        <w:t>年。组织</w:t>
      </w:r>
      <w:r>
        <w:rPr>
          <w:sz w:val="16"/>
          <w:szCs w:val="16"/>
          <w:spacing w:val="-1"/>
        </w:rPr>
        <w:t>行动。纽约：麦格劳-希尔出版社。</w:t>
      </w:r>
    </w:p>
    <w:p>
      <w:pPr>
        <w:pStyle w:val="BodyText"/>
        <w:ind w:right="482"/>
        <w:spacing w:before="40" w:line="244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范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5"/>
        </w:rPr>
        <w:t>·马嫩，J.,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-5"/>
        </w:rPr>
        <w:t>和巴利，S.R.1984。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5"/>
        </w:rPr>
        <w:t>职业共</w:t>
      </w:r>
      <w:r>
        <w:rPr>
          <w:sz w:val="16"/>
          <w:szCs w:val="16"/>
          <w:spacing w:val="-6"/>
        </w:rPr>
        <w:t>同体：组织中的文化与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控制。载于</w:t>
      </w:r>
      <w:r>
        <w:rPr>
          <w:sz w:val="16"/>
          <w:szCs w:val="16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B.M.</w:t>
      </w:r>
      <w:r>
        <w:rPr>
          <w:rFonts w:ascii="Times New Roman" w:hAnsi="Times New Roman" w:eastAsia="Times New Roman" w:cs="Times New Roman"/>
          <w:sz w:val="16"/>
          <w:szCs w:val="16"/>
        </w:rPr>
        <w:t>Staw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sz w:val="16"/>
          <w:szCs w:val="16"/>
          <w:spacing w:val="3"/>
        </w:rPr>
        <w:t>和</w:t>
      </w:r>
      <w:r>
        <w:rPr>
          <w:sz w:val="16"/>
          <w:szCs w:val="16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L.L.</w:t>
      </w:r>
      <w:r>
        <w:rPr>
          <w:rFonts w:ascii="Times New Roman" w:hAnsi="Times New Roman" w:eastAsia="Times New Roman" w:cs="Times New Roman"/>
          <w:sz w:val="16"/>
          <w:szCs w:val="16"/>
        </w:rPr>
        <w:t>Cummings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 </w:t>
      </w:r>
      <w:r>
        <w:rPr>
          <w:sz w:val="16"/>
          <w:szCs w:val="16"/>
          <w:spacing w:val="3"/>
        </w:rPr>
        <w:t>(编),研究</w:t>
      </w:r>
    </w:p>
    <w:p>
      <w:pPr>
        <w:spacing w:line="244" w:lineRule="auto"/>
        <w:sectPr>
          <w:type w:val="continuous"/>
          <w:pgSz w:w="11910" w:h="16840"/>
          <w:pgMar w:top="512" w:right="534" w:bottom="479" w:left="459" w:header="266" w:footer="261" w:gutter="0"/>
          <w:cols w:equalWidth="0" w:num="2">
            <w:col w:w="5751" w:space="100"/>
            <w:col w:w="5066" w:space="0"/>
          </w:cols>
        </w:sectPr>
        <w:rPr>
          <w:sz w:val="16"/>
          <w:szCs w:val="16"/>
        </w:rPr>
      </w:pPr>
    </w:p>
    <w:p>
      <w:pPr>
        <w:spacing w:before="40"/>
        <w:rPr/>
      </w:pPr>
      <w:r/>
    </w:p>
    <w:p>
      <w:pPr>
        <w:sectPr>
          <w:type w:val="continuous"/>
          <w:pgSz w:w="11910" w:h="16840"/>
          <w:pgMar w:top="512" w:right="534" w:bottom="479" w:left="459" w:header="266" w:footer="261" w:gutter="0"/>
          <w:cols w:equalWidth="0" w:num="1">
            <w:col w:w="10916" w:space="0"/>
          </w:cols>
        </w:sectPr>
        <w:rPr/>
      </w:pPr>
    </w:p>
    <w:p>
      <w:pPr>
        <w:pStyle w:val="BodyText"/>
        <w:ind w:left="430"/>
        <w:spacing w:before="61" w:line="214" w:lineRule="auto"/>
        <w:rPr>
          <w:sz w:val="16"/>
          <w:szCs w:val="16"/>
        </w:rPr>
      </w:pPr>
      <w:r>
        <w:rPr>
          <w:sz w:val="16"/>
          <w:szCs w:val="16"/>
        </w:rPr>
        <w:t>Shadish,W.,Cook,T.,&amp;Campbell,D.2002。             </w:t>
      </w:r>
      <w:r>
        <w:rPr>
          <w:sz w:val="16"/>
          <w:szCs w:val="16"/>
          <w:spacing w:val="-1"/>
        </w:rPr>
        <w:t>经验人-</w:t>
      </w:r>
    </w:p>
    <w:p>
      <w:pPr>
        <w:pStyle w:val="BodyText"/>
        <w:ind w:left="789" w:right="496"/>
        <w:spacing w:before="18" w:line="23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广义因果推断的</w:t>
      </w:r>
      <w:r>
        <w:rPr>
          <w:sz w:val="16"/>
          <w:szCs w:val="16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和准实验设计。波士顿：霍顿-米夫林出版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社。</w:t>
      </w:r>
    </w:p>
    <w:p>
      <w:pPr>
        <w:pStyle w:val="BodyText"/>
        <w:ind w:left="430"/>
        <w:spacing w:before="146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</w:rPr>
        <w:t>沙阿，</w:t>
      </w:r>
      <w:r>
        <w:rPr>
          <w:rFonts w:ascii="Times New Roman" w:hAnsi="Times New Roman" w:eastAsia="Times New Roman" w:cs="Times New Roman"/>
          <w:sz w:val="16"/>
          <w:szCs w:val="16"/>
        </w:rPr>
        <w:t>S.K.2005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。  软件之外开放</w:t>
      </w:r>
      <w:r>
        <w:rPr>
          <w:sz w:val="16"/>
          <w:szCs w:val="16"/>
          <w:spacing w:val="-1"/>
        </w:rPr>
        <w:t>。载于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C.Dibona,D.</w:t>
      </w:r>
    </w:p>
    <w:p>
      <w:pPr>
        <w:pStyle w:val="BodyText"/>
        <w:ind w:left="789"/>
        <w:spacing w:before="32" w:line="214" w:lineRule="auto"/>
        <w:rPr>
          <w:sz w:val="16"/>
          <w:szCs w:val="16"/>
        </w:rPr>
      </w:pPr>
      <w:r>
        <w:rPr>
          <w:sz w:val="16"/>
          <w:szCs w:val="16"/>
        </w:rPr>
        <w:t>Cooper</w:t>
      </w:r>
      <w:r>
        <w:rPr>
          <w:sz w:val="16"/>
          <w:szCs w:val="16"/>
          <w:spacing w:val="7"/>
        </w:rPr>
        <w:t>,&amp;M.</w:t>
      </w:r>
      <w:r>
        <w:rPr>
          <w:sz w:val="16"/>
          <w:szCs w:val="16"/>
        </w:rPr>
        <w:t>Stone</w:t>
      </w:r>
      <w:r>
        <w:rPr>
          <w:sz w:val="16"/>
          <w:szCs w:val="16"/>
          <w:spacing w:val="7"/>
        </w:rPr>
        <w:t xml:space="preserve">      (编),《开放资料》2:339-360。加</w:t>
      </w:r>
    </w:p>
    <w:p>
      <w:pPr>
        <w:pStyle w:val="BodyText"/>
        <w:ind w:left="789"/>
        <w:spacing w:before="11" w:line="212" w:lineRule="auto"/>
        <w:rPr>
          <w:sz w:val="16"/>
          <w:szCs w:val="16"/>
        </w:rPr>
      </w:pPr>
      <w:r>
        <w:rPr>
          <w:sz w:val="16"/>
          <w:szCs w:val="16"/>
        </w:rPr>
        <w:t>利福尼亚州塞巴斯托波尔：</w:t>
      </w:r>
      <w:r>
        <w:rPr>
          <w:rFonts w:ascii="Times New Roman" w:hAnsi="Times New Roman" w:eastAsia="Times New Roman" w:cs="Times New Roman"/>
          <w:sz w:val="16"/>
          <w:szCs w:val="16"/>
        </w:rPr>
        <w:t>O'Reilly     Medi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sz w:val="16"/>
          <w:szCs w:val="16"/>
          <w:spacing w:val="-1"/>
        </w:rPr>
        <w:t>。</w:t>
      </w:r>
    </w:p>
    <w:p>
      <w:pPr>
        <w:pStyle w:val="BodyText"/>
        <w:ind w:left="430" w:right="746"/>
        <w:spacing w:before="143" w:line="24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沙阿，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S.K.2006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2"/>
        </w:rPr>
        <w:t>。  动机、治理以及开源软件开发中混合形式的可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行性。《管理科学》,52:1000-1014。</w:t>
      </w:r>
    </w:p>
    <w:p>
      <w:pPr>
        <w:pStyle w:val="BodyText"/>
        <w:ind w:left="430" w:right="762"/>
        <w:spacing w:before="31" w:line="255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西格尔考，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N.2007   </w:t>
      </w:r>
      <w:r>
        <w:rPr>
          <w:sz w:val="16"/>
          <w:szCs w:val="16"/>
          <w:spacing w:val="-3"/>
        </w:rPr>
        <w:t>年。用案例研究</w:t>
      </w:r>
      <w:r>
        <w:rPr>
          <w:sz w:val="16"/>
          <w:szCs w:val="16"/>
          <w:spacing w:val="-4"/>
        </w:rPr>
        <w:t>进行说服。《管理学会杂志》,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50:20-24</w:t>
      </w:r>
      <w:r>
        <w:rPr>
          <w:sz w:val="16"/>
          <w:szCs w:val="16"/>
          <w:spacing w:val="-1"/>
        </w:rPr>
        <w:t>。</w:t>
      </w:r>
    </w:p>
    <w:p>
      <w:pPr>
        <w:pStyle w:val="BodyText"/>
        <w:ind w:left="430" w:right="668"/>
        <w:spacing w:before="1" w:line="24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西蒙斯，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T.,    </w:t>
      </w:r>
      <w:r>
        <w:rPr>
          <w:sz w:val="16"/>
          <w:szCs w:val="16"/>
          <w:spacing w:val="-2"/>
        </w:rPr>
        <w:t>和英格拉姆，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P.1997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。 组织与意识形态：基布兹</w:t>
      </w:r>
      <w:r>
        <w:rPr>
          <w:sz w:val="16"/>
          <w:szCs w:val="16"/>
          <w:spacing w:val="-3"/>
        </w:rPr>
        <w:t>与雇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佣劳动力，1951-1965年。《行政科学季刊》,42:784-814。</w:t>
      </w:r>
    </w:p>
    <w:p>
      <w:pPr>
        <w:pStyle w:val="BodyText"/>
        <w:ind w:left="430" w:right="731"/>
        <w:spacing w:before="1" w:line="253" w:lineRule="auto"/>
        <w:rPr>
          <w:sz w:val="16"/>
          <w:szCs w:val="16"/>
        </w:rPr>
      </w:pPr>
      <w:r>
        <w:rPr>
          <w:sz w:val="16"/>
          <w:szCs w:val="16"/>
        </w:rPr>
        <w:t>史密斯，</w:t>
      </w:r>
      <w:r>
        <w:rPr>
          <w:rFonts w:ascii="Times New Roman" w:hAnsi="Times New Roman" w:eastAsia="Times New Roman" w:cs="Times New Roman"/>
          <w:sz w:val="16"/>
          <w:szCs w:val="16"/>
        </w:rPr>
        <w:t>M.,&amp;    </w:t>
      </w:r>
      <w:r>
        <w:rPr>
          <w:sz w:val="16"/>
          <w:szCs w:val="16"/>
        </w:rPr>
        <w:t>科洛克，</w:t>
      </w:r>
      <w:r>
        <w:rPr>
          <w:rFonts w:ascii="Times New Roman" w:hAnsi="Times New Roman" w:eastAsia="Times New Roman" w:cs="Times New Roman"/>
          <w:sz w:val="16"/>
          <w:szCs w:val="16"/>
        </w:rPr>
        <w:t>P.1999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网络空间中的社区。伦敦：劳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特利奇出版社。</w:t>
      </w:r>
    </w:p>
    <w:p>
      <w:pPr>
        <w:pStyle w:val="BodyText"/>
        <w:ind w:left="430"/>
        <w:spacing w:before="41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斯塔巴克，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W.H.1993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-2"/>
        </w:rPr>
        <w:t>。  把蝴蝶和大象关在纸牌屋里：除了——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789"/>
        <w:spacing w:before="53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极大的成功。《管理学研究杂志》,30:</w:t>
      </w:r>
      <w:r>
        <w:rPr>
          <w:sz w:val="16"/>
          <w:szCs w:val="16"/>
          <w:spacing w:val="3"/>
        </w:rPr>
        <w:t>885-921。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9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斯塔巴克，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W.H.1998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3"/>
        </w:rPr>
        <w:t>。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3"/>
        </w:rPr>
        <w:t>从极端案例中学习。</w:t>
      </w:r>
    </w:p>
    <w:p>
      <w:pPr>
        <w:pStyle w:val="BodyText"/>
        <w:ind w:left="789"/>
        <w:spacing w:before="20" w:line="219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检索于2005年12月16日，</w:t>
      </w:r>
    </w:p>
    <w:p>
      <w:pPr>
        <w:ind w:left="789"/>
        <w:spacing w:before="47" w:line="192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r:id="rId45">
        <w:r>
          <w:rPr>
            <w:rFonts w:ascii="Times New Roman" w:hAnsi="Times New Roman" w:eastAsia="Times New Roman" w:cs="Times New Roman"/>
            <w:sz w:val="16"/>
            <w:szCs w:val="16"/>
          </w:rPr>
          <w:t>http://pages.stern.nyu.edu/wstarbuc/extreweb/Ext</w:t>
        </w:r>
        <w:r>
          <w:rPr>
            <w:rFonts w:ascii="Times New Roman" w:hAnsi="Times New Roman" w:eastAsia="Times New Roman" w:cs="Times New Roman"/>
            <w:sz w:val="16"/>
            <w:szCs w:val="16"/>
            <w:spacing w:val="-1"/>
          </w:rPr>
          <w:t>reweb.</w:t>
        </w:r>
      </w:hyperlink>
    </w:p>
    <w:p>
      <w:pPr>
        <w:pStyle w:val="BodyText"/>
        <w:ind w:left="430"/>
        <w:spacing w:before="116" w:line="21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3"/>
        </w:rPr>
        <w:t>斯塔克，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m6.1999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3"/>
        </w:rPr>
        <w:t>。 赫塔尔基：分发情报并组织多样性。载于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J.</w:t>
      </w:r>
    </w:p>
    <w:p>
      <w:pPr>
        <w:pStyle w:val="BodyText"/>
        <w:ind w:left="430"/>
        <w:spacing w:before="62" w:line="212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Clippinger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   </w:t>
      </w:r>
      <w:r>
        <w:rPr>
          <w:sz w:val="16"/>
          <w:szCs w:val="16"/>
          <w:spacing w:val="14"/>
        </w:rPr>
        <w:t>(编),生物学</w:t>
      </w:r>
      <w:r>
        <w:rPr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14"/>
        </w:rPr>
        <w:t>—</w:t>
      </w:r>
    </w:p>
    <w:p>
      <w:pPr>
        <w:pStyle w:val="BodyText"/>
        <w:ind w:left="789" w:right="514"/>
        <w:spacing w:before="44" w:line="233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《商业之歌：解码企业的自然法则》:153-179。旧金山：乔西-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巴斯出版社。</w:t>
      </w:r>
    </w:p>
    <w:p>
      <w:pPr>
        <w:pStyle w:val="BodyText"/>
        <w:ind w:left="430"/>
        <w:spacing w:before="116" w:line="189" w:lineRule="auto"/>
        <w:rPr>
          <w:sz w:val="16"/>
          <w:szCs w:val="16"/>
        </w:rPr>
      </w:pPr>
      <w:r>
        <w:rPr>
          <w:sz w:val="16"/>
          <w:szCs w:val="16"/>
        </w:rPr>
        <w:t>斯特恩，</w:t>
      </w:r>
      <w:r>
        <w:rPr>
          <w:rFonts w:ascii="Times New Roman" w:hAnsi="Times New Roman" w:eastAsia="Times New Roman" w:cs="Times New Roman"/>
          <w:sz w:val="16"/>
          <w:szCs w:val="16"/>
        </w:rPr>
        <w:t>R.N.,     </w:t>
      </w:r>
      <w:r>
        <w:rPr>
          <w:sz w:val="16"/>
          <w:szCs w:val="16"/>
        </w:rPr>
        <w:t>和巴利，</w:t>
      </w:r>
      <w:r>
        <w:rPr>
          <w:rFonts w:ascii="Times New Roman" w:hAnsi="Times New Roman" w:eastAsia="Times New Roman" w:cs="Times New Roman"/>
          <w:sz w:val="16"/>
          <w:szCs w:val="16"/>
        </w:rPr>
        <w:t>S.R.1996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。</w:t>
      </w:r>
      <w:r>
        <w:rPr>
          <w:sz w:val="16"/>
          <w:szCs w:val="16"/>
          <w:spacing w:val="65"/>
        </w:rPr>
        <w:t xml:space="preserve"> </w:t>
      </w:r>
      <w:r>
        <w:rPr>
          <w:sz w:val="16"/>
          <w:szCs w:val="16"/>
          <w:spacing w:val="-1"/>
        </w:rPr>
        <w:t>组织和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9"/>
        <w:spacing w:before="31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《组织行为学》,第6卷：287-365。康涅狄格州格林威治：</w:t>
      </w:r>
    </w:p>
    <w:p>
      <w:pPr>
        <w:pStyle w:val="BodyText"/>
        <w:ind w:left="349"/>
        <w:spacing w:before="35" w:line="21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JAI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出版社。</w:t>
      </w:r>
    </w:p>
    <w:p>
      <w:pPr>
        <w:pStyle w:val="BodyText"/>
        <w:ind w:right="389"/>
        <w:spacing w:before="141" w:line="233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冯 ·希佩尔，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E.2005   </w:t>
      </w:r>
      <w:r>
        <w:rPr>
          <w:sz w:val="16"/>
          <w:szCs w:val="16"/>
          <w:spacing w:val="-4"/>
        </w:rPr>
        <w:t>年。创新的民主化。马萨诸塞州剑桥：麻省理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工学院出版社。</w:t>
      </w:r>
    </w:p>
    <w:p>
      <w:pPr>
        <w:pStyle w:val="BodyText"/>
        <w:spacing w:before="35" w:line="212" w:lineRule="auto"/>
        <w:rPr>
          <w:sz w:val="16"/>
          <w:szCs w:val="16"/>
        </w:rPr>
      </w:pPr>
      <w:r>
        <w:rPr>
          <w:sz w:val="16"/>
          <w:szCs w:val="16"/>
          <w:spacing w:val="-11"/>
        </w:rPr>
        <w:t>冯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1"/>
        </w:rPr>
        <w:t>·希佩尔，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E.,   </w:t>
      </w:r>
      <w:r>
        <w:rPr>
          <w:sz w:val="16"/>
          <w:szCs w:val="16"/>
          <w:spacing w:val="-11"/>
        </w:rPr>
        <w:t>和冯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1"/>
        </w:rPr>
        <w:t>·克罗格，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G.2003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1"/>
        </w:rPr>
        <w:t>。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1"/>
        </w:rPr>
        <w:t>开源软软件-</w:t>
      </w:r>
    </w:p>
    <w:p>
      <w:pPr>
        <w:pStyle w:val="BodyText"/>
        <w:ind w:left="349" w:right="515" w:firstLine="20"/>
        <w:spacing w:before="87" w:line="298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《软件与“私有集体”创新模型：组织科学问题</w:t>
      </w:r>
      <w:r>
        <w:rPr>
          <w:sz w:val="16"/>
          <w:szCs w:val="16"/>
          <w:spacing w:val="-6"/>
        </w:rPr>
        <w:t>》。《组织科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2"/>
        </w:rPr>
        <w:t>学》,14:209-223。</w:t>
      </w:r>
    </w:p>
    <w:p>
      <w:pPr>
        <w:pStyle w:val="BodyText"/>
        <w:ind w:right="502"/>
        <w:spacing w:before="273" w:line="238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3"/>
        </w:rPr>
        <w:t>·克罗格，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G.,   </w:t>
      </w:r>
      <w:r>
        <w:rPr>
          <w:sz w:val="16"/>
          <w:szCs w:val="16"/>
          <w:spacing w:val="-3"/>
        </w:rPr>
        <w:t>斯佩斯，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S.,    </w:t>
      </w:r>
      <w:r>
        <w:rPr>
          <w:sz w:val="16"/>
          <w:szCs w:val="16"/>
          <w:spacing w:val="-3"/>
        </w:rPr>
        <w:t>和拉哈</w:t>
      </w:r>
      <w:r>
        <w:rPr>
          <w:sz w:val="16"/>
          <w:szCs w:val="16"/>
          <w:spacing w:val="-4"/>
        </w:rPr>
        <w:t>尼，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K.R.2003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4"/>
        </w:rPr>
        <w:t>。  社区、加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入与开源软件创新的专业化：一个案例研究。《研究政策》,32:</w:t>
      </w:r>
    </w:p>
    <w:p>
      <w:pPr>
        <w:pStyle w:val="BodyText"/>
        <w:spacing w:before="39" w:line="18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1217-1241</w:t>
      </w:r>
      <w:r>
        <w:rPr>
          <w:sz w:val="16"/>
          <w:szCs w:val="16"/>
          <w:spacing w:val="-2"/>
        </w:rPr>
        <w:t>。</w:t>
      </w:r>
    </w:p>
    <w:p>
      <w:pPr>
        <w:pStyle w:val="BodyText"/>
        <w:spacing w:before="52" w:line="212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Wasserman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,S.         </w:t>
      </w:r>
      <w:r>
        <w:rPr>
          <w:sz w:val="16"/>
          <w:szCs w:val="16"/>
          <w:spacing w:val="3"/>
        </w:rPr>
        <w:t>和</w:t>
      </w:r>
      <w:r>
        <w:rPr>
          <w:sz w:val="16"/>
          <w:szCs w:val="16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Faust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,K.1994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。</w:t>
      </w:r>
      <w:r>
        <w:rPr>
          <w:sz w:val="16"/>
          <w:szCs w:val="16"/>
          <w:spacing w:val="23"/>
        </w:rPr>
        <w:t xml:space="preserve">   </w:t>
      </w:r>
      <w:r>
        <w:rPr>
          <w:sz w:val="16"/>
          <w:szCs w:val="16"/>
          <w:spacing w:val="3"/>
        </w:rPr>
        <w:t>社交网络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3"/>
        </w:rPr>
        <w:t>—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49"/>
        <w:spacing w:before="53" w:line="212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ysis:    </w:t>
      </w:r>
      <w:r>
        <w:rPr>
          <w:sz w:val="16"/>
          <w:szCs w:val="16"/>
        </w:rPr>
        <w:t>方法与应用。纽约：剑桥大学出版社。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53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韦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2"/>
        </w:rPr>
        <w:t>伯</w:t>
      </w:r>
      <w:r>
        <w:rPr>
          <w:sz w:val="16"/>
          <w:szCs w:val="16"/>
          <w:spacing w:val="-37"/>
        </w:rPr>
        <w:t xml:space="preserve"> </w:t>
      </w:r>
      <w:r>
        <w:rPr>
          <w:sz w:val="16"/>
          <w:szCs w:val="16"/>
          <w:spacing w:val="-2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M.1978   </w:t>
      </w:r>
      <w:r>
        <w:rPr>
          <w:sz w:val="16"/>
          <w:szCs w:val="16"/>
          <w:spacing w:val="-2"/>
        </w:rPr>
        <w:t>年。经济与社会。</w:t>
      </w:r>
      <w:r>
        <w:rPr>
          <w:sz w:val="16"/>
          <w:szCs w:val="16"/>
          <w:spacing w:val="-3"/>
        </w:rPr>
        <w:t>伯克利：加州大学出版社。</w:t>
      </w:r>
    </w:p>
    <w:p>
      <w:pPr>
        <w:pStyle w:val="BodyText"/>
        <w:ind w:right="487"/>
        <w:spacing w:before="41" w:line="26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韦克，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K.E.1979    </w:t>
      </w:r>
      <w:r>
        <w:rPr>
          <w:sz w:val="16"/>
          <w:szCs w:val="16"/>
          <w:spacing w:val="-1"/>
        </w:rPr>
        <w:t>年。《组织的社会心理学》(第二版)。马萨诸塞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州雷丁：艾迪生-韦斯利出版社。</w:t>
      </w:r>
    </w:p>
    <w:p>
      <w:pPr>
        <w:pStyle w:val="BodyText"/>
        <w:ind w:right="419"/>
        <w:spacing w:before="1" w:line="24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Weisband,S.        </w:t>
      </w:r>
      <w:r>
        <w:rPr>
          <w:sz w:val="16"/>
          <w:szCs w:val="16"/>
        </w:rPr>
        <w:t>和</w:t>
      </w:r>
      <w:r>
        <w:rPr>
          <w:sz w:val="16"/>
          <w:szCs w:val="16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Atwater,L.1999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。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</w:rPr>
        <w:t>在电子和面对面小组中评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估自我和他人。《应用心理学杂志》,84:632-6</w:t>
      </w:r>
      <w:r>
        <w:rPr>
          <w:sz w:val="16"/>
          <w:szCs w:val="16"/>
          <w:spacing w:val="3"/>
        </w:rPr>
        <w:t>39。</w:t>
      </w:r>
    </w:p>
    <w:p>
      <w:pPr>
        <w:pStyle w:val="BodyText"/>
        <w:ind w:right="456"/>
        <w:spacing w:before="17" w:line="253" w:lineRule="auto"/>
        <w:rPr>
          <w:sz w:val="16"/>
          <w:szCs w:val="16"/>
        </w:rPr>
      </w:pPr>
      <w:r>
        <w:rPr>
          <w:sz w:val="16"/>
          <w:szCs w:val="16"/>
        </w:rPr>
        <w:t>韦尔曼，</w:t>
      </w:r>
      <w:r>
        <w:rPr>
          <w:rFonts w:ascii="Times New Roman" w:hAnsi="Times New Roman" w:eastAsia="Times New Roman" w:cs="Times New Roman"/>
          <w:sz w:val="16"/>
          <w:szCs w:val="16"/>
        </w:rPr>
        <w:t>B.,   </w:t>
      </w:r>
      <w:r>
        <w:rPr>
          <w:sz w:val="16"/>
          <w:szCs w:val="16"/>
        </w:rPr>
        <w:t>和古利亚，</w:t>
      </w:r>
      <w:r>
        <w:rPr>
          <w:rFonts w:ascii="Times New Roman" w:hAnsi="Times New Roman" w:eastAsia="Times New Roman" w:cs="Times New Roman"/>
          <w:sz w:val="16"/>
          <w:szCs w:val="16"/>
        </w:rPr>
        <w:t>M.1999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网络冲浪者不是独自行动：虚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拟社区就是社区。在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B</w:t>
      </w:r>
      <w:r>
        <w:rPr>
          <w:sz w:val="16"/>
          <w:szCs w:val="16"/>
          <w:spacing w:val="3"/>
        </w:rPr>
        <w:t>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49" w:right="331"/>
        <w:spacing w:before="53" w:line="236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韦尔曼(编),《全球村中的网络：167-194》。科罗拉多州</w:t>
      </w:r>
      <w:r>
        <w:rPr>
          <w:sz w:val="16"/>
          <w:szCs w:val="16"/>
          <w:spacing w:val="1"/>
        </w:rPr>
        <w:t>博尔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德：西景出版社。</w:t>
      </w:r>
    </w:p>
    <w:p>
      <w:pPr>
        <w:pStyle w:val="BodyText"/>
        <w:ind w:right="495"/>
        <w:spacing w:before="123" w:line="21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韦尔曼，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B.,   </w:t>
      </w:r>
      <w:r>
        <w:rPr>
          <w:sz w:val="16"/>
          <w:szCs w:val="16"/>
          <w:spacing w:val="-2"/>
        </w:rPr>
        <w:t>萨拉夫，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J.,     </w:t>
      </w:r>
      <w:r>
        <w:rPr>
          <w:sz w:val="16"/>
          <w:szCs w:val="16"/>
          <w:spacing w:val="-2"/>
        </w:rPr>
        <w:t>迪米特洛娃，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D.,   </w:t>
      </w:r>
      <w:r>
        <w:rPr>
          <w:sz w:val="16"/>
          <w:szCs w:val="16"/>
          <w:spacing w:val="-2"/>
        </w:rPr>
        <w:t>加顿，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L,     </w:t>
      </w:r>
      <w:r>
        <w:rPr>
          <w:sz w:val="16"/>
          <w:szCs w:val="16"/>
          <w:spacing w:val="-2"/>
        </w:rPr>
        <w:t>古利亚，</w:t>
      </w:r>
      <w:r>
        <w:rPr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M.,    </w:t>
      </w:r>
      <w:r>
        <w:rPr>
          <w:sz w:val="16"/>
          <w:szCs w:val="16"/>
        </w:rPr>
        <w:t>和海索恩斯韦特，</w:t>
      </w:r>
      <w:r>
        <w:rPr>
          <w:rFonts w:ascii="Times New Roman" w:hAnsi="Times New Roman" w:eastAsia="Times New Roman" w:cs="Times New Roman"/>
          <w:sz w:val="16"/>
          <w:szCs w:val="16"/>
        </w:rPr>
        <w:t>C.1996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。 </w:t>
      </w:r>
      <w:r>
        <w:rPr>
          <w:sz w:val="16"/>
          <w:szCs w:val="16"/>
          <w:spacing w:val="-1"/>
        </w:rPr>
        <w:t>计算机网络</w:t>
      </w:r>
    </w:p>
    <w:p>
      <w:pPr>
        <w:spacing w:line="216" w:lineRule="auto"/>
        <w:sectPr>
          <w:type w:val="continuous"/>
          <w:pgSz w:w="11910" w:h="16840"/>
          <w:pgMar w:top="512" w:right="534" w:bottom="479" w:left="459" w:header="266" w:footer="261" w:gutter="0"/>
          <w:cols w:equalWidth="0" w:num="2">
            <w:col w:w="5751" w:space="100"/>
            <w:col w:w="5066" w:space="0"/>
          </w:cols>
        </w:sectPr>
        <w:rPr>
          <w:sz w:val="16"/>
          <w:szCs w:val="16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>1106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                                </w:t>
      </w:r>
      <w:r>
        <w:rPr>
          <w:sz w:val="16"/>
          <w:szCs w:val="16"/>
          <w:spacing w:val="-13"/>
        </w:rPr>
        <w:t>管理学会期刊</w:t>
      </w:r>
      <w:r>
        <w:rPr>
          <w:sz w:val="16"/>
          <w:szCs w:val="16"/>
          <w:spacing w:val="1"/>
        </w:rPr>
        <w:t xml:space="preserve">                                                            </w:t>
      </w:r>
      <w:r>
        <w:rPr>
          <w:sz w:val="16"/>
          <w:szCs w:val="16"/>
          <w:spacing w:val="-13"/>
        </w:rPr>
        <w:t>十月</w:t>
      </w:r>
    </w:p>
    <w:p>
      <w:pPr>
        <w:spacing w:line="227" w:lineRule="exact"/>
        <w:rPr/>
      </w:pPr>
      <w:r/>
    </w:p>
    <w:p>
      <w:pPr>
        <w:spacing w:line="227" w:lineRule="exact"/>
        <w:sectPr>
          <w:headerReference w:type="default" r:id="rId46"/>
          <w:footerReference w:type="default" r:id="rId47"/>
          <w:pgSz w:w="11910" w:h="16840"/>
          <w:pgMar w:top="512" w:right="584" w:bottom="479" w:left="459" w:header="266" w:footer="261" w:gutter="0"/>
          <w:cols w:equalWidth="0" w:num="1">
            <w:col w:w="10866" w:space="0"/>
          </w:cols>
        </w:sectPr>
        <w:rPr/>
      </w:pPr>
    </w:p>
    <w:p>
      <w:pPr>
        <w:pStyle w:val="BodyText"/>
        <w:ind w:left="799"/>
        <w:spacing w:before="32" w:line="211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作为社交网络：协作工作、远程办公和虚拟社区。载</w:t>
      </w:r>
      <w:r>
        <w:rPr>
          <w:sz w:val="16"/>
          <w:szCs w:val="16"/>
        </w:rPr>
        <w:t>于J.</w:t>
      </w:r>
    </w:p>
    <w:p>
      <w:pPr>
        <w:pStyle w:val="BodyText"/>
        <w:ind w:left="799" w:right="654"/>
        <w:spacing w:line="244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Hagan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4"/>
        </w:rPr>
        <w:t>和</w:t>
      </w:r>
      <w:r>
        <w:rPr>
          <w:sz w:val="16"/>
          <w:szCs w:val="16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K.S.</w:t>
      </w:r>
      <w:r>
        <w:rPr>
          <w:rFonts w:ascii="Times New Roman" w:hAnsi="Times New Roman" w:eastAsia="Times New Roman" w:cs="Times New Roman"/>
          <w:sz w:val="16"/>
          <w:szCs w:val="16"/>
        </w:rPr>
        <w:t>Cook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</w:t>
      </w:r>
      <w:r>
        <w:rPr>
          <w:sz w:val="16"/>
          <w:szCs w:val="16"/>
          <w:spacing w:val="4"/>
        </w:rPr>
        <w:t>(编),《社会学年鉴》,第22卷：213-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238。加利福尼亚州帕洛阿尔托：年度回顾。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祖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6"/>
        </w:rPr>
        <w:t>克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-6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L.G.1977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6"/>
        </w:rPr>
        <w:t>年。制度化在</w:t>
      </w:r>
    </w:p>
    <w:p>
      <w:pPr>
        <w:pStyle w:val="BodyText"/>
        <w:ind w:left="359"/>
        <w:spacing w:before="37" w:line="216" w:lineRule="auto"/>
        <w:rPr>
          <w:sz w:val="16"/>
          <w:szCs w:val="16"/>
        </w:rPr>
      </w:pPr>
      <w:r>
        <w:drawing>
          <wp:anchor distT="0" distB="0" distL="0" distR="0" simplePos="0" relativeHeight="252035072" behindDoc="0" locked="0" layoutInCell="1" allowOverlap="1">
            <wp:simplePos x="0" y="0"/>
            <wp:positionH relativeFrom="column">
              <wp:posOffset>704858</wp:posOffset>
            </wp:positionH>
            <wp:positionV relativeFrom="paragraph">
              <wp:posOffset>466084</wp:posOffset>
            </wp:positionV>
            <wp:extent cx="1600147" cy="15869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147" cy="15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4"/>
        </w:rPr>
        <w:t>文化坚持。《美国社会学评论》,42:726</w:t>
      </w:r>
      <w:r>
        <w:rPr>
          <w:sz w:val="16"/>
          <w:szCs w:val="16"/>
          <w:spacing w:val="3"/>
        </w:rPr>
        <w:t>-743。</w:t>
      </w:r>
    </w:p>
    <w:p>
      <w:pPr>
        <w:spacing w:line="216" w:lineRule="auto"/>
        <w:sectPr>
          <w:type w:val="continuous"/>
          <w:pgSz w:w="11910" w:h="16840"/>
          <w:pgMar w:top="512" w:right="584" w:bottom="479" w:left="459" w:header="266" w:footer="261" w:gutter="0"/>
          <w:cols w:equalWidth="0" w:num="2">
            <w:col w:w="5761" w:space="100"/>
            <w:col w:w="5006" w:space="0"/>
          </w:cols>
        </w:sectPr>
        <w:rPr>
          <w:sz w:val="16"/>
          <w:szCs w:val="16"/>
        </w:rPr>
      </w:pP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194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温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7"/>
        </w:rPr>
        <w:t>格</w:t>
      </w:r>
      <w:r>
        <w:rPr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-7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E.1998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7"/>
        </w:rPr>
        <w:t>。 实践社区：学习，</w:t>
      </w:r>
    </w:p>
    <w:p>
      <w:pPr>
        <w:spacing w:line="194" w:lineRule="auto"/>
        <w:sectPr>
          <w:type w:val="continuous"/>
          <w:pgSz w:w="11910" w:h="16840"/>
          <w:pgMar w:top="512" w:right="584" w:bottom="479" w:left="459" w:header="266" w:footer="261" w:gutter="0"/>
          <w:cols w:equalWidth="0" w:num="1">
            <w:col w:w="10866" w:space="0"/>
          </w:cols>
        </w:sectPr>
        <w:rPr>
          <w:sz w:val="16"/>
          <w:szCs w:val="16"/>
        </w:rPr>
      </w:pPr>
    </w:p>
    <w:p>
      <w:pPr>
        <w:pStyle w:val="BodyText"/>
        <w:ind w:left="799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意义和身份。英国剑桥：剑桥大学出版社。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3" w:line="216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温格，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E.2000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。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1"/>
        </w:rPr>
        <w:t>实践社区与社会学习系统。《组织》,7:225-</w:t>
      </w:r>
    </w:p>
    <w:p>
      <w:pPr>
        <w:pStyle w:val="BodyText"/>
        <w:ind w:left="430"/>
        <w:spacing w:before="67" w:line="18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246</w:t>
      </w:r>
      <w:r>
        <w:rPr>
          <w:sz w:val="16"/>
          <w:szCs w:val="16"/>
          <w:spacing w:val="-1"/>
        </w:rPr>
        <w:t>。</w:t>
      </w:r>
    </w:p>
    <w:p>
      <w:pPr>
        <w:pStyle w:val="BodyText"/>
        <w:ind w:left="430"/>
        <w:spacing w:before="21" w:line="212" w:lineRule="auto"/>
        <w:rPr>
          <w:sz w:val="16"/>
          <w:szCs w:val="16"/>
        </w:rPr>
      </w:pPr>
      <w:r>
        <w:rPr>
          <w:sz w:val="16"/>
          <w:szCs w:val="16"/>
          <w:spacing w:val="-8"/>
        </w:rPr>
        <w:t>怀 特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8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>W.F.,&amp;      </w:t>
      </w:r>
      <w:r>
        <w:rPr>
          <w:sz w:val="16"/>
          <w:szCs w:val="16"/>
          <w:spacing w:val="-8"/>
        </w:rPr>
        <w:t>怀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-8"/>
        </w:rPr>
        <w:t>特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-8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>K.K.1988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8"/>
        </w:rPr>
        <w:t>。</w:t>
      </w:r>
      <w:r>
        <w:rPr>
          <w:sz w:val="16"/>
          <w:szCs w:val="16"/>
          <w:spacing w:val="61"/>
        </w:rPr>
        <w:t xml:space="preserve"> </w:t>
      </w:r>
      <w:r>
        <w:rPr>
          <w:sz w:val="16"/>
          <w:szCs w:val="16"/>
          <w:spacing w:val="-8"/>
        </w:rPr>
        <w:t>制作蒙德</w:t>
      </w:r>
      <w:r>
        <w:rPr>
          <w:sz w:val="16"/>
          <w:szCs w:val="16"/>
          <w:spacing w:val="-9"/>
        </w:rPr>
        <w:t>拉贡：</w:t>
      </w:r>
    </w:p>
    <w:p>
      <w:pPr>
        <w:pStyle w:val="BodyText"/>
        <w:ind w:left="799"/>
        <w:spacing w:before="137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工人合作社复合体的发展与动态。纽约伊萨卡：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ILR</w:t>
      </w:r>
      <w:r>
        <w:rPr>
          <w:rFonts w:ascii="Times New Roman" w:hAnsi="Times New Roman" w:eastAsia="Times New Roman" w:cs="Times New Roman"/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-1"/>
        </w:rPr>
        <w:t>出版社。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30"/>
        <w:spacing w:before="52" w:line="219" w:lineRule="auto"/>
        <w:rPr>
          <w:sz w:val="16"/>
          <w:szCs w:val="16"/>
        </w:rPr>
      </w:pPr>
      <w:r>
        <w:rPr>
          <w:sz w:val="16"/>
          <w:szCs w:val="16"/>
          <w:spacing w:val="-9"/>
        </w:rPr>
        <w:t>威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9"/>
        </w:rPr>
        <w:t>勒</w:t>
      </w:r>
      <w:r>
        <w:rPr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-9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>D.E.1967     </w:t>
      </w:r>
      <w:r>
        <w:rPr>
          <w:sz w:val="16"/>
          <w:szCs w:val="16"/>
          <w:spacing w:val="-9"/>
        </w:rPr>
        <w:t>年。马克斯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9"/>
        </w:rPr>
        <w:t>·韦伯那种缺失的权威型。</w:t>
      </w:r>
    </w:p>
    <w:p>
      <w:pPr>
        <w:pStyle w:val="BodyText"/>
        <w:ind w:left="800"/>
        <w:spacing w:before="49" w:line="216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《社会学探究》,37:231-239。</w:t>
      </w:r>
    </w:p>
    <w:p>
      <w:pPr>
        <w:pStyle w:val="BodyText"/>
        <w:ind w:left="799" w:right="903" w:hanging="369"/>
        <w:spacing w:before="85" w:line="272" w:lineRule="auto"/>
        <w:rPr>
          <w:sz w:val="16"/>
          <w:szCs w:val="16"/>
        </w:rPr>
      </w:pPr>
      <w:r>
        <w:rPr>
          <w:sz w:val="16"/>
          <w:szCs w:val="16"/>
        </w:rPr>
        <w:t>威廉姆斯，</w:t>
      </w:r>
      <w:r>
        <w:rPr>
          <w:rFonts w:ascii="Times New Roman" w:hAnsi="Times New Roman" w:eastAsia="Times New Roman" w:cs="Times New Roman"/>
          <w:sz w:val="16"/>
          <w:szCs w:val="16"/>
        </w:rPr>
        <w:t>R.L.,&amp;     </w:t>
      </w:r>
      <w:r>
        <w:rPr>
          <w:sz w:val="16"/>
          <w:szCs w:val="16"/>
        </w:rPr>
        <w:t>科斯雷尔，</w:t>
      </w:r>
      <w:r>
        <w:rPr>
          <w:rFonts w:ascii="Times New Roman" w:hAnsi="Times New Roman" w:eastAsia="Times New Roman" w:cs="Times New Roman"/>
          <w:sz w:val="16"/>
          <w:szCs w:val="16"/>
        </w:rPr>
        <w:t>J.2000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。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</w:rPr>
        <w:t>四种聪明的跑步方式 </w:t>
      </w:r>
      <w:r>
        <w:rPr>
          <w:sz w:val="16"/>
          <w:szCs w:val="16"/>
          <w:spacing w:val="4"/>
        </w:rPr>
        <w:t>在线社区。《斯隆管理评论》,41(4):81-91。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right="336"/>
        <w:spacing w:before="53" w:line="23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Siobha'n</w:t>
      </w:r>
      <w:r>
        <w:rPr>
          <w:sz w:val="16"/>
          <w:szCs w:val="16"/>
          <w:spacing w:val="8"/>
        </w:rPr>
        <w:t xml:space="preserve">        </w:t>
      </w:r>
      <w:r>
        <w:rPr>
          <w:sz w:val="16"/>
          <w:szCs w:val="16"/>
          <w:spacing w:val="-1"/>
        </w:rPr>
        <w:t>o'Mahony(somahony@ucdavis.edu)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-1"/>
        </w:rPr>
        <w:t>是加州大学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"/>
        </w:rPr>
        <w:t>戴维斯分校管理研究生院的助理教授。她在斯坦福大学</w:t>
      </w:r>
      <w:r>
        <w:rPr>
          <w:sz w:val="16"/>
          <w:szCs w:val="16"/>
        </w:rPr>
        <w:t>获得管理科 </w:t>
      </w:r>
      <w:r>
        <w:rPr>
          <w:sz w:val="16"/>
          <w:szCs w:val="16"/>
          <w:spacing w:val="1"/>
        </w:rPr>
        <w:t>学与工程博士学位。她的研究探讨了社区形式的组织过程，以及公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共信息资源如何被用于推动创新。</w:t>
      </w:r>
    </w:p>
    <w:p>
      <w:pPr>
        <w:pStyle w:val="BodyText"/>
        <w:ind w:right="339"/>
        <w:spacing w:before="46" w:line="253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Fabrizio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</w:t>
      </w:r>
      <w:r>
        <w:rPr>
          <w:rFonts w:ascii="Times New Roman" w:hAnsi="Times New Roman" w:eastAsia="Times New Roman" w:cs="Times New Roman"/>
          <w:sz w:val="16"/>
          <w:szCs w:val="16"/>
        </w:rPr>
        <w:t>Ferraro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fferraro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@</w:t>
      </w:r>
      <w:r>
        <w:rPr>
          <w:rFonts w:ascii="Times New Roman" w:hAnsi="Times New Roman" w:eastAsia="Times New Roman" w:cs="Times New Roman"/>
          <w:sz w:val="16"/>
          <w:szCs w:val="16"/>
        </w:rPr>
        <w:t>iese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edu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1"/>
        </w:rPr>
        <w:t>是纳瓦拉大学</w:t>
      </w:r>
      <w:r>
        <w:rPr>
          <w:rFonts w:ascii="Times New Roman" w:hAnsi="Times New Roman" w:eastAsia="Times New Roman" w:cs="Times New Roman"/>
          <w:sz w:val="16"/>
          <w:szCs w:val="16"/>
        </w:rPr>
        <w:t>IESE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1"/>
        </w:rPr>
        <w:t>商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"/>
        </w:rPr>
        <w:t>学院的综合管理助理教授。他获得了斯坦福大学管理科学</w:t>
      </w:r>
      <w:r>
        <w:rPr>
          <w:sz w:val="16"/>
          <w:szCs w:val="16"/>
        </w:rPr>
        <w:t>与工程博</w:t>
      </w:r>
    </w:p>
    <w:p>
      <w:pPr>
        <w:pStyle w:val="BodyText"/>
        <w:ind w:right="328"/>
        <w:spacing w:before="2" w:line="244" w:lineRule="auto"/>
        <w:jc w:val="both"/>
        <w:rPr>
          <w:sz w:val="16"/>
          <w:szCs w:val="16"/>
        </w:rPr>
      </w:pPr>
      <w:r>
        <w:rPr>
          <w:sz w:val="16"/>
          <w:szCs w:val="16"/>
          <w:spacing w:val="1"/>
        </w:rPr>
        <w:t>士学位。他目前的研究兴趣包括经济学、语言和意识形态在塑</w:t>
      </w:r>
      <w:r>
        <w:rPr>
          <w:sz w:val="16"/>
          <w:szCs w:val="16"/>
        </w:rPr>
        <w:t>造管 </w:t>
      </w:r>
      <w:r>
        <w:rPr>
          <w:sz w:val="16"/>
          <w:szCs w:val="16"/>
          <w:spacing w:val="1"/>
        </w:rPr>
        <w:t>理实践中的作用、创业中社会网络的形成，以及网络在治理过程中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的作用。</w:t>
      </w:r>
    </w:p>
    <w:p>
      <w:pPr>
        <w:spacing w:line="244" w:lineRule="auto"/>
        <w:sectPr>
          <w:type w:val="continuous"/>
          <w:pgSz w:w="11910" w:h="16840"/>
          <w:pgMar w:top="512" w:right="584" w:bottom="479" w:left="459" w:header="266" w:footer="261" w:gutter="0"/>
          <w:cols w:equalWidth="0" w:num="2">
            <w:col w:w="5761" w:space="100"/>
            <w:col w:w="5006" w:space="0"/>
          </w:cols>
        </w:sectPr>
        <w:rPr>
          <w:sz w:val="16"/>
          <w:szCs w:val="16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30" w:right="5887"/>
        <w:spacing w:before="52" w:line="221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尹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2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R.K.1994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。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2"/>
        </w:rPr>
        <w:t>案例研究：设计与方法(第2版)。加利福尼亚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州比佛利山庄：赛奇出版社。</w:t>
      </w:r>
    </w:p>
    <w:p>
      <w:pPr>
        <w:pStyle w:val="BodyText"/>
        <w:ind w:left="430"/>
        <w:spacing w:before="66" w:line="216" w:lineRule="auto"/>
        <w:rPr>
          <w:sz w:val="16"/>
          <w:szCs w:val="16"/>
        </w:rPr>
      </w:pPr>
      <w:r>
        <w:rPr>
          <w:sz w:val="16"/>
          <w:szCs w:val="16"/>
        </w:rPr>
        <w:t>Yoo</w:t>
      </w:r>
      <w:r>
        <w:rPr>
          <w:sz w:val="16"/>
          <w:szCs w:val="16"/>
          <w:spacing w:val="1"/>
        </w:rPr>
        <w:t>,Y.  和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</w:rPr>
        <w:t>Alavi</w:t>
      </w:r>
      <w:r>
        <w:rPr>
          <w:sz w:val="16"/>
          <w:szCs w:val="16"/>
          <w:spacing w:val="1"/>
        </w:rPr>
        <w:t>,M.2004。   虚拟团队中的新兴领导力：新兴领</w:t>
      </w:r>
    </w:p>
    <w:p>
      <w:pPr>
        <w:pStyle w:val="BodyText"/>
        <w:ind w:left="430"/>
        <w:spacing w:before="3" w:line="216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导者的工作是什么?《信息与组织》,14(1):27-28。</w:t>
      </w:r>
    </w:p>
    <w:p>
      <w:pPr>
        <w:ind w:left="6989"/>
        <w:spacing w:before="107" w:line="140" w:lineRule="auto"/>
        <w:tabs>
          <w:tab w:val="left" w:pos="8099"/>
        </w:tabs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u w:val="single" w:color="auto"/>
        </w:rPr>
        <w:tab/>
      </w:r>
      <w:r>
        <w:rPr>
          <w:rFonts w:ascii="Times New Roman" w:hAnsi="Times New Roman" w:eastAsia="Times New Roman" w:cs="Times New Roman"/>
          <w:sz w:val="27"/>
          <w:szCs w:val="27"/>
          <w:spacing w:val="-7"/>
          <w:w w:val="84"/>
        </w:rPr>
        <w:t>M</w:t>
      </w:r>
      <w:r>
        <w:rPr>
          <w:rFonts w:ascii="Times New Roman" w:hAnsi="Times New Roman" w:eastAsia="Times New Roman" w:cs="Times New Roman"/>
          <w:sz w:val="27"/>
          <w:szCs w:val="27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u w:val="single" w:color="auto"/>
        </w:rPr>
        <w:t xml:space="preserve">                  </w:t>
      </w:r>
    </w:p>
    <w:p>
      <w:pPr>
        <w:spacing w:line="140" w:lineRule="auto"/>
        <w:sectPr>
          <w:type w:val="continuous"/>
          <w:pgSz w:w="11910" w:h="16840"/>
          <w:pgMar w:top="512" w:right="584" w:bottom="479" w:left="459" w:header="266" w:footer="261" w:gutter="0"/>
          <w:cols w:equalWidth="0" w:num="1">
            <w:col w:w="10866" w:space="0"/>
          </w:cols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610"/>
        <w:spacing w:before="63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2"/>
        </w:rPr>
        <w:t>Copyright of Academy of Management Journal</w:t>
      </w:r>
      <w:r>
        <w:rPr>
          <w:rFonts w:ascii="Arial" w:hAnsi="Arial" w:eastAsia="Arial" w:cs="Arial"/>
          <w:sz w:val="22"/>
          <w:szCs w:val="22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is the</w:t>
      </w:r>
      <w:r>
        <w:rPr>
          <w:rFonts w:ascii="Arial" w:hAnsi="Arial" w:eastAsia="Arial" w:cs="Arial"/>
          <w:sz w:val="22"/>
          <w:szCs w:val="22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pr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operty of Academy of Management</w:t>
      </w:r>
      <w:r>
        <w:rPr>
          <w:rFonts w:ascii="Arial" w:hAnsi="Arial" w:eastAsia="Arial" w:cs="Arial"/>
          <w:sz w:val="22"/>
          <w:szCs w:val="22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and</w:t>
      </w:r>
      <w:r>
        <w:rPr>
          <w:rFonts w:ascii="Arial" w:hAnsi="Arial" w:eastAsia="Arial" w:cs="Arial"/>
          <w:sz w:val="22"/>
          <w:szCs w:val="22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its</w:t>
      </w:r>
    </w:p>
    <w:p>
      <w:pPr>
        <w:ind w:left="610" w:right="216"/>
        <w:spacing w:before="25" w:line="29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3"/>
        </w:rPr>
        <w:t>content may</w:t>
      </w:r>
      <w:r>
        <w:rPr>
          <w:rFonts w:ascii="Arial" w:hAnsi="Arial" w:eastAsia="Arial" w:cs="Arial"/>
          <w:sz w:val="22"/>
          <w:szCs w:val="22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not</w:t>
      </w:r>
      <w:r>
        <w:rPr>
          <w:rFonts w:ascii="Arial" w:hAnsi="Arial" w:eastAsia="Arial" w:cs="Arial"/>
          <w:sz w:val="22"/>
          <w:szCs w:val="22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be copied or emailed to multiple</w:t>
      </w:r>
      <w:r>
        <w:rPr>
          <w:rFonts w:ascii="Arial" w:hAnsi="Arial" w:eastAsia="Arial" w:cs="Arial"/>
          <w:sz w:val="22"/>
          <w:szCs w:val="22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sites</w:t>
      </w:r>
      <w:r>
        <w:rPr>
          <w:rFonts w:ascii="Arial" w:hAnsi="Arial" w:eastAsia="Arial" w:cs="Arial"/>
          <w:sz w:val="22"/>
          <w:szCs w:val="22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or</w:t>
      </w:r>
      <w:r>
        <w:rPr>
          <w:rFonts w:ascii="Arial" w:hAnsi="Arial" w:eastAsia="Arial" w:cs="Arial"/>
          <w:sz w:val="22"/>
          <w:szCs w:val="22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posted</w:t>
      </w:r>
      <w:r>
        <w:rPr>
          <w:rFonts w:ascii="Arial" w:hAnsi="Arial" w:eastAsia="Arial" w:cs="Arial"/>
          <w:sz w:val="22"/>
          <w:szCs w:val="22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to</w:t>
      </w:r>
      <w:r>
        <w:rPr>
          <w:rFonts w:ascii="Arial" w:hAnsi="Arial" w:eastAsia="Arial" w:cs="Arial"/>
          <w:sz w:val="22"/>
          <w:szCs w:val="22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a</w:t>
      </w:r>
      <w:r>
        <w:rPr>
          <w:rFonts w:ascii="Arial" w:hAnsi="Arial" w:eastAsia="Arial" w:cs="Arial"/>
          <w:sz w:val="22"/>
          <w:szCs w:val="22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lists</w:t>
      </w:r>
      <w:r>
        <w:rPr>
          <w:rFonts w:ascii="Arial" w:hAnsi="Arial" w:eastAsia="Arial" w:cs="Arial"/>
          <w:sz w:val="22"/>
          <w:szCs w:val="22"/>
          <w:b/>
          <w:bCs/>
          <w:spacing w:val="-4"/>
        </w:rPr>
        <w:t>erv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4"/>
        </w:rPr>
        <w:t>without</w:t>
      </w:r>
      <w:r>
        <w:rPr>
          <w:rFonts w:ascii="Arial" w:hAnsi="Arial" w:eastAsia="Arial" w:cs="Arial"/>
          <w:sz w:val="22"/>
          <w:szCs w:val="22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4"/>
        </w:rPr>
        <w:t>the</w:t>
      </w:r>
      <w:r>
        <w:rPr>
          <w:rFonts w:ascii="Arial" w:hAnsi="Arial" w:eastAsia="Arial" w:cs="Arial"/>
          <w:sz w:val="22"/>
          <w:szCs w:val="22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4"/>
        </w:rPr>
        <w:t>copyrig</w:t>
      </w:r>
      <w:r>
        <w:rPr>
          <w:rFonts w:ascii="Arial" w:hAnsi="Arial" w:eastAsia="Arial" w:cs="Arial"/>
          <w:sz w:val="22"/>
          <w:szCs w:val="22"/>
          <w:spacing w:val="-4"/>
        </w:rPr>
        <w:t>ht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h</w:t>
      </w:r>
      <w:r>
        <w:rPr>
          <w:rFonts w:ascii="Arial" w:hAnsi="Arial" w:eastAsia="Arial" w:cs="Arial"/>
          <w:sz w:val="22"/>
          <w:szCs w:val="22"/>
          <w:b/>
          <w:bCs/>
        </w:rPr>
        <w:t>older's express written</w:t>
      </w:r>
      <w:r>
        <w:rPr>
          <w:rFonts w:ascii="Arial" w:hAnsi="Arial" w:eastAsia="Arial" w:cs="Arial"/>
          <w:sz w:val="22"/>
          <w:szCs w:val="22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permission.However,users</w:t>
      </w:r>
      <w:r>
        <w:rPr>
          <w:rFonts w:ascii="Arial" w:hAnsi="Arial" w:eastAsia="Arial" w:cs="Arial"/>
          <w:sz w:val="22"/>
          <w:szCs w:val="22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may</w:t>
      </w:r>
      <w:r>
        <w:rPr>
          <w:rFonts w:ascii="Arial" w:hAnsi="Arial" w:eastAsia="Arial" w:cs="Arial"/>
          <w:sz w:val="22"/>
          <w:szCs w:val="22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</w:rPr>
        <w:t>print,downloa</w:t>
      </w:r>
      <w:r>
        <w:rPr>
          <w:rFonts w:ascii="Arial" w:hAnsi="Arial" w:eastAsia="Arial" w:cs="Arial"/>
          <w:sz w:val="22"/>
          <w:szCs w:val="22"/>
          <w:b/>
          <w:bCs/>
          <w:spacing w:val="-1"/>
        </w:rPr>
        <w:t>d,or email articles for</w:t>
      </w:r>
    </w:p>
    <w:p>
      <w:pPr>
        <w:ind w:left="610"/>
        <w:spacing w:before="99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6"/>
        </w:rPr>
        <w:t>individual</w:t>
      </w:r>
      <w:r>
        <w:rPr>
          <w:rFonts w:ascii="Arial" w:hAnsi="Arial" w:eastAsia="Arial" w:cs="Arial"/>
          <w:sz w:val="22"/>
          <w:szCs w:val="22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6"/>
        </w:rPr>
        <w:t>use.</w:t>
      </w:r>
    </w:p>
    <w:sectPr>
      <w:headerReference w:type="default" r:id="rId49"/>
      <w:footerReference w:type="default" r:id="rId50"/>
      <w:pgSz w:w="11910" w:h="16840"/>
      <w:pgMar w:top="527" w:right="524" w:bottom="479" w:left="459" w:header="250" w:footer="26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exact"/>
      <w:jc w:val="righ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9"/>
        <w:position w:val="2"/>
      </w:rPr>
      <w:t>c</w:t>
    </w:r>
    <w:r>
      <w:rPr>
        <w:rFonts w:ascii="Arial" w:hAnsi="Arial" w:eastAsia="Arial" w:cs="Arial"/>
        <w:sz w:val="18"/>
        <w:szCs w:val="18"/>
        <w:spacing w:val="-8"/>
        <w:position w:val="2"/>
      </w:rPr>
      <w:t>hrome-extension://amkb</w:t>
    </w:r>
    <w:r>
      <w:rPr>
        <w:rFonts w:ascii="Arial" w:hAnsi="Arial" w:eastAsia="Arial" w:cs="Arial"/>
        <w:sz w:val="18"/>
        <w:szCs w:val="18"/>
        <w:spacing w:val="-9"/>
        <w:position w:val="2"/>
      </w:rPr>
      <w:t>mndfnlijdhojkpoglbnaaahippg/pdf/index.html?file=</w:t>
    </w:r>
    <w:hyperlink w:history="true" r:id="rId1">
      <w:r>
        <w:rPr>
          <w:rFonts w:ascii="Arial" w:hAnsi="Arial" w:eastAsia="Arial" w:cs="Arial"/>
          <w:sz w:val="18"/>
          <w:szCs w:val="18"/>
          <w:spacing w:val="-9"/>
          <w:position w:val="2"/>
        </w:rPr>
        <w:t>https%3A%2F%2Fblog.iese.edu%2Fferraro%2Ffiles%2F2011%2F05..     2/2</w:t>
      </w:r>
      <w:r>
        <w:rPr>
          <w:rFonts w:ascii="Arial" w:hAnsi="Arial" w:eastAsia="Arial" w:cs="Arial"/>
          <w:sz w:val="18"/>
          <w:szCs w:val="18"/>
          <w:spacing w:val="-8"/>
          <w:position w:val="2"/>
        </w:rPr>
        <w:t>9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4"/>
        <w:position w:val="2"/>
      </w:rPr>
      <w:t>chrome-extension://amkbmndfnlijdhojkpoglbnaaahippg/pdf/index.html?file=</w:t>
    </w:r>
    <w:hyperlink w:history="true" r:id="rId1">
      <w:r>
        <w:rPr>
          <w:rFonts w:ascii="Arial" w:hAnsi="Arial" w:eastAsia="Arial" w:cs="Arial"/>
          <w:sz w:val="17"/>
          <w:szCs w:val="17"/>
          <w:spacing w:val="-4"/>
          <w:position w:val="2"/>
        </w:rPr>
        <w:t>https%3A%2F%2Fblog.iese.edu%2Fferraro%2Ffiles%2F20</w:t>
      </w:r>
      <w:r>
        <w:rPr>
          <w:rFonts w:ascii="Arial" w:hAnsi="Arial" w:eastAsia="Arial" w:cs="Arial"/>
          <w:sz w:val="17"/>
          <w:szCs w:val="17"/>
          <w:spacing w:val="-5"/>
          <w:position w:val="2"/>
        </w:rPr>
        <w:t>11%2F05..     5/29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exact"/>
      <w:jc w:val="righ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5"/>
        <w:position w:val="2"/>
      </w:rPr>
      <w:t>chrome-extension:/amkbmndfnlijchojkpoglbnaahipg/pdfindex.h</w:t>
    </w:r>
    <w:r>
      <w:rPr>
        <w:rFonts w:ascii="Arial" w:hAnsi="Arial" w:eastAsia="Arial" w:cs="Arial"/>
        <w:sz w:val="18"/>
        <w:szCs w:val="18"/>
        <w:spacing w:val="-6"/>
        <w:position w:val="2"/>
      </w:rPr>
      <w:t>tml?fle=</w:t>
    </w:r>
    <w:hyperlink w:history="true" r:id="rId1">
      <w:r>
        <w:rPr>
          <w:rFonts w:ascii="Arial" w:hAnsi="Arial" w:eastAsia="Arial" w:cs="Arial"/>
          <w:sz w:val="18"/>
          <w:szCs w:val="18"/>
          <w:spacing w:val="-6"/>
          <w:position w:val="2"/>
        </w:rPr>
        <w:t>https%3A%2F%2Fblog.iese.edu%2Fferaro%2Ffiles%2F2011%2F05...6/29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2"/>
      </w:rPr>
      <w:t>chrome-extension:/lamkbmndfnlijihojkpoglbnaahippg/pdfindex.html?file=</w:t>
    </w:r>
    <w:hyperlink w:history="true" r:id="rId1">
      <w:r>
        <w:rPr>
          <w:rFonts w:ascii="Arial" w:hAnsi="Arial" w:eastAsia="Arial" w:cs="Arial"/>
          <w:sz w:val="17"/>
          <w:szCs w:val="17"/>
          <w:spacing w:val="-1"/>
          <w:position w:val="2"/>
        </w:rPr>
        <w:t>https%3A%2F%2Fblog.iese.edu%2Fferraro%2Ffiles%2F2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011%2F...13129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position w:val="2"/>
      </w:rPr>
      <w:t>chrome-extension://amkbmndfnlijdhojkpoglbnaaahippg/pdf/index.html?file=</w:t>
    </w: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https%3A%2F%2Fblog.iese.edu%2Fferraro%2Ffiles%2F2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011%2F0</w:t>
      </w:r>
    </w:hyperlink>
    <w:r>
      <w:rPr>
        <w:rFonts w:ascii="Arial" w:hAnsi="Arial" w:eastAsia="Arial" w:cs="Arial"/>
        <w:sz w:val="16"/>
        <w:szCs w:val="16"/>
        <w:spacing w:val="-1"/>
        <w:position w:val="2"/>
      </w:rPr>
      <w:t>.…25/29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position w:val="2"/>
      </w:rPr>
      <w:t>chrome</w:t>
    </w:r>
    <w:r>
      <w:rPr>
        <w:rFonts w:ascii="Arial" w:hAnsi="Arial" w:eastAsia="Arial" w:cs="Arial"/>
        <w:sz w:val="16"/>
        <w:szCs w:val="16"/>
        <w:spacing w:val="1"/>
        <w:position w:val="2"/>
      </w:rPr>
      <w:t>-</w:t>
    </w:r>
    <w:r>
      <w:rPr>
        <w:rFonts w:ascii="Arial" w:hAnsi="Arial" w:eastAsia="Arial" w:cs="Arial"/>
        <w:sz w:val="16"/>
        <w:szCs w:val="16"/>
        <w:position w:val="2"/>
      </w:rPr>
      <w:t>extension</w:t>
    </w:r>
    <w:r>
      <w:rPr>
        <w:rFonts w:ascii="Arial" w:hAnsi="Arial" w:eastAsia="Arial" w:cs="Arial"/>
        <w:sz w:val="16"/>
        <w:szCs w:val="16"/>
        <w:spacing w:val="1"/>
        <w:position w:val="2"/>
      </w:rPr>
      <w:t>://</w:t>
    </w:r>
    <w:r>
      <w:rPr>
        <w:rFonts w:ascii="Arial" w:hAnsi="Arial" w:eastAsia="Arial" w:cs="Arial"/>
        <w:sz w:val="16"/>
        <w:szCs w:val="16"/>
        <w:position w:val="2"/>
      </w:rPr>
      <w:t>amkbmndfnlijdhojkpoglbnaaahippg</w:t>
    </w:r>
    <w:r>
      <w:rPr>
        <w:rFonts w:ascii="Arial" w:hAnsi="Arial" w:eastAsia="Arial" w:cs="Arial"/>
        <w:sz w:val="16"/>
        <w:szCs w:val="16"/>
        <w:spacing w:val="1"/>
        <w:position w:val="2"/>
      </w:rPr>
      <w:t>/</w:t>
    </w:r>
    <w:r>
      <w:rPr>
        <w:rFonts w:ascii="Arial" w:hAnsi="Arial" w:eastAsia="Arial" w:cs="Arial"/>
        <w:sz w:val="16"/>
        <w:szCs w:val="16"/>
        <w:position w:val="2"/>
      </w:rPr>
      <w:t>pdf</w:t>
    </w:r>
    <w:r>
      <w:rPr>
        <w:rFonts w:ascii="Arial" w:hAnsi="Arial" w:eastAsia="Arial" w:cs="Arial"/>
        <w:sz w:val="16"/>
        <w:szCs w:val="16"/>
        <w:spacing w:val="1"/>
        <w:position w:val="2"/>
      </w:rPr>
      <w:t>/</w:t>
    </w:r>
    <w:r>
      <w:rPr>
        <w:rFonts w:ascii="Arial" w:hAnsi="Arial" w:eastAsia="Arial" w:cs="Arial"/>
        <w:sz w:val="16"/>
        <w:szCs w:val="16"/>
        <w:position w:val="2"/>
      </w:rPr>
      <w:t>index</w:t>
    </w:r>
    <w:r>
      <w:rPr>
        <w:rFonts w:ascii="Arial" w:hAnsi="Arial" w:eastAsia="Arial" w:cs="Arial"/>
        <w:sz w:val="16"/>
        <w:szCs w:val="16"/>
        <w:spacing w:val="1"/>
        <w:position w:val="2"/>
      </w:rPr>
      <w:t>.</w:t>
    </w:r>
    <w:r>
      <w:rPr>
        <w:rFonts w:ascii="Arial" w:hAnsi="Arial" w:eastAsia="Arial" w:cs="Arial"/>
        <w:sz w:val="16"/>
        <w:szCs w:val="16"/>
        <w:position w:val="2"/>
      </w:rPr>
      <w:t>html</w:t>
    </w:r>
    <w:r>
      <w:rPr>
        <w:rFonts w:ascii="Arial" w:hAnsi="Arial" w:eastAsia="Arial" w:cs="Arial"/>
        <w:sz w:val="16"/>
        <w:szCs w:val="16"/>
        <w:spacing w:val="1"/>
        <w:position w:val="2"/>
      </w:rPr>
      <w:t>?</w:t>
    </w:r>
    <w:r>
      <w:rPr>
        <w:rFonts w:ascii="Arial" w:hAnsi="Arial" w:eastAsia="Arial" w:cs="Arial"/>
        <w:sz w:val="16"/>
        <w:szCs w:val="16"/>
        <w:position w:val="2"/>
      </w:rPr>
      <w:t>file</w:t>
    </w:r>
    <w:r>
      <w:rPr>
        <w:rFonts w:ascii="Arial" w:hAnsi="Arial" w:eastAsia="Arial" w:cs="Arial"/>
        <w:sz w:val="16"/>
        <w:szCs w:val="16"/>
        <w:spacing w:val="1"/>
        <w:position w:val="2"/>
      </w:rPr>
      <w:t>=</w:t>
    </w: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%3A%2F%2</w:t>
      </w:r>
      <w:r>
        <w:rPr>
          <w:rFonts w:ascii="Arial" w:hAnsi="Arial" w:eastAsia="Arial" w:cs="Arial"/>
          <w:sz w:val="16"/>
          <w:szCs w:val="16"/>
          <w:position w:val="2"/>
        </w:rPr>
        <w:t>Fblog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.</w:t>
      </w:r>
      <w:r>
        <w:rPr>
          <w:rFonts w:ascii="Arial" w:hAnsi="Arial" w:eastAsia="Arial" w:cs="Arial"/>
          <w:sz w:val="16"/>
          <w:szCs w:val="16"/>
          <w:position w:val="2"/>
        </w:rPr>
        <w:t>iese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.</w:t>
      </w:r>
      <w:r>
        <w:rPr>
          <w:rFonts w:ascii="Arial" w:hAnsi="Arial" w:eastAsia="Arial" w:cs="Arial"/>
          <w:sz w:val="16"/>
          <w:szCs w:val="16"/>
          <w:position w:val="2"/>
        </w:rPr>
        <w:t>edu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%2</w:t>
      </w:r>
      <w:r>
        <w:rPr>
          <w:rFonts w:ascii="Arial" w:hAnsi="Arial" w:eastAsia="Arial" w:cs="Arial"/>
          <w:sz w:val="16"/>
          <w:szCs w:val="16"/>
          <w:position w:val="2"/>
        </w:rPr>
        <w:t>Fferraro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%2</w:t>
      </w:r>
      <w:r>
        <w:rPr>
          <w:rFonts w:ascii="Arial" w:hAnsi="Arial" w:eastAsia="Arial" w:cs="Arial"/>
          <w:sz w:val="16"/>
          <w:szCs w:val="16"/>
          <w:position w:val="2"/>
        </w:rPr>
        <w:t>Ffiles%2F2011%2F0</w:t>
      </w:r>
    </w:hyperlink>
    <w:r>
      <w:rPr>
        <w:rFonts w:ascii="Arial" w:hAnsi="Arial" w:eastAsia="Arial" w:cs="Arial"/>
        <w:sz w:val="16"/>
        <w:szCs w:val="16"/>
        <w:position w:val="2"/>
      </w:rPr>
      <w:t>.…    26/29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position w:val="2"/>
      </w:rPr>
      <w:t>chrome</w:t>
    </w:r>
    <w:r>
      <w:rPr>
        <w:rFonts w:ascii="Arial" w:hAnsi="Arial" w:eastAsia="Arial" w:cs="Arial"/>
        <w:sz w:val="16"/>
        <w:szCs w:val="16"/>
        <w:spacing w:val="1"/>
        <w:position w:val="2"/>
      </w:rPr>
      <w:t>-</w:t>
    </w:r>
    <w:r>
      <w:rPr>
        <w:rFonts w:ascii="Arial" w:hAnsi="Arial" w:eastAsia="Arial" w:cs="Arial"/>
        <w:sz w:val="16"/>
        <w:szCs w:val="16"/>
        <w:position w:val="2"/>
      </w:rPr>
      <w:t>extension</w:t>
    </w:r>
    <w:r>
      <w:rPr>
        <w:rFonts w:ascii="Arial" w:hAnsi="Arial" w:eastAsia="Arial" w:cs="Arial"/>
        <w:sz w:val="16"/>
        <w:szCs w:val="16"/>
        <w:spacing w:val="1"/>
        <w:position w:val="2"/>
      </w:rPr>
      <w:t>://</w:t>
    </w:r>
    <w:r>
      <w:rPr>
        <w:rFonts w:ascii="Arial" w:hAnsi="Arial" w:eastAsia="Arial" w:cs="Arial"/>
        <w:sz w:val="16"/>
        <w:szCs w:val="16"/>
        <w:position w:val="2"/>
      </w:rPr>
      <w:t>amkbmndfnlijdhojkpoglbnaaahippg</w:t>
    </w:r>
    <w:r>
      <w:rPr>
        <w:rFonts w:ascii="Arial" w:hAnsi="Arial" w:eastAsia="Arial" w:cs="Arial"/>
        <w:sz w:val="16"/>
        <w:szCs w:val="16"/>
        <w:spacing w:val="1"/>
        <w:position w:val="2"/>
      </w:rPr>
      <w:t>/</w:t>
    </w:r>
    <w:r>
      <w:rPr>
        <w:rFonts w:ascii="Arial" w:hAnsi="Arial" w:eastAsia="Arial" w:cs="Arial"/>
        <w:sz w:val="16"/>
        <w:szCs w:val="16"/>
        <w:position w:val="2"/>
      </w:rPr>
      <w:t>pdf</w:t>
    </w:r>
    <w:r>
      <w:rPr>
        <w:rFonts w:ascii="Arial" w:hAnsi="Arial" w:eastAsia="Arial" w:cs="Arial"/>
        <w:sz w:val="16"/>
        <w:szCs w:val="16"/>
        <w:spacing w:val="1"/>
        <w:position w:val="2"/>
      </w:rPr>
      <w:t>/</w:t>
    </w:r>
    <w:r>
      <w:rPr>
        <w:rFonts w:ascii="Arial" w:hAnsi="Arial" w:eastAsia="Arial" w:cs="Arial"/>
        <w:sz w:val="16"/>
        <w:szCs w:val="16"/>
        <w:position w:val="2"/>
      </w:rPr>
      <w:t>index</w:t>
    </w:r>
    <w:r>
      <w:rPr>
        <w:rFonts w:ascii="Arial" w:hAnsi="Arial" w:eastAsia="Arial" w:cs="Arial"/>
        <w:sz w:val="16"/>
        <w:szCs w:val="16"/>
        <w:spacing w:val="1"/>
        <w:position w:val="2"/>
      </w:rPr>
      <w:t>.</w:t>
    </w:r>
    <w:r>
      <w:rPr>
        <w:rFonts w:ascii="Arial" w:hAnsi="Arial" w:eastAsia="Arial" w:cs="Arial"/>
        <w:sz w:val="16"/>
        <w:szCs w:val="16"/>
        <w:position w:val="2"/>
      </w:rPr>
      <w:t>html</w:t>
    </w:r>
    <w:r>
      <w:rPr>
        <w:rFonts w:ascii="Arial" w:hAnsi="Arial" w:eastAsia="Arial" w:cs="Arial"/>
        <w:sz w:val="16"/>
        <w:szCs w:val="16"/>
        <w:spacing w:val="1"/>
        <w:position w:val="2"/>
      </w:rPr>
      <w:t>?</w:t>
    </w:r>
    <w:r>
      <w:rPr>
        <w:rFonts w:ascii="Arial" w:hAnsi="Arial" w:eastAsia="Arial" w:cs="Arial"/>
        <w:sz w:val="16"/>
        <w:szCs w:val="16"/>
        <w:position w:val="2"/>
      </w:rPr>
      <w:t>file</w:t>
    </w:r>
    <w:r>
      <w:rPr>
        <w:rFonts w:ascii="Arial" w:hAnsi="Arial" w:eastAsia="Arial" w:cs="Arial"/>
        <w:sz w:val="16"/>
        <w:szCs w:val="16"/>
        <w:spacing w:val="1"/>
        <w:position w:val="2"/>
      </w:rPr>
      <w:t>=</w:t>
    </w: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%3A%2F%2</w:t>
      </w:r>
      <w:r>
        <w:rPr>
          <w:rFonts w:ascii="Arial" w:hAnsi="Arial" w:eastAsia="Arial" w:cs="Arial"/>
          <w:sz w:val="16"/>
          <w:szCs w:val="16"/>
          <w:position w:val="2"/>
        </w:rPr>
        <w:t>Fblog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.</w:t>
      </w:r>
      <w:r>
        <w:rPr>
          <w:rFonts w:ascii="Arial" w:hAnsi="Arial" w:eastAsia="Arial" w:cs="Arial"/>
          <w:sz w:val="16"/>
          <w:szCs w:val="16"/>
          <w:position w:val="2"/>
        </w:rPr>
        <w:t>iese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.</w:t>
      </w:r>
      <w:r>
        <w:rPr>
          <w:rFonts w:ascii="Arial" w:hAnsi="Arial" w:eastAsia="Arial" w:cs="Arial"/>
          <w:sz w:val="16"/>
          <w:szCs w:val="16"/>
          <w:position w:val="2"/>
        </w:rPr>
        <w:t>edu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%2</w:t>
      </w:r>
      <w:r>
        <w:rPr>
          <w:rFonts w:ascii="Arial" w:hAnsi="Arial" w:eastAsia="Arial" w:cs="Arial"/>
          <w:sz w:val="16"/>
          <w:szCs w:val="16"/>
          <w:position w:val="2"/>
        </w:rPr>
        <w:t>Fferraro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%2</w:t>
      </w:r>
      <w:r>
        <w:rPr>
          <w:rFonts w:ascii="Arial" w:hAnsi="Arial" w:eastAsia="Arial" w:cs="Arial"/>
          <w:sz w:val="16"/>
          <w:szCs w:val="16"/>
          <w:position w:val="2"/>
        </w:rPr>
        <w:t>Ffiles%2F2011%2F0</w:t>
      </w:r>
    </w:hyperlink>
    <w:r>
      <w:rPr>
        <w:rFonts w:ascii="Arial" w:hAnsi="Arial" w:eastAsia="Arial" w:cs="Arial"/>
        <w:sz w:val="16"/>
        <w:szCs w:val="16"/>
        <w:position w:val="2"/>
      </w:rPr>
      <w:t>.…    27/29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position w:val="2"/>
      </w:rPr>
      <w:t>chrome-extension://amkbmndfnlijdhojkpoglbnaaahippg/pdf/index.html?file=</w:t>
    </w: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https%3A%2F%2Fblog.iese.edu%2Fferraro%2Ffiles%2F2011%2F</w:t>
      </w:r>
    </w:hyperlink>
    <w:r>
      <w:rPr>
        <w:rFonts w:ascii="Arial" w:hAnsi="Arial" w:eastAsia="Arial" w:cs="Arial"/>
        <w:sz w:val="16"/>
        <w:szCs w:val="16"/>
        <w:position w:val="2"/>
      </w:rPr>
      <w:t>.…     28/29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position w:val="2"/>
      </w:rPr>
      <w:t>chrome-extension://amkbmndfnlijdhojkpoglbnaaahippg/pdf/index.html?file=</w:t>
    </w: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https%3A%2F%2Fblog.iese.edu%2Fferraro%2Ffiles%2F2011%2F0</w:t>
      </w:r>
    </w:hyperlink>
    <w:r>
      <w:rPr>
        <w:rFonts w:ascii="Arial" w:hAnsi="Arial" w:eastAsia="Arial" w:cs="Arial"/>
        <w:sz w:val="16"/>
        <w:szCs w:val="16"/>
        <w:position w:val="2"/>
      </w:rPr>
      <w:t>.</w:t>
    </w:r>
    <w:r>
      <w:rPr>
        <w:rFonts w:ascii="Arial" w:hAnsi="Arial" w:eastAsia="Arial" w:cs="Arial"/>
        <w:sz w:val="16"/>
        <w:szCs w:val="16"/>
        <w:spacing w:val="-1"/>
        <w:position w:val="2"/>
      </w:rPr>
      <w:t>…     29/29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5" w:line="246" w:lineRule="exact"/>
      <w:rPr>
        <w:rFonts w:ascii="Arial" w:hAnsi="Arial" w:eastAsia="Arial" w:cs="Arial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b/>
        <w:bCs/>
        <w:spacing w:val="-8"/>
        <w:position w:val="3"/>
      </w:rPr>
      <w:t>2026/4/2220:23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1"/>
        <w:position w:val="3"/>
      </w:rPr>
      <w:t xml:space="preserve">                        </w:t>
    </w:r>
    <w:r>
      <w:rPr>
        <w:rFonts w:ascii="Times New Roman" w:hAnsi="Times New Roman" w:eastAsia="Times New Roman" w:cs="Times New Roman"/>
        <w:sz w:val="18"/>
        <w:szCs w:val="18"/>
        <w:b/>
        <w:bCs/>
        <w:position w:val="3"/>
      </w:rPr>
      <w:t xml:space="preserve">                                        </w:t>
    </w:r>
    <w:r>
      <w:rPr>
        <w:rFonts w:ascii="Arial" w:hAnsi="Arial" w:eastAsia="Arial" w:cs="Arial"/>
        <w:sz w:val="18"/>
        <w:szCs w:val="18"/>
        <w:spacing w:val="-8"/>
        <w:position w:val="3"/>
      </w:rPr>
      <w:t>The-emergence-of-governance-in-an-open-source-community.pdf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5" w:line="246" w:lineRule="exact"/>
      <w:rPr>
        <w:rFonts w:ascii="Arial" w:hAnsi="Arial" w:eastAsia="Arial" w:cs="Arial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  <w:position w:val="1"/>
      </w:rPr>
      <w:t>2026/4/2220:23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1"/>
      </w:rPr>
      <w:t xml:space="preserve">                                           </w:t>
    </w:r>
    <w:r>
      <w:rPr>
        <w:rFonts w:ascii="Times New Roman" w:hAnsi="Times New Roman" w:eastAsia="Times New Roman" w:cs="Times New Roman"/>
        <w:sz w:val="18"/>
        <w:szCs w:val="18"/>
        <w:position w:val="1"/>
      </w:rPr>
      <w:t xml:space="preserve">                     </w:t>
    </w:r>
    <w:r>
      <w:rPr>
        <w:rFonts w:ascii="Arial" w:hAnsi="Arial" w:eastAsia="Arial" w:cs="Arial"/>
        <w:sz w:val="18"/>
        <w:szCs w:val="18"/>
        <w:spacing w:val="-8"/>
        <w:position w:val="3"/>
      </w:rPr>
      <w:t>The-emergence-0f-governance-in-an-open-source-community.pdf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5" w:line="246" w:lineRule="exact"/>
      <w:rPr>
        <w:rFonts w:ascii="Arial" w:hAnsi="Arial" w:eastAsia="Arial" w:cs="Arial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  <w:position w:val="2"/>
      </w:rPr>
      <w:t>2026/4/2220:23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2"/>
      </w:rPr>
      <w:t xml:space="preserve">                                  </w:t>
    </w:r>
    <w:r>
      <w:rPr>
        <w:rFonts w:ascii="Times New Roman" w:hAnsi="Times New Roman" w:eastAsia="Times New Roman" w:cs="Times New Roman"/>
        <w:sz w:val="18"/>
        <w:szCs w:val="18"/>
        <w:position w:val="2"/>
      </w:rPr>
      <w:t xml:space="preserve">                              </w:t>
    </w:r>
    <w:r>
      <w:rPr>
        <w:rFonts w:ascii="Arial" w:hAnsi="Arial" w:eastAsia="Arial" w:cs="Arial"/>
        <w:sz w:val="18"/>
        <w:szCs w:val="18"/>
        <w:spacing w:val="-8"/>
        <w:position w:val="3"/>
      </w:rPr>
      <w:t>The-emergence-of-governance-in-an-open-source-com</w:t>
    </w:r>
    <w:r>
      <w:rPr>
        <w:rFonts w:ascii="Arial" w:hAnsi="Arial" w:eastAsia="Arial" w:cs="Arial"/>
        <w:sz w:val="18"/>
        <w:szCs w:val="18"/>
        <w:spacing w:val="-9"/>
        <w:position w:val="3"/>
      </w:rPr>
      <w:t>munity.pdf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4" w:line="232" w:lineRule="exact"/>
      <w:rPr>
        <w:rFonts w:ascii="Arial" w:hAnsi="Arial" w:eastAsia="Arial" w:cs="Arial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4"/>
        <w:position w:val="3"/>
      </w:rPr>
      <w:t>2026/4/2220:23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1"/>
        <w:position w:val="3"/>
      </w:rPr>
      <w:t xml:space="preserve">                                   </w:t>
    </w:r>
    <w:r>
      <w:rPr>
        <w:rFonts w:ascii="Times New Roman" w:hAnsi="Times New Roman" w:eastAsia="Times New Roman" w:cs="Times New Roman"/>
        <w:sz w:val="17"/>
        <w:szCs w:val="17"/>
        <w:b/>
        <w:bCs/>
        <w:position w:val="3"/>
      </w:rPr>
      <w:t xml:space="preserve">                                  </w:t>
    </w:r>
    <w:r>
      <w:rPr>
        <w:rFonts w:ascii="Arial" w:hAnsi="Arial" w:eastAsia="Arial" w:cs="Arial"/>
        <w:sz w:val="17"/>
        <w:szCs w:val="17"/>
        <w:spacing w:val="-4"/>
        <w:position w:val="3"/>
      </w:rPr>
      <w:t>The-emergence-of-governance-in-an-open-source-community</w:t>
    </w:r>
    <w:r>
      <w:rPr>
        <w:rFonts w:ascii="Arial" w:hAnsi="Arial" w:eastAsia="Arial" w:cs="Arial"/>
        <w:sz w:val="17"/>
        <w:szCs w:val="17"/>
        <w:spacing w:val="-5"/>
        <w:position w:val="3"/>
      </w:rPr>
      <w:t>.pdf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232" w:lineRule="exact"/>
      <w:rPr>
        <w:rFonts w:ascii="Arial" w:hAnsi="Arial" w:eastAsia="Arial" w:cs="Arial"/>
        <w:sz w:val="17"/>
        <w:szCs w:val="17"/>
      </w:rPr>
    </w:pPr>
    <w:r>
      <w:rPr>
        <w:rFonts w:ascii="Times New Roman" w:hAnsi="Times New Roman" w:eastAsia="Times New Roman" w:cs="Times New Roman"/>
        <w:sz w:val="19"/>
        <w:szCs w:val="19"/>
        <w:b/>
        <w:bCs/>
        <w:spacing w:val="-3"/>
        <w:position w:val="2"/>
      </w:rPr>
      <w:t>2026/4/2220:23                                                               </w:t>
    </w:r>
    <w:r>
      <w:rPr>
        <w:rFonts w:ascii="Arial" w:hAnsi="Arial" w:eastAsia="Arial" w:cs="Arial"/>
        <w:sz w:val="17"/>
        <w:szCs w:val="17"/>
        <w:spacing w:val="-3"/>
        <w:position w:val="3"/>
      </w:rPr>
      <w:t>The-emergence-0f-go</w:t>
    </w:r>
    <w:r>
      <w:rPr>
        <w:rFonts w:ascii="Arial" w:hAnsi="Arial" w:eastAsia="Arial" w:cs="Arial"/>
        <w:sz w:val="17"/>
        <w:szCs w:val="17"/>
        <w:spacing w:val="-4"/>
        <w:position w:val="3"/>
      </w:rPr>
      <w:t>vernance-in-an-open-source-community.pdf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"/>
      <w:spacing w:before="15" w:line="246" w:lineRule="exact"/>
      <w:rPr>
        <w:rFonts w:ascii="Arial" w:hAnsi="Arial" w:eastAsia="Arial" w:cs="Arial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b/>
        <w:bCs/>
        <w:spacing w:val="-7"/>
        <w:position w:val="1"/>
      </w:rPr>
      <w:t>2026/4/2220:23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1"/>
        <w:position w:val="1"/>
      </w:rPr>
      <w:t xml:space="preserve">                                 </w:t>
    </w:r>
    <w:r>
      <w:rPr>
        <w:rFonts w:ascii="Times New Roman" w:hAnsi="Times New Roman" w:eastAsia="Times New Roman" w:cs="Times New Roman"/>
        <w:sz w:val="18"/>
        <w:szCs w:val="18"/>
        <w:b/>
        <w:bCs/>
        <w:position w:val="1"/>
      </w:rPr>
      <w:t xml:space="preserve">                             </w:t>
    </w:r>
    <w:r>
      <w:rPr>
        <w:rFonts w:ascii="Arial" w:hAnsi="Arial" w:eastAsia="Arial" w:cs="Arial"/>
        <w:sz w:val="18"/>
        <w:szCs w:val="18"/>
        <w:spacing w:val="-7"/>
        <w:position w:val="3"/>
      </w:rPr>
      <w:t>The-em</w:t>
    </w:r>
    <w:r>
      <w:rPr>
        <w:rFonts w:ascii="Arial" w:hAnsi="Arial" w:eastAsia="Arial" w:cs="Arial"/>
        <w:sz w:val="18"/>
        <w:szCs w:val="18"/>
        <w:spacing w:val="-8"/>
        <w:position w:val="3"/>
      </w:rPr>
      <w:t>ergence-of-governance-in-an-open-source-community.pdf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5" w:line="246" w:lineRule="exact"/>
      <w:rPr>
        <w:rFonts w:ascii="Arial" w:hAnsi="Arial" w:eastAsia="Arial" w:cs="Arial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b/>
        <w:bCs/>
        <w:spacing w:val="-8"/>
        <w:position w:val="3"/>
      </w:rPr>
      <w:t>2026/4/2220:23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1"/>
        <w:position w:val="3"/>
      </w:rPr>
      <w:t xml:space="preserve">                        </w:t>
    </w:r>
    <w:r>
      <w:rPr>
        <w:rFonts w:ascii="Times New Roman" w:hAnsi="Times New Roman" w:eastAsia="Times New Roman" w:cs="Times New Roman"/>
        <w:sz w:val="18"/>
        <w:szCs w:val="18"/>
        <w:b/>
        <w:bCs/>
        <w:position w:val="3"/>
      </w:rPr>
      <w:t xml:space="preserve">                                        </w:t>
    </w:r>
    <w:r>
      <w:rPr>
        <w:rFonts w:ascii="Arial" w:hAnsi="Arial" w:eastAsia="Arial" w:cs="Arial"/>
        <w:sz w:val="18"/>
        <w:szCs w:val="18"/>
        <w:spacing w:val="-8"/>
        <w:position w:val="3"/>
      </w:rPr>
      <w:t>The-emergence-of-governance-in-an-open-source-community.pdf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4" w:line="232" w:lineRule="exact"/>
      <w:rPr>
        <w:rFonts w:ascii="Arial" w:hAnsi="Arial" w:eastAsia="Arial" w:cs="Arial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4"/>
        <w:position w:val="3"/>
      </w:rPr>
      <w:t>2026/4/2220:23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1"/>
        <w:position w:val="3"/>
      </w:rPr>
      <w:t xml:space="preserve">                                   </w:t>
    </w:r>
    <w:r>
      <w:rPr>
        <w:rFonts w:ascii="Times New Roman" w:hAnsi="Times New Roman" w:eastAsia="Times New Roman" w:cs="Times New Roman"/>
        <w:sz w:val="17"/>
        <w:szCs w:val="17"/>
        <w:b/>
        <w:bCs/>
        <w:position w:val="3"/>
      </w:rPr>
      <w:t xml:space="preserve">                                  </w:t>
    </w:r>
    <w:r>
      <w:rPr>
        <w:rFonts w:ascii="Arial" w:hAnsi="Arial" w:eastAsia="Arial" w:cs="Arial"/>
        <w:sz w:val="17"/>
        <w:szCs w:val="17"/>
        <w:spacing w:val="-4"/>
        <w:position w:val="3"/>
      </w:rPr>
      <w:t>The-emergence-of-governance-in-an-open-source-community</w:t>
    </w:r>
    <w:r>
      <w:rPr>
        <w:rFonts w:ascii="Arial" w:hAnsi="Arial" w:eastAsia="Arial" w:cs="Arial"/>
        <w:sz w:val="17"/>
        <w:szCs w:val="17"/>
        <w:spacing w:val="-5"/>
        <w:position w:val="3"/>
      </w:rPr>
      <w:t>.pdf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4" w:line="218" w:lineRule="exact"/>
      <w:rPr>
        <w:rFonts w:ascii="Arial" w:hAnsi="Arial" w:eastAsia="Arial" w:cs="Arial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1"/>
        <w:position w:val="2"/>
      </w:rPr>
      <w:t>2026/4/2220:23             </w:t>
    </w:r>
    <w:r>
      <w:rPr>
        <w:rFonts w:ascii="Times New Roman" w:hAnsi="Times New Roman" w:eastAsia="Times New Roman" w:cs="Times New Roman"/>
        <w:sz w:val="16"/>
        <w:szCs w:val="16"/>
        <w:b/>
        <w:bCs/>
        <w:position w:val="2"/>
      </w:rPr>
      <w:t xml:space="preserve">                                                              </w:t>
    </w:r>
    <w:r>
      <w:rPr>
        <w:rFonts w:ascii="Arial" w:hAnsi="Arial" w:eastAsia="Arial" w:cs="Arial"/>
        <w:sz w:val="16"/>
        <w:szCs w:val="16"/>
        <w:position w:val="2"/>
      </w:rPr>
      <w:t>The-emergence-of-governance-in-an-open-source-community.pdf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4" w:line="218" w:lineRule="exact"/>
      <w:rPr>
        <w:rFonts w:ascii="Arial" w:hAnsi="Arial" w:eastAsia="Arial" w:cs="Arial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1"/>
        <w:position w:val="2"/>
      </w:rPr>
      <w:t>2026/4/2220:23             </w:t>
    </w:r>
    <w:r>
      <w:rPr>
        <w:rFonts w:ascii="Times New Roman" w:hAnsi="Times New Roman" w:eastAsia="Times New Roman" w:cs="Times New Roman"/>
        <w:sz w:val="16"/>
        <w:szCs w:val="16"/>
        <w:b/>
        <w:bCs/>
        <w:position w:val="2"/>
      </w:rPr>
      <w:t xml:space="preserve">                                                              </w:t>
    </w:r>
    <w:r>
      <w:rPr>
        <w:rFonts w:ascii="Arial" w:hAnsi="Arial" w:eastAsia="Arial" w:cs="Arial"/>
        <w:sz w:val="16"/>
        <w:szCs w:val="16"/>
        <w:position w:val="2"/>
      </w:rPr>
      <w:t>The-emergence-of-governance-in-an-open-source-community.pdf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4" w:line="218" w:lineRule="exact"/>
      <w:rPr>
        <w:rFonts w:ascii="Arial" w:hAnsi="Arial" w:eastAsia="Arial" w:cs="Arial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1"/>
        <w:position w:val="2"/>
      </w:rPr>
      <w:t>2026/4/2220:23             </w:t>
    </w:r>
    <w:r>
      <w:rPr>
        <w:rFonts w:ascii="Times New Roman" w:hAnsi="Times New Roman" w:eastAsia="Times New Roman" w:cs="Times New Roman"/>
        <w:sz w:val="16"/>
        <w:szCs w:val="16"/>
        <w:b/>
        <w:bCs/>
        <w:position w:val="2"/>
      </w:rPr>
      <w:t xml:space="preserve">                                                              </w:t>
    </w:r>
    <w:r>
      <w:rPr>
        <w:rFonts w:ascii="Arial" w:hAnsi="Arial" w:eastAsia="Arial" w:cs="Arial"/>
        <w:sz w:val="16"/>
        <w:szCs w:val="16"/>
        <w:position w:val="2"/>
      </w:rPr>
      <w:t>The-emergence-of-governance-in-an-open-source-community.pdf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29" w:line="21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8"/>
        <w:szCs w:val="18"/>
        <w:b/>
        <w:bCs/>
        <w:spacing w:val="-1"/>
        <w:position w:val="2"/>
      </w:rPr>
      <w:t>2026/4/2220:23                                                          </w:t>
    </w:r>
    <w:r>
      <w:rPr>
        <w:rFonts w:ascii="Arial" w:hAnsi="Arial" w:eastAsia="Arial" w:cs="Arial"/>
        <w:sz w:val="16"/>
        <w:szCs w:val="16"/>
        <w:spacing w:val="-1"/>
        <w:position w:val="2"/>
      </w:rPr>
      <w:t>The-emergence-of-governance-in-an-open-source-community.pdf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hyperlink" Target="https://www.wikipedia.org&#12290;" TargetMode="External"/><Relationship Id="rId7" Type="http://schemas.openxmlformats.org/officeDocument/2006/relationships/hyperlink" Target="https://www.creativecommons.org,ccmixtr.org,flickr.org&#12290;" TargetMode="External"/><Relationship Id="rId6" Type="http://schemas.openxmlformats.org/officeDocument/2006/relationships/hyperlink" Target="https://www.sciencecommons.org&#12290;" TargetMode="External"/><Relationship Id="rId53" Type="http://schemas.openxmlformats.org/officeDocument/2006/relationships/fontTable" Target="fontTable.xml"/><Relationship Id="rId52" Type="http://schemas.openxmlformats.org/officeDocument/2006/relationships/styles" Target="styles.xml"/><Relationship Id="rId51" Type="http://schemas.openxmlformats.org/officeDocument/2006/relationships/settings" Target="settings.xml"/><Relationship Id="rId50" Type="http://schemas.openxmlformats.org/officeDocument/2006/relationships/footer" Target="footer10.xml"/><Relationship Id="rId5" Type="http://schemas.openxmlformats.org/officeDocument/2006/relationships/image" Target="media/image2.jpeg"/><Relationship Id="rId49" Type="http://schemas.openxmlformats.org/officeDocument/2006/relationships/header" Target="header13.xml"/><Relationship Id="rId48" Type="http://schemas.openxmlformats.org/officeDocument/2006/relationships/image" Target="media/image9.jpeg"/><Relationship Id="rId47" Type="http://schemas.openxmlformats.org/officeDocument/2006/relationships/footer" Target="footer9.xml"/><Relationship Id="rId46" Type="http://schemas.openxmlformats.org/officeDocument/2006/relationships/header" Target="header12.xml"/><Relationship Id="rId45" Type="http://schemas.openxmlformats.org/officeDocument/2006/relationships/hyperlink" Target="http://pages.stern.nyu.edu/wstarbuc/extreweb/Extreweb." TargetMode="External"/><Relationship Id="rId44" Type="http://schemas.openxmlformats.org/officeDocument/2006/relationships/footer" Target="footer8.xml"/><Relationship Id="rId43" Type="http://schemas.openxmlformats.org/officeDocument/2006/relationships/hyperlink" Target="http://" TargetMode="External"/><Relationship Id="rId42" Type="http://schemas.openxmlformats.org/officeDocument/2006/relationships/hyperlink" Target="http://news.netcraft.com/archives/2005/12/05/strong_growth_for_debian.html" TargetMode="External"/><Relationship Id="rId41" Type="http://schemas.openxmlformats.org/officeDocument/2006/relationships/footer" Target="footer7.xml"/><Relationship Id="rId40" Type="http://schemas.openxmlformats.org/officeDocument/2006/relationships/header" Target="header11.xml"/><Relationship Id="rId4" Type="http://schemas.openxmlformats.org/officeDocument/2006/relationships/footer" Target="footer1.xml"/><Relationship Id="rId39" Type="http://schemas.openxmlformats.org/officeDocument/2006/relationships/hyperlink" Target="http://gking.harvard.edu" TargetMode="External"/><Relationship Id="rId38" Type="http://schemas.openxmlformats.org/officeDocument/2006/relationships/footer" Target="footer6.xml"/><Relationship Id="rId37" Type="http://schemas.openxmlformats.org/officeDocument/2006/relationships/header" Target="header10.xml"/><Relationship Id="rId36" Type="http://schemas.openxmlformats.org/officeDocument/2006/relationships/hyperlink" Target="http://ssrn.com/abstract805287Coleman,J." TargetMode="External"/><Relationship Id="rId35" Type="http://schemas.openxmlformats.org/officeDocument/2006/relationships/header" Target="header9.xml"/><Relationship Id="rId34" Type="http://schemas.openxmlformats.org/officeDocument/2006/relationships/hyperlink" Target="https%3A%2F%2Fblog.iese.edu%2Fferaro%2Ffles%2F2011%2F...2129" TargetMode="External"/><Relationship Id="rId33" Type="http://schemas.openxmlformats.org/officeDocument/2006/relationships/hyperlink" Target="https%3A%2F%2Fblog.iese.edu%2Fferraro%2Ffiles%2F2011%2F0..20/29" TargetMode="External"/><Relationship Id="rId32" Type="http://schemas.openxmlformats.org/officeDocument/2006/relationships/image" Target="media/image8.jpeg"/><Relationship Id="rId31" Type="http://schemas.openxmlformats.org/officeDocument/2006/relationships/hyperlink" Target="https%3A%2F%2Fblogiese.edu%2Fferraro%2Ffles%2F2011%2F..19/29" TargetMode="External"/><Relationship Id="rId30" Type="http://schemas.openxmlformats.org/officeDocument/2006/relationships/image" Target="media/image7.jpeg"/><Relationship Id="rId3" Type="http://schemas.openxmlformats.org/officeDocument/2006/relationships/header" Target="header1.xml"/><Relationship Id="rId29" Type="http://schemas.openxmlformats.org/officeDocument/2006/relationships/header" Target="header8.xml"/><Relationship Id="rId28" Type="http://schemas.openxmlformats.org/officeDocument/2006/relationships/image" Target="media/image6.jpeg"/><Relationship Id="rId27" Type="http://schemas.openxmlformats.org/officeDocument/2006/relationships/header" Target="header7.xml"/><Relationship Id="rId26" Type="http://schemas.openxmlformats.org/officeDocument/2006/relationships/image" Target="media/image5.jpeg"/><Relationship Id="rId25" Type="http://schemas.openxmlformats.org/officeDocument/2006/relationships/footer" Target="footer5.xml"/><Relationship Id="rId24" Type="http://schemas.openxmlformats.org/officeDocument/2006/relationships/header" Target="header6.xml"/><Relationship Id="rId23" Type="http://schemas.openxmlformats.org/officeDocument/2006/relationships/image" Target="media/image4.png"/><Relationship Id="rId22" Type="http://schemas.openxmlformats.org/officeDocument/2006/relationships/header" Target="header5.xml"/><Relationship Id="rId21" Type="http://schemas.openxmlformats.org/officeDocument/2006/relationships/hyperlink" Target="https%3A%2F%2Fblog.iese.edu%2Fferaro%2Ffiles%2F2011%2F0" TargetMode="External"/><Relationship Id="rId20" Type="http://schemas.openxmlformats.org/officeDocument/2006/relationships/hyperlink" Target="https%3A%2F%2Fblog.iese.edu%2Fferraro%2Ffiles%2F2011%2F0" TargetMode="External"/><Relationship Id="rId2" Type="http://schemas.openxmlformats.org/officeDocument/2006/relationships/hyperlink" Target="https%3A%2F%2Fblog.iese.edu%2Fferraro%2Ffiles%2F2011%2F05..1/29" TargetMode="External"/><Relationship Id="rId19" Type="http://schemas.openxmlformats.org/officeDocument/2006/relationships/hyperlink" Target="https%3A%2F%2Fblogiese.edu%2Fferraro%2Ffles%2F2011%2F05" TargetMode="External"/><Relationship Id="rId18" Type="http://schemas.openxmlformats.org/officeDocument/2006/relationships/hyperlink" Target="https%3A%2F%2Fblog.iese.edu%2Fferraro%2Ffiles%2F2011%2F05..7/29" TargetMode="External"/><Relationship Id="rId17" Type="http://schemas.openxmlformats.org/officeDocument/2006/relationships/footer" Target="footer4.xml"/><Relationship Id="rId16" Type="http://schemas.openxmlformats.org/officeDocument/2006/relationships/header" Target="header4.xml"/><Relationship Id="rId15" Type="http://schemas.openxmlformats.org/officeDocument/2006/relationships/hyperlink" Target="http://ukdebian.mirror.anlx.net/devel/join/nm-step2&#12290;" TargetMode="External"/><Relationship Id="rId14" Type="http://schemas.openxmlformats.org/officeDocument/2006/relationships/image" Target="media/image3.png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1" Type="http://schemas.openxmlformats.org/officeDocument/2006/relationships/hyperlink" Target="https%3A%2F%2Fblog.iese.edu%2Fferraro%2Ffiles%2F2011%2F05..3/29" TargetMode="External"/><Relationship Id="rId10" Type="http://schemas.openxmlformats.org/officeDocument/2006/relationships/footer" Target="footer2.xm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%3A%2F%2Fblog.iese.edu%2Fferraro%2Ffiles%2F2011%2F05..2/29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%3A%2F%2Fblog.iese.edu%2Fferraro%2Ffiles%2F2011%2F05..5/29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%3A%2F%2Fblog.iese.edu%2Fferaro%2Ffiles%2F2011%2F05...6/29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%3A%2F%2Fblog.iese.edu%2Fferraro%2Ffiles%2F2011%2F...13129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%3A%2F%2Fblog.iese.edu%2Fferraro%2Ffiles%2F2011%2F0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%3A%2F%2Fblog.iese.edu%2Fferraro%2Ffiles%2F2011%2F0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%3A%2F%2Fblog.iese.edu%2Fferraro%2Ffiles%2F2011%2F0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%3A%2F%2Fblog.iese.edu%2Fferraro%2Ffiles%2F2011%2F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%3A%2F%2Fblog.iese.edu%2Fferraro%2Ffiles%2F2011%2F0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2026-04-22T20:51:11Z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2026-04-22T20:51:19</vt:filetime>
  </property>
  <property fmtid="{D5CDD505-2E9C-101B-9397-08002B2CF9AE}" pid="4" name="UsrData">
    <vt:lpwstr>69e8c4316314910020c8842cwl</vt:lpwstr>
  </property>
</Properties>
</file>