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0EA4" w:rsidRDefault="00480EA4">
      <w:pPr>
        <w:spacing w:after="60"/>
      </w:pPr>
    </w:p>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14B8A6"/>
              <w:left w:val="single" w:sz="1" w:space="0" w:color="14B8A6"/>
              <w:bottom w:val="single" w:sz="1" w:space="0" w:color="14B8A6"/>
              <w:right w:val="single" w:sz="1" w:space="0" w:color="14B8A6"/>
            </w:tcBorders>
            <w:shd w:val="clear" w:color="auto" w:fill="0D1E30"/>
            <w:tcMar>
              <w:top w:w="280" w:type="dxa"/>
              <w:left w:w="360" w:type="dxa"/>
              <w:bottom w:w="280" w:type="dxa"/>
              <w:right w:w="360" w:type="dxa"/>
            </w:tcMar>
          </w:tcPr>
          <w:p w:rsidR="00480EA4" w:rsidRDefault="00C52417">
            <w:pPr>
              <w:spacing w:after="120"/>
            </w:pPr>
            <w:r>
              <w:rPr>
                <w:b/>
                <w:bCs/>
                <w:color w:val="14B8A6"/>
                <w:sz w:val="20"/>
                <w:szCs w:val="20"/>
              </w:rPr>
              <w:t xml:space="preserve">CUSTOMER </w:t>
            </w:r>
            <w:proofErr w:type="gramStart"/>
            <w:r>
              <w:rPr>
                <w:b/>
                <w:bCs/>
                <w:color w:val="14B8A6"/>
                <w:sz w:val="20"/>
                <w:szCs w:val="20"/>
              </w:rPr>
              <w:t>PERSONA</w:t>
            </w:r>
            <w:r>
              <w:rPr>
                <w:color w:val="64748B"/>
                <w:sz w:val="18"/>
                <w:szCs w:val="18"/>
              </w:rPr>
              <w:t xml:space="preserve">  ·</w:t>
            </w:r>
            <w:proofErr w:type="gramEnd"/>
            <w:r>
              <w:rPr>
                <w:color w:val="64748B"/>
                <w:sz w:val="18"/>
                <w:szCs w:val="18"/>
              </w:rPr>
              <w:t xml:space="preserve">  TELECOM ETHNOGRAPHY PROJECT</w:t>
            </w:r>
          </w:p>
          <w:p w:rsidR="00480EA4" w:rsidRDefault="00C52417">
            <w:pPr>
              <w:spacing w:after="80"/>
            </w:pPr>
            <w:r>
              <w:rPr>
                <w:b/>
                <w:bCs/>
                <w:color w:val="FFFFFF"/>
                <w:sz w:val="52"/>
                <w:szCs w:val="52"/>
              </w:rPr>
              <w:t>Adekoya Adesola</w:t>
            </w:r>
          </w:p>
          <w:p w:rsidR="00480EA4" w:rsidRDefault="00C52417">
            <w:pPr>
              <w:spacing w:after="180"/>
            </w:pPr>
            <w:r>
              <w:rPr>
                <w:i/>
                <w:iCs/>
                <w:color w:val="14B8A6"/>
                <w:sz w:val="30"/>
                <w:szCs w:val="30"/>
              </w:rPr>
              <w:t xml:space="preserve">"The </w:t>
            </w:r>
            <w:r w:rsidR="00CB01B5">
              <w:rPr>
                <w:i/>
                <w:iCs/>
                <w:color w:val="14B8A6"/>
                <w:sz w:val="30"/>
                <w:szCs w:val="30"/>
              </w:rPr>
              <w:t xml:space="preserve">Connected </w:t>
            </w:r>
            <w:r>
              <w:rPr>
                <w:i/>
                <w:iCs/>
                <w:color w:val="14B8A6"/>
                <w:sz w:val="30"/>
                <w:szCs w:val="30"/>
              </w:rPr>
              <w:t>Provider"</w:t>
            </w:r>
          </w:p>
          <w:p w:rsidR="00480EA4" w:rsidRDefault="00480EA4">
            <w:pPr>
              <w:pBdr>
                <w:bottom w:val="single" w:sz="4" w:space="1" w:color="14B8A6"/>
              </w:pBdr>
              <w:spacing w:before="60" w:after="120"/>
            </w:pPr>
          </w:p>
          <w:p w:rsidR="00480EA4" w:rsidRDefault="00C52417">
            <w:pPr>
              <w:spacing w:before="100" w:after="40"/>
            </w:pPr>
            <w:r>
              <w:rPr>
                <w:color w:val="64748B"/>
                <w:sz w:val="20"/>
                <w:szCs w:val="20"/>
              </w:rPr>
              <w:t>A Day in the Life · Lagos, Nigeria · 7-Day Longitudinal Diary Study</w:t>
            </w:r>
          </w:p>
          <w:p w:rsidR="00480EA4" w:rsidRDefault="00C52417">
            <w:r>
              <w:rPr>
                <w:color w:val="64748B"/>
                <w:sz w:val="20"/>
                <w:szCs w:val="20"/>
              </w:rPr>
              <w:t xml:space="preserve">April 16 – 22, </w:t>
            </w:r>
            <w:proofErr w:type="gramStart"/>
            <w:r>
              <w:rPr>
                <w:color w:val="64748B"/>
                <w:sz w:val="20"/>
                <w:szCs w:val="20"/>
              </w:rPr>
              <w:t>2026  ·</w:t>
            </w:r>
            <w:proofErr w:type="gramEnd"/>
            <w:r>
              <w:rPr>
                <w:color w:val="64748B"/>
                <w:sz w:val="20"/>
                <w:szCs w:val="20"/>
              </w:rPr>
              <w:t xml:space="preserve">  All 7 diary days complete  ·  Online respondent</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6" w:space="0" w:color="D97706"/>
              <w:left w:val="single" w:sz="6" w:space="0" w:color="D97706"/>
              <w:bottom w:val="single" w:sz="1" w:space="0" w:color="D97706"/>
              <w:right w:val="single" w:sz="1" w:space="0" w:color="D97706"/>
            </w:tcBorders>
            <w:shd w:val="clear" w:color="auto" w:fill="FEF3C7"/>
            <w:tcMar>
              <w:top w:w="80" w:type="dxa"/>
              <w:left w:w="160" w:type="dxa"/>
              <w:bottom w:w="80" w:type="dxa"/>
              <w:right w:w="160" w:type="dxa"/>
            </w:tcMar>
          </w:tcPr>
          <w:p w:rsidR="00480EA4" w:rsidRDefault="00C52417">
            <w:pPr>
              <w:spacing w:before="60" w:after="60"/>
            </w:pPr>
            <w:r>
              <w:rPr>
                <w:b/>
                <w:bCs/>
                <w:color w:val="D97706"/>
                <w:sz w:val="20"/>
                <w:szCs w:val="20"/>
              </w:rPr>
              <w:t>⚑</w:t>
            </w:r>
            <w:r>
              <w:rPr>
                <w:b/>
                <w:bCs/>
                <w:color w:val="D97706"/>
                <w:sz w:val="20"/>
                <w:szCs w:val="20"/>
              </w:rPr>
              <w:t xml:space="preserve"> CORRECTION NOTE:  </w:t>
            </w:r>
            <w:r>
              <w:rPr>
                <w:i/>
                <w:iCs/>
                <w:color w:val="0F172A"/>
                <w:sz w:val="20"/>
                <w:szCs w:val="20"/>
              </w:rPr>
              <w:t>This document has been revised to correct codebook references throughout. Original used non-standard codes (H01, K02, K05, H03, I01). All codes now align with the master codebook (RT-01, PH-01, etc.). The 'Key Insight' bold formatting error has also been c</w:t>
            </w:r>
            <w:r>
              <w:rPr>
                <w:i/>
                <w:iCs/>
                <w:color w:val="0F172A"/>
                <w:sz w:val="20"/>
                <w:szCs w:val="20"/>
              </w:rPr>
              <w:t>orrected. An Empathy Map section and Telecom Opportunity Signal box have been added.</w:t>
            </w:r>
          </w:p>
        </w:tc>
      </w:tr>
    </w:tbl>
    <w:p w:rsidR="00480EA4" w:rsidRDefault="00480EA4">
      <w:pPr>
        <w:spacing w:after="60"/>
      </w:pPr>
    </w:p>
    <w:p w:rsidR="00480EA4" w:rsidRDefault="00C5241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0D1E30"/>
              <w:left w:val="single" w:sz="1" w:space="0" w:color="0D1E30"/>
              <w:bottom w:val="single" w:sz="1" w:space="0" w:color="0D1E30"/>
              <w:right w:val="single" w:sz="1" w:space="0" w:color="0D1E30"/>
            </w:tcBorders>
            <w:shd w:val="clear" w:color="auto" w:fill="0D1E30"/>
            <w:tcMar>
              <w:top w:w="100" w:type="dxa"/>
              <w:left w:w="180" w:type="dxa"/>
              <w:bottom w:w="100" w:type="dxa"/>
              <w:right w:w="180" w:type="dxa"/>
            </w:tcMar>
          </w:tcPr>
          <w:p w:rsidR="00480EA4" w:rsidRDefault="00C52417">
            <w:pPr>
              <w:spacing w:before="60" w:after="60"/>
            </w:pPr>
            <w:r>
              <w:rPr>
                <w:b/>
                <w:bCs/>
                <w:color w:val="14B8A6"/>
              </w:rPr>
              <w:lastRenderedPageBreak/>
              <w:t xml:space="preserve">DIMENSION </w:t>
            </w:r>
            <w:proofErr w:type="gramStart"/>
            <w:r>
              <w:rPr>
                <w:b/>
                <w:bCs/>
                <w:color w:val="14B8A6"/>
              </w:rPr>
              <w:t xml:space="preserve">1  </w:t>
            </w:r>
            <w:r>
              <w:rPr>
                <w:b/>
                <w:bCs/>
                <w:color w:val="FFFFFF"/>
              </w:rPr>
              <w:t>DEMOGRAPHICS</w:t>
            </w:r>
            <w:proofErr w:type="gramEnd"/>
            <w:r>
              <w:rPr>
                <w:b/>
                <w:bCs/>
                <w:color w:val="FFFFFF"/>
              </w:rPr>
              <w:t xml:space="preserve"> &amp; LIFE CONTEXT</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80EA4">
        <w:tblPrEx>
          <w:tblCellMar>
            <w:top w:w="0" w:type="dxa"/>
            <w:bottom w:w="0" w:type="dxa"/>
          </w:tblCellMar>
        </w:tblPrEx>
        <w:tc>
          <w:tcPr>
            <w:tcW w:w="22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Field</w:t>
            </w:r>
          </w:p>
        </w:tc>
        <w:tc>
          <w:tcPr>
            <w:tcW w:w="71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Detail</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475569"/>
                <w:sz w:val="20"/>
                <w:szCs w:val="20"/>
              </w:rPr>
              <w:t>Name</w:t>
            </w:r>
          </w:p>
        </w:tc>
        <w:tc>
          <w:tcPr>
            <w:tcW w:w="71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Adekoya Adesola</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475569"/>
                <w:sz w:val="20"/>
                <w:szCs w:val="20"/>
              </w:rPr>
              <w:t>Location</w:t>
            </w:r>
          </w:p>
        </w:tc>
        <w:tc>
          <w:tcPr>
            <w:tcW w:w="71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 xml:space="preserve">Lagos — operates around </w:t>
            </w:r>
            <w:proofErr w:type="spellStart"/>
            <w:r>
              <w:rPr>
                <w:color w:val="0F172A"/>
                <w:sz w:val="20"/>
                <w:szCs w:val="20"/>
              </w:rPr>
              <w:t>Ojuwoye</w:t>
            </w:r>
            <w:proofErr w:type="spellEnd"/>
            <w:r>
              <w:rPr>
                <w:color w:val="0F172A"/>
                <w:sz w:val="20"/>
                <w:szCs w:val="20"/>
              </w:rPr>
              <w:t xml:space="preserve">, Surulere, and </w:t>
            </w:r>
            <w:proofErr w:type="spellStart"/>
            <w:r>
              <w:rPr>
                <w:color w:val="0F172A"/>
                <w:sz w:val="20"/>
                <w:szCs w:val="20"/>
              </w:rPr>
              <w:t>Festac</w:t>
            </w:r>
            <w:proofErr w:type="spellEnd"/>
            <w:r>
              <w:rPr>
                <w:color w:val="0F172A"/>
                <w:sz w:val="20"/>
                <w:szCs w:val="20"/>
              </w:rPr>
              <w:t xml:space="preserve"> corridors</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475569"/>
                <w:sz w:val="20"/>
                <w:szCs w:val="20"/>
              </w:rPr>
              <w:t>Occupation</w:t>
            </w:r>
          </w:p>
        </w:tc>
        <w:tc>
          <w:tcPr>
            <w:tcW w:w="71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Self-employed trader / field worker (interviewing, photography, product advertising via WhatsApp)</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475569"/>
                <w:sz w:val="20"/>
                <w:szCs w:val="20"/>
              </w:rPr>
              <w:t>Household Role</w:t>
            </w:r>
          </w:p>
        </w:tc>
        <w:tc>
          <w:tcPr>
            <w:tcW w:w="71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Lives with family; primary financial provider for parents; support</w:t>
            </w:r>
            <w:r>
              <w:rPr>
                <w:color w:val="0F172A"/>
                <w:sz w:val="20"/>
                <w:szCs w:val="20"/>
              </w:rPr>
              <w:t>s siblings</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475569"/>
                <w:sz w:val="20"/>
                <w:szCs w:val="20"/>
              </w:rPr>
              <w:t>Diary Period</w:t>
            </w:r>
          </w:p>
        </w:tc>
        <w:tc>
          <w:tcPr>
            <w:tcW w:w="71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16–22 April 2026 (7 consecutive days, 100% completion)</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475569"/>
                <w:sz w:val="20"/>
                <w:szCs w:val="20"/>
              </w:rPr>
              <w:t>Connection Type</w:t>
            </w:r>
          </w:p>
        </w:tc>
        <w:tc>
          <w:tcPr>
            <w:tcW w:w="71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Online — confirmed active all 7 days</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475569"/>
                <w:sz w:val="20"/>
                <w:szCs w:val="20"/>
              </w:rPr>
              <w:t>Codebook Archetype</w:t>
            </w:r>
          </w:p>
        </w:tc>
        <w:tc>
          <w:tcPr>
            <w:tcW w:w="71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PH-02 + FI-06 + SO-01 + RT-01: Business-first, family-anchored, faith-rooted daily actor</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0D1E30"/>
              <w:left w:val="single" w:sz="1" w:space="0" w:color="0D1E30"/>
              <w:bottom w:val="single" w:sz="1" w:space="0" w:color="0D1E30"/>
              <w:right w:val="single" w:sz="1" w:space="0" w:color="0D1E30"/>
            </w:tcBorders>
            <w:shd w:val="clear" w:color="auto" w:fill="0D1E30"/>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2  </w:t>
            </w:r>
            <w:r>
              <w:rPr>
                <w:b/>
                <w:bCs/>
                <w:color w:val="FFFFFF"/>
              </w:rPr>
              <w:t>A</w:t>
            </w:r>
            <w:proofErr w:type="gramEnd"/>
            <w:r>
              <w:rPr>
                <w:b/>
                <w:bCs/>
                <w:color w:val="FFFFFF"/>
              </w:rPr>
              <w:t xml:space="preserve"> TYPICAL DAY SUMMARY</w:t>
            </w:r>
          </w:p>
        </w:tc>
      </w:tr>
    </w:tbl>
    <w:p w:rsidR="00480EA4" w:rsidRDefault="00480EA4">
      <w:pPr>
        <w:spacing w:after="60"/>
      </w:pPr>
    </w:p>
    <w:p w:rsidR="00480EA4" w:rsidRDefault="00C52417">
      <w:pPr>
        <w:spacing w:before="60" w:after="60"/>
      </w:pPr>
      <w:r>
        <w:rPr>
          <w:color w:val="0F172A"/>
        </w:rPr>
        <w:t>Adesola wakes at 7:00 AM most mornings. She begins every day with prayer and house chores — this devotional-domestic sequence is unbroken across all seven diary entries. Her phone becomes active immediately after. She checks messages, contacts customers, a</w:t>
      </w:r>
      <w:r>
        <w:rPr>
          <w:color w:val="0F172A"/>
        </w:rPr>
        <w:t>nd leaves for work via public transport. Her days are structured around a cycle of work, errands for family, and social connection — punctuated by systemic friction from transport, network failures, and weather.</w:t>
      </w: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480EA4">
        <w:tblPrEx>
          <w:tblCellMar>
            <w:top w:w="0" w:type="dxa"/>
            <w:bottom w:w="0" w:type="dxa"/>
          </w:tblCellMar>
        </w:tblPrEx>
        <w:tc>
          <w:tcPr>
            <w:tcW w:w="1600" w:type="dxa"/>
            <w:tcBorders>
              <w:top w:val="single" w:sz="1" w:space="0" w:color="D97706"/>
              <w:left w:val="single" w:sz="1" w:space="0" w:color="D97706"/>
              <w:bottom w:val="single" w:sz="1" w:space="0" w:color="D97706"/>
              <w:right w:val="single" w:sz="1" w:space="0" w:color="D97706"/>
            </w:tcBorders>
            <w:shd w:val="clear" w:color="auto" w:fill="FEF3C7"/>
            <w:tcMar>
              <w:top w:w="100" w:type="dxa"/>
              <w:left w:w="120" w:type="dxa"/>
              <w:bottom w:w="100" w:type="dxa"/>
              <w:right w:w="120" w:type="dxa"/>
            </w:tcMar>
            <w:vAlign w:val="center"/>
          </w:tcPr>
          <w:p w:rsidR="00480EA4" w:rsidRDefault="00C52417">
            <w:pPr>
              <w:jc w:val="center"/>
            </w:pPr>
            <w:r>
              <w:rPr>
                <w:b/>
                <w:bCs/>
                <w:color w:val="D97706"/>
              </w:rPr>
              <w:t>MORNING</w:t>
            </w:r>
          </w:p>
          <w:p w:rsidR="00480EA4" w:rsidRDefault="00C52417">
            <w:pPr>
              <w:jc w:val="center"/>
            </w:pPr>
            <w:r>
              <w:rPr>
                <w:color w:val="D97706"/>
                <w:sz w:val="18"/>
                <w:szCs w:val="18"/>
              </w:rPr>
              <w:t>05:00–12:00</w:t>
            </w:r>
          </w:p>
        </w:tc>
        <w:tc>
          <w:tcPr>
            <w:tcW w:w="7760" w:type="dxa"/>
            <w:tcBorders>
              <w:top w:val="single" w:sz="1" w:space="0" w:color="D4850A"/>
              <w:left w:val="single" w:sz="1" w:space="0" w:color="D4850A"/>
              <w:bottom w:val="single" w:sz="1" w:space="0" w:color="D4850A"/>
              <w:right w:val="single" w:sz="1" w:space="0" w:color="D4850A"/>
            </w:tcBorders>
            <w:shd w:val="clear" w:color="auto" w:fill="FFFFFF"/>
            <w:tcMar>
              <w:top w:w="100" w:type="dxa"/>
              <w:left w:w="160" w:type="dxa"/>
              <w:bottom w:w="100" w:type="dxa"/>
              <w:right w:w="160" w:type="dxa"/>
            </w:tcMar>
          </w:tcPr>
          <w:p w:rsidR="00480EA4" w:rsidRDefault="00C52417">
            <w:pPr>
              <w:spacing w:before="60" w:after="60"/>
            </w:pPr>
            <w:r>
              <w:rPr>
                <w:color w:val="0F172A"/>
              </w:rPr>
              <w:t>Every morning follows the same ritual: prayer, house chores, bathing, then preparing for work. This devotional-domestic sequence (codes: RT-01 + RT-02) is unbroken across all seven days. Her phone is the first tool she reaches for — checking messages and c</w:t>
            </w:r>
            <w:r>
              <w:rPr>
                <w:color w:val="0F172A"/>
              </w:rPr>
              <w:t>ontacting customers before she leaves the house (code: PH-01). She uses public transportation daily (bus, tricycle, BRT), and describes the commute as consistently stressful: bad roads, noise, queueing for buses, and delayed change from drivers (codes: MO-</w:t>
            </w:r>
            <w:r>
              <w:rPr>
                <w:color w:val="0F172A"/>
              </w:rPr>
              <w:t>01 + EM-03 + EM-05).</w:t>
            </w:r>
          </w:p>
          <w:p w:rsidR="00480EA4" w:rsidRDefault="00C52417">
            <w:pPr>
              <w:spacing w:before="60" w:after="60"/>
            </w:pPr>
            <w:r>
              <w:rPr>
                <w:color w:val="0F172A"/>
              </w:rPr>
              <w:t>She always uses her phone during transit — checking information, making calls, or playing games (code: PH-06 + MO-02). By mid-morning, blocked goals start accumulating: items not available at stores, people unreachable, weather disrupt</w:t>
            </w:r>
            <w:r>
              <w:rPr>
                <w:color w:val="0F172A"/>
              </w:rPr>
              <w:t>ing plans (code: AS-01).</w:t>
            </w:r>
          </w:p>
          <w:p w:rsidR="00480EA4" w:rsidRDefault="00480EA4">
            <w:pPr>
              <w:spacing w:after="60"/>
            </w:pPr>
          </w:p>
          <w:p w:rsidR="00480EA4" w:rsidRDefault="00C52417">
            <w:pPr>
              <w:spacing w:before="40"/>
            </w:pPr>
            <w:r>
              <w:rPr>
                <w:i/>
                <w:iCs/>
                <w:color w:val="475569"/>
                <w:sz w:val="21"/>
                <w:szCs w:val="21"/>
              </w:rPr>
              <w:t>"It was a little bit stressful due to noise and bad road"</w:t>
            </w:r>
          </w:p>
          <w:p w:rsidR="00480EA4" w:rsidRDefault="00C52417">
            <w:pPr>
              <w:spacing w:before="40" w:after="40"/>
            </w:pPr>
            <w:r>
              <w:rPr>
                <w:i/>
                <w:iCs/>
                <w:color w:val="475569"/>
                <w:sz w:val="21"/>
                <w:szCs w:val="21"/>
              </w:rPr>
              <w:t xml:space="preserve">"A lot of thing </w:t>
            </w:r>
            <w:proofErr w:type="gramStart"/>
            <w:r>
              <w:rPr>
                <w:i/>
                <w:iCs/>
                <w:color w:val="475569"/>
                <w:sz w:val="21"/>
                <w:szCs w:val="21"/>
              </w:rPr>
              <w:t>slow</w:t>
            </w:r>
            <w:proofErr w:type="gramEnd"/>
            <w:r>
              <w:rPr>
                <w:i/>
                <w:iCs/>
                <w:color w:val="475569"/>
                <w:sz w:val="21"/>
                <w:szCs w:val="21"/>
              </w:rPr>
              <w:t xml:space="preserve"> me down in the area of transportation and network"</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480EA4">
        <w:tblPrEx>
          <w:tblCellMar>
            <w:top w:w="0" w:type="dxa"/>
            <w:bottom w:w="0" w:type="dxa"/>
          </w:tblCellMar>
        </w:tblPrEx>
        <w:tc>
          <w:tcPr>
            <w:tcW w:w="1600" w:type="dxa"/>
            <w:tcBorders>
              <w:top w:val="single" w:sz="1" w:space="0" w:color="1D4ED8"/>
              <w:left w:val="single" w:sz="1" w:space="0" w:color="1D4ED8"/>
              <w:bottom w:val="single" w:sz="1" w:space="0" w:color="1D4ED8"/>
              <w:right w:val="single" w:sz="1" w:space="0" w:color="1D4ED8"/>
            </w:tcBorders>
            <w:shd w:val="clear" w:color="auto" w:fill="DBEAFE"/>
            <w:tcMar>
              <w:top w:w="100" w:type="dxa"/>
              <w:left w:w="120" w:type="dxa"/>
              <w:bottom w:w="100" w:type="dxa"/>
              <w:right w:w="120" w:type="dxa"/>
            </w:tcMar>
            <w:vAlign w:val="center"/>
          </w:tcPr>
          <w:p w:rsidR="00480EA4" w:rsidRDefault="00C52417">
            <w:pPr>
              <w:jc w:val="center"/>
            </w:pPr>
            <w:r>
              <w:rPr>
                <w:b/>
                <w:bCs/>
                <w:color w:val="1D4ED8"/>
              </w:rPr>
              <w:lastRenderedPageBreak/>
              <w:t>AFTERNOON</w:t>
            </w:r>
          </w:p>
          <w:p w:rsidR="00480EA4" w:rsidRDefault="00C52417">
            <w:pPr>
              <w:jc w:val="center"/>
            </w:pPr>
            <w:r>
              <w:rPr>
                <w:color w:val="1D4ED8"/>
                <w:sz w:val="18"/>
                <w:szCs w:val="18"/>
              </w:rPr>
              <w:t>12:00–18:00</w:t>
            </w:r>
          </w:p>
        </w:tc>
        <w:tc>
          <w:tcPr>
            <w:tcW w:w="7760" w:type="dxa"/>
            <w:tcBorders>
              <w:top w:val="single" w:sz="1" w:space="0" w:color="93C5FD"/>
              <w:left w:val="single" w:sz="1" w:space="0" w:color="93C5FD"/>
              <w:bottom w:val="single" w:sz="1" w:space="0" w:color="93C5FD"/>
              <w:right w:val="single" w:sz="1" w:space="0" w:color="93C5FD"/>
            </w:tcBorders>
            <w:shd w:val="clear" w:color="auto" w:fill="FFFFFF"/>
            <w:tcMar>
              <w:top w:w="100" w:type="dxa"/>
              <w:left w:w="160" w:type="dxa"/>
              <w:bottom w:w="100" w:type="dxa"/>
              <w:right w:w="160" w:type="dxa"/>
            </w:tcMar>
          </w:tcPr>
          <w:p w:rsidR="00480EA4" w:rsidRDefault="00C52417">
            <w:pPr>
              <w:spacing w:before="60" w:after="60"/>
            </w:pPr>
            <w:r>
              <w:rPr>
                <w:color w:val="0F172A"/>
              </w:rPr>
              <w:t xml:space="preserve">Afternoons are her most productive but also most frustrating period. She juggles work tasks (WhatsApp advertising, photography, customer contact — code: PH-02 + FI-06) with family errands (buying food for parents at </w:t>
            </w:r>
            <w:proofErr w:type="spellStart"/>
            <w:r>
              <w:rPr>
                <w:color w:val="0F172A"/>
              </w:rPr>
              <w:t>Ojuwoye</w:t>
            </w:r>
            <w:proofErr w:type="spellEnd"/>
            <w:r>
              <w:rPr>
                <w:color w:val="0F172A"/>
              </w:rPr>
              <w:t xml:space="preserve"> market, paying NEPA bills, picki</w:t>
            </w:r>
            <w:r>
              <w:rPr>
                <w:color w:val="0F172A"/>
              </w:rPr>
              <w:t>ng up packages — codes: SO-01 + FI-05). Financial transactions are a recurring pain point — her GTB banking app fails due to network in 4 out of 7 entries, forcing her to fall back to cash (codes: NW-04 + FI-04). She spends money every day, always on neces</w:t>
            </w:r>
            <w:r>
              <w:rPr>
                <w:color w:val="0F172A"/>
              </w:rPr>
              <w:t xml:space="preserve">sities, and always after considering her budget first (code: FI-01 + FI-02). Her longest interactions happen in the afternoon: planned 3.5-hour voice calls with family about career opportunities, community development, and textile production (codes: SO-02 </w:t>
            </w:r>
            <w:r>
              <w:rPr>
                <w:color w:val="0F172A"/>
              </w:rPr>
              <w:t>+ SO-04 + AS-05).</w:t>
            </w:r>
          </w:p>
          <w:p w:rsidR="00480EA4" w:rsidRDefault="00480EA4">
            <w:pPr>
              <w:spacing w:after="60"/>
            </w:pPr>
          </w:p>
          <w:p w:rsidR="00480EA4" w:rsidRDefault="00C52417">
            <w:pPr>
              <w:spacing w:before="40"/>
            </w:pPr>
            <w:r>
              <w:rPr>
                <w:i/>
                <w:iCs/>
                <w:color w:val="475569"/>
                <w:sz w:val="21"/>
                <w:szCs w:val="21"/>
              </w:rPr>
              <w:t>"My bank app had issues due to bad network"</w:t>
            </w:r>
          </w:p>
          <w:p w:rsidR="00480EA4" w:rsidRDefault="00C52417">
            <w:pPr>
              <w:spacing w:before="40" w:after="40"/>
            </w:pPr>
            <w:r>
              <w:rPr>
                <w:i/>
                <w:iCs/>
                <w:color w:val="475569"/>
                <w:sz w:val="21"/>
                <w:szCs w:val="21"/>
              </w:rPr>
              <w:t>"We discussed about making money and creating opportunities for young people in the community"</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480EA4">
        <w:tblPrEx>
          <w:tblCellMar>
            <w:top w:w="0" w:type="dxa"/>
            <w:bottom w:w="0" w:type="dxa"/>
          </w:tblCellMar>
        </w:tblPrEx>
        <w:tc>
          <w:tcPr>
            <w:tcW w:w="1600" w:type="dxa"/>
            <w:tcBorders>
              <w:top w:val="single" w:sz="1" w:space="0" w:color="7C3AED"/>
              <w:left w:val="single" w:sz="1" w:space="0" w:color="7C3AED"/>
              <w:bottom w:val="single" w:sz="1" w:space="0" w:color="7C3AED"/>
              <w:right w:val="single" w:sz="1" w:space="0" w:color="7C3AED"/>
            </w:tcBorders>
            <w:shd w:val="clear" w:color="auto" w:fill="EDE9FE"/>
            <w:tcMar>
              <w:top w:w="100" w:type="dxa"/>
              <w:left w:w="120" w:type="dxa"/>
              <w:bottom w:w="100" w:type="dxa"/>
              <w:right w:w="120" w:type="dxa"/>
            </w:tcMar>
            <w:vAlign w:val="center"/>
          </w:tcPr>
          <w:p w:rsidR="00480EA4" w:rsidRDefault="00C52417">
            <w:pPr>
              <w:jc w:val="center"/>
            </w:pPr>
            <w:r>
              <w:rPr>
                <w:b/>
                <w:bCs/>
                <w:color w:val="7C3AED"/>
              </w:rPr>
              <w:t>EVENING</w:t>
            </w:r>
          </w:p>
          <w:p w:rsidR="00480EA4" w:rsidRDefault="00C52417">
            <w:pPr>
              <w:jc w:val="center"/>
            </w:pPr>
            <w:r>
              <w:rPr>
                <w:color w:val="7C3AED"/>
                <w:sz w:val="18"/>
                <w:szCs w:val="18"/>
              </w:rPr>
              <w:t>18:00–22:00</w:t>
            </w:r>
          </w:p>
        </w:tc>
        <w:tc>
          <w:tcPr>
            <w:tcW w:w="7760" w:type="dxa"/>
            <w:tcBorders>
              <w:top w:val="single" w:sz="1" w:space="0" w:color="C4B5FD"/>
              <w:left w:val="single" w:sz="1" w:space="0" w:color="C4B5FD"/>
              <w:bottom w:val="single" w:sz="1" w:space="0" w:color="C4B5FD"/>
              <w:right w:val="single" w:sz="1" w:space="0" w:color="C4B5FD"/>
            </w:tcBorders>
            <w:shd w:val="clear" w:color="auto" w:fill="FFFFFF"/>
            <w:tcMar>
              <w:top w:w="100" w:type="dxa"/>
              <w:left w:w="160" w:type="dxa"/>
              <w:bottom w:w="100" w:type="dxa"/>
              <w:right w:w="160" w:type="dxa"/>
            </w:tcMar>
          </w:tcPr>
          <w:p w:rsidR="00480EA4" w:rsidRDefault="00C52417">
            <w:pPr>
              <w:spacing w:before="60" w:after="60"/>
            </w:pPr>
            <w:r>
              <w:rPr>
                <w:color w:val="0F172A"/>
              </w:rPr>
              <w:t>Evenings are Adesola's recovery zone. She prepares clothes for the next day (every single day — code: RT-03), then retreats into digital leisure. She plays mobile games, watches movies, listens to music, and browses food content — explicitly describing thi</w:t>
            </w:r>
            <w:r>
              <w:rPr>
                <w:color w:val="0F172A"/>
              </w:rPr>
              <w:t xml:space="preserve">s as 'Escape Stress' in 5 of 7 entries (codes: EM-06 + PH-05). Notably, she switches from GLO to MTN for evening internet and streaming on most days — a textbook multi-SIM </w:t>
            </w:r>
            <w:proofErr w:type="spellStart"/>
            <w:r>
              <w:rPr>
                <w:color w:val="0F172A"/>
              </w:rPr>
              <w:t>behaviour</w:t>
            </w:r>
            <w:proofErr w:type="spellEnd"/>
            <w:r>
              <w:rPr>
                <w:color w:val="0F172A"/>
              </w:rPr>
              <w:t xml:space="preserve"> driven by data quality for entertainment (code: NW-05). Her evenings end w</w:t>
            </w:r>
            <w:r>
              <w:rPr>
                <w:color w:val="0F172A"/>
              </w:rPr>
              <w:t>ith family discussions or playing games with friends, a deliberate social decompression before sleep (codes: SO-01 + SO-02 + RT-04).</w:t>
            </w:r>
          </w:p>
          <w:p w:rsidR="00480EA4" w:rsidRDefault="00480EA4">
            <w:pPr>
              <w:spacing w:after="60"/>
            </w:pPr>
          </w:p>
          <w:p w:rsidR="00480EA4" w:rsidRDefault="00C52417">
            <w:r>
              <w:rPr>
                <w:i/>
                <w:iCs/>
                <w:color w:val="475569"/>
                <w:sz w:val="21"/>
                <w:szCs w:val="21"/>
              </w:rPr>
              <w:t>"Escape Stress</w:t>
            </w:r>
            <w:proofErr w:type="gramStart"/>
            <w:r>
              <w:rPr>
                <w:i/>
                <w:iCs/>
                <w:color w:val="475569"/>
                <w:sz w:val="21"/>
                <w:szCs w:val="21"/>
              </w:rPr>
              <w:t xml:space="preserve">"  </w:t>
            </w:r>
            <w:r>
              <w:rPr>
                <w:color w:val="64748B"/>
                <w:sz w:val="20"/>
                <w:szCs w:val="20"/>
              </w:rPr>
              <w:t>—</w:t>
            </w:r>
            <w:proofErr w:type="gramEnd"/>
            <w:r>
              <w:rPr>
                <w:color w:val="64748B"/>
                <w:sz w:val="20"/>
                <w:szCs w:val="20"/>
              </w:rPr>
              <w:t xml:space="preserve"> stated verbatim, 5 of 7 diary entries</w:t>
            </w:r>
          </w:p>
          <w:p w:rsidR="00480EA4" w:rsidRDefault="00C52417">
            <w:pPr>
              <w:spacing w:before="40" w:after="40"/>
            </w:pPr>
            <w:r>
              <w:rPr>
                <w:i/>
                <w:iCs/>
                <w:color w:val="475569"/>
                <w:sz w:val="21"/>
                <w:szCs w:val="21"/>
              </w:rPr>
              <w:t>"I have chosen my clothes for work tomorrow"</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1E3A54"/>
              <w:left w:val="single" w:sz="1" w:space="0" w:color="1E3A54"/>
              <w:bottom w:val="single" w:sz="1" w:space="0" w:color="1E3A54"/>
              <w:right w:val="single" w:sz="1" w:space="0" w:color="1E3A54"/>
            </w:tcBorders>
            <w:shd w:val="clear" w:color="auto" w:fill="1E3A54"/>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3  </w:t>
            </w:r>
            <w:r>
              <w:rPr>
                <w:b/>
                <w:bCs/>
                <w:color w:val="FFFFFF"/>
              </w:rPr>
              <w:t>GOALS</w:t>
            </w:r>
            <w:proofErr w:type="gramEnd"/>
            <w:r>
              <w:rPr>
                <w:b/>
                <w:bCs/>
                <w:color w:val="FFFFFF"/>
              </w:rPr>
              <w:t xml:space="preserve"> &amp; MOTIVATIONS</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200"/>
        <w:gridCol w:w="2760"/>
      </w:tblGrid>
      <w:tr w:rsidR="00480EA4">
        <w:tblPrEx>
          <w:tblCellMar>
            <w:top w:w="0" w:type="dxa"/>
            <w:bottom w:w="0" w:type="dxa"/>
          </w:tblCellMar>
        </w:tblPrEx>
        <w:tc>
          <w:tcPr>
            <w:tcW w:w="14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Type</w:t>
            </w:r>
          </w:p>
        </w:tc>
        <w:tc>
          <w:tcPr>
            <w:tcW w:w="30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Goal</w:t>
            </w:r>
          </w:p>
        </w:tc>
        <w:tc>
          <w:tcPr>
            <w:tcW w:w="22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Code(s)</w:t>
            </w:r>
          </w:p>
        </w:tc>
        <w:tc>
          <w:tcPr>
            <w:tcW w:w="2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Evidence</w:t>
            </w:r>
          </w:p>
        </w:tc>
      </w:tr>
      <w:tr w:rsidR="00480EA4">
        <w:tblPrEx>
          <w:tblCellMar>
            <w:top w:w="0" w:type="dxa"/>
            <w:bottom w:w="0" w:type="dxa"/>
          </w:tblCellMar>
        </w:tblPrEx>
        <w:tc>
          <w:tcPr>
            <w:tcW w:w="140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b/>
                <w:bCs/>
                <w:color w:val="0F766E"/>
                <w:sz w:val="20"/>
                <w:szCs w:val="20"/>
              </w:rPr>
              <w:t>Daily</w:t>
            </w:r>
          </w:p>
        </w:tc>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Get to work on time and complete all morning tasks</w:t>
            </w:r>
          </w:p>
        </w:tc>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9"/>
                <w:szCs w:val="19"/>
              </w:rPr>
              <w:t>RT-02 + EM-01</w:t>
            </w:r>
          </w:p>
        </w:tc>
        <w:tc>
          <w:tcPr>
            <w:tcW w:w="2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9"/>
                <w:szCs w:val="19"/>
              </w:rPr>
              <w:t>Coded as most urgent priority in 6/7 entries</w:t>
            </w:r>
          </w:p>
        </w:tc>
      </w:tr>
      <w:tr w:rsidR="00480EA4">
        <w:tblPrEx>
          <w:tblCellMar>
            <w:top w:w="0" w:type="dxa"/>
            <w:bottom w:w="0" w:type="dxa"/>
          </w:tblCellMar>
        </w:tblPrEx>
        <w:tc>
          <w:tcPr>
            <w:tcW w:w="140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b/>
                <w:bCs/>
                <w:color w:val="0F766E"/>
                <w:sz w:val="20"/>
                <w:szCs w:val="20"/>
              </w:rPr>
              <w:t>Daily</w:t>
            </w:r>
          </w:p>
        </w:tc>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Complete family errands for parents</w:t>
            </w:r>
          </w:p>
        </w:tc>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9"/>
                <w:szCs w:val="19"/>
              </w:rPr>
              <w:t>SO-01 + FI-05</w:t>
            </w:r>
          </w:p>
        </w:tc>
        <w:tc>
          <w:tcPr>
            <w:tcW w:w="2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9"/>
                <w:szCs w:val="19"/>
              </w:rPr>
              <w:t>"To buy food stuff for my parent"</w:t>
            </w:r>
          </w:p>
        </w:tc>
      </w:tr>
      <w:tr w:rsidR="00480EA4">
        <w:tblPrEx>
          <w:tblCellMar>
            <w:top w:w="0" w:type="dxa"/>
            <w:bottom w:w="0" w:type="dxa"/>
          </w:tblCellMar>
        </w:tblPrEx>
        <w:tc>
          <w:tcPr>
            <w:tcW w:w="140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b/>
                <w:bCs/>
                <w:color w:val="0F766E"/>
                <w:sz w:val="20"/>
                <w:szCs w:val="20"/>
              </w:rPr>
              <w:t>Business</w:t>
            </w:r>
          </w:p>
        </w:tc>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Advertise products and attract customers via WhatsApp</w:t>
            </w:r>
          </w:p>
        </w:tc>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9"/>
                <w:szCs w:val="19"/>
              </w:rPr>
              <w:t>PH-02 + FI-06</w:t>
            </w:r>
          </w:p>
        </w:tc>
        <w:tc>
          <w:tcPr>
            <w:tcW w:w="2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9"/>
                <w:szCs w:val="19"/>
              </w:rPr>
              <w:t>"Sending product to all my WhatsApp contacts as advertising"</w:t>
            </w:r>
          </w:p>
        </w:tc>
      </w:tr>
      <w:tr w:rsidR="00480EA4">
        <w:tblPrEx>
          <w:tblCellMar>
            <w:top w:w="0" w:type="dxa"/>
            <w:bottom w:w="0" w:type="dxa"/>
          </w:tblCellMar>
        </w:tblPrEx>
        <w:tc>
          <w:tcPr>
            <w:tcW w:w="140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b/>
                <w:bCs/>
                <w:color w:val="0F766E"/>
                <w:sz w:val="20"/>
                <w:szCs w:val="20"/>
              </w:rPr>
              <w:t>Business</w:t>
            </w:r>
          </w:p>
        </w:tc>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Complete financial transactions without friction</w:t>
            </w:r>
          </w:p>
        </w:tc>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9"/>
                <w:szCs w:val="19"/>
              </w:rPr>
              <w:t>FI-03 + NW-04</w:t>
            </w:r>
          </w:p>
        </w:tc>
        <w:tc>
          <w:tcPr>
            <w:tcW w:w="2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9"/>
                <w:szCs w:val="19"/>
              </w:rPr>
              <w:t>GTB app workarounds documented 4/7 days</w:t>
            </w:r>
          </w:p>
        </w:tc>
      </w:tr>
      <w:tr w:rsidR="00480EA4">
        <w:tblPrEx>
          <w:tblCellMar>
            <w:top w:w="0" w:type="dxa"/>
            <w:bottom w:w="0" w:type="dxa"/>
          </w:tblCellMar>
        </w:tblPrEx>
        <w:tc>
          <w:tcPr>
            <w:tcW w:w="140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b/>
                <w:bCs/>
                <w:color w:val="0F766E"/>
                <w:sz w:val="20"/>
                <w:szCs w:val="20"/>
              </w:rPr>
              <w:lastRenderedPageBreak/>
              <w:t>Aspirational</w:t>
            </w:r>
          </w:p>
        </w:tc>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Create economic opportunities in community</w:t>
            </w:r>
          </w:p>
        </w:tc>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9"/>
                <w:szCs w:val="19"/>
              </w:rPr>
              <w:t>AS-05 + SO-02</w:t>
            </w:r>
          </w:p>
        </w:tc>
        <w:tc>
          <w:tcPr>
            <w:tcW w:w="2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9"/>
                <w:szCs w:val="19"/>
              </w:rPr>
              <w:t>3.5-hour planned call — community development topic</w:t>
            </w:r>
          </w:p>
        </w:tc>
      </w:tr>
      <w:tr w:rsidR="00480EA4">
        <w:tblPrEx>
          <w:tblCellMar>
            <w:top w:w="0" w:type="dxa"/>
            <w:bottom w:w="0" w:type="dxa"/>
          </w:tblCellMar>
        </w:tblPrEx>
        <w:tc>
          <w:tcPr>
            <w:tcW w:w="140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b/>
                <w:bCs/>
                <w:color w:val="0F766E"/>
                <w:sz w:val="20"/>
                <w:szCs w:val="20"/>
              </w:rPr>
              <w:t>Aspirational</w:t>
            </w:r>
          </w:p>
        </w:tc>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Build a career in fabrics and textile production</w:t>
            </w:r>
          </w:p>
        </w:tc>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9"/>
                <w:szCs w:val="19"/>
              </w:rPr>
              <w:t>AS-05</w:t>
            </w:r>
          </w:p>
        </w:tc>
        <w:tc>
          <w:tcPr>
            <w:tcW w:w="2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9"/>
                <w:szCs w:val="19"/>
              </w:rPr>
              <w:t>"Discussed production of fabrics and textile products"</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FCA5A5"/>
              <w:left w:val="single" w:sz="1" w:space="0" w:color="FCA5A5"/>
              <w:bottom w:val="single" w:sz="1" w:space="0" w:color="FCA5A5"/>
              <w:right w:val="single" w:sz="1" w:space="0" w:color="FCA5A5"/>
            </w:tcBorders>
            <w:shd w:val="clear" w:color="auto" w:fill="FCA5A5"/>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4  </w:t>
            </w:r>
            <w:r>
              <w:rPr>
                <w:b/>
                <w:bCs/>
                <w:color w:val="FFFFFF"/>
              </w:rPr>
              <w:t>FRUSTRATIONS</w:t>
            </w:r>
            <w:proofErr w:type="gramEnd"/>
            <w:r>
              <w:rPr>
                <w:b/>
                <w:bCs/>
                <w:color w:val="FFFFFF"/>
              </w:rPr>
              <w:t xml:space="preserve"> &amp; PAIN POINTS</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
        <w:gridCol w:w="1200"/>
        <w:gridCol w:w="1800"/>
        <w:gridCol w:w="2560"/>
      </w:tblGrid>
      <w:tr w:rsidR="00480EA4">
        <w:tblPrEx>
          <w:tblCellMar>
            <w:top w:w="0" w:type="dxa"/>
            <w:bottom w:w="0" w:type="dxa"/>
          </w:tblCellMar>
        </w:tblPrEx>
        <w:tc>
          <w:tcPr>
            <w:tcW w:w="30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Pain Point</w:t>
            </w:r>
          </w:p>
        </w:tc>
        <w:tc>
          <w:tcPr>
            <w:tcW w:w="8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Freq.</w:t>
            </w:r>
          </w:p>
        </w:tc>
        <w:tc>
          <w:tcPr>
            <w:tcW w:w="1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Code</w:t>
            </w:r>
          </w:p>
        </w:tc>
        <w:tc>
          <w:tcPr>
            <w:tcW w:w="18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Severity</w:t>
            </w:r>
          </w:p>
        </w:tc>
        <w:tc>
          <w:tcPr>
            <w:tcW w:w="25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Defining Quote</w:t>
            </w:r>
          </w:p>
        </w:tc>
      </w:tr>
      <w:tr w:rsidR="00480EA4">
        <w:tblPrEx>
          <w:tblCellMar>
            <w:top w:w="0" w:type="dxa"/>
            <w:bottom w:w="0" w:type="dxa"/>
          </w:tblCellMar>
        </w:tblPrEx>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Transportation stress (bad roads, noise, queuing)</w:t>
            </w:r>
          </w:p>
        </w:tc>
        <w:tc>
          <w:tcPr>
            <w:tcW w:w="800" w:type="dxa"/>
            <w:tcBorders>
              <w:top w:val="single" w:sz="1" w:space="0" w:color="64748B"/>
              <w:left w:val="single" w:sz="1" w:space="0" w:color="64748B"/>
              <w:bottom w:val="single" w:sz="1" w:space="0" w:color="64748B"/>
              <w:right w:val="single" w:sz="1" w:space="0" w:color="64748B"/>
            </w:tcBorders>
            <w:shd w:val="clear" w:color="auto" w:fill="FEE2E2"/>
            <w:tcMar>
              <w:top w:w="80" w:type="dxa"/>
              <w:left w:w="120" w:type="dxa"/>
              <w:bottom w:w="80" w:type="dxa"/>
              <w:right w:w="120" w:type="dxa"/>
            </w:tcMar>
          </w:tcPr>
          <w:p w:rsidR="00480EA4" w:rsidRDefault="00C52417">
            <w:pPr>
              <w:spacing w:before="60" w:after="60"/>
              <w:jc w:val="center"/>
            </w:pPr>
            <w:r>
              <w:rPr>
                <w:b/>
                <w:bCs/>
                <w:color w:val="DC2626"/>
                <w:sz w:val="20"/>
                <w:szCs w:val="20"/>
              </w:rPr>
              <w:t>7/7</w:t>
            </w:r>
          </w:p>
        </w:tc>
        <w:tc>
          <w:tcPr>
            <w:tcW w:w="1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MO-01 + EM-05</w:t>
            </w:r>
          </w:p>
        </w:tc>
        <w:tc>
          <w:tcPr>
            <w:tcW w:w="18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Systemic / High</w:t>
            </w:r>
          </w:p>
        </w:tc>
        <w:tc>
          <w:tcPr>
            <w:tcW w:w="25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8"/>
                <w:szCs w:val="18"/>
              </w:rPr>
              <w:t xml:space="preserve">"A lot of thing </w:t>
            </w:r>
            <w:proofErr w:type="gramStart"/>
            <w:r>
              <w:rPr>
                <w:i/>
                <w:iCs/>
                <w:color w:val="475569"/>
                <w:sz w:val="18"/>
                <w:szCs w:val="18"/>
              </w:rPr>
              <w:t>slow</w:t>
            </w:r>
            <w:proofErr w:type="gramEnd"/>
            <w:r>
              <w:rPr>
                <w:i/>
                <w:iCs/>
                <w:color w:val="475569"/>
                <w:sz w:val="18"/>
                <w:szCs w:val="18"/>
              </w:rPr>
              <w:t xml:space="preserve"> me down in the area of transportation and network"</w:t>
            </w:r>
          </w:p>
        </w:tc>
      </w:tr>
      <w:tr w:rsidR="00480EA4">
        <w:tblPrEx>
          <w:tblCellMar>
            <w:top w:w="0" w:type="dxa"/>
            <w:bottom w:w="0" w:type="dxa"/>
          </w:tblCellMar>
        </w:tblPrEx>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GTB banking app failure due to network</w:t>
            </w:r>
          </w:p>
        </w:tc>
        <w:tc>
          <w:tcPr>
            <w:tcW w:w="800" w:type="dxa"/>
            <w:tcBorders>
              <w:top w:val="single" w:sz="1" w:space="0" w:color="64748B"/>
              <w:left w:val="single" w:sz="1" w:space="0" w:color="64748B"/>
              <w:bottom w:val="single" w:sz="1" w:space="0" w:color="64748B"/>
              <w:right w:val="single" w:sz="1" w:space="0" w:color="64748B"/>
            </w:tcBorders>
            <w:shd w:val="clear" w:color="auto" w:fill="FEF3C7"/>
            <w:tcMar>
              <w:top w:w="80" w:type="dxa"/>
              <w:left w:w="120" w:type="dxa"/>
              <w:bottom w:w="80" w:type="dxa"/>
              <w:right w:w="120" w:type="dxa"/>
            </w:tcMar>
          </w:tcPr>
          <w:p w:rsidR="00480EA4" w:rsidRDefault="00C52417">
            <w:pPr>
              <w:spacing w:before="60" w:after="60"/>
              <w:jc w:val="center"/>
            </w:pPr>
            <w:r>
              <w:rPr>
                <w:b/>
                <w:bCs/>
                <w:color w:val="D97706"/>
                <w:sz w:val="20"/>
                <w:szCs w:val="20"/>
              </w:rPr>
              <w:t>4/7</w:t>
            </w:r>
          </w:p>
        </w:tc>
        <w:tc>
          <w:tcPr>
            <w:tcW w:w="1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NW-04 + FI-04</w:t>
            </w:r>
          </w:p>
        </w:tc>
        <w:tc>
          <w:tcPr>
            <w:tcW w:w="18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Critical / Financial</w:t>
            </w:r>
          </w:p>
        </w:tc>
        <w:tc>
          <w:tcPr>
            <w:tcW w:w="25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8"/>
                <w:szCs w:val="18"/>
              </w:rPr>
              <w:t>"My bank app had issues due to bad network"</w:t>
            </w:r>
          </w:p>
        </w:tc>
      </w:tr>
      <w:tr w:rsidR="00480EA4">
        <w:tblPrEx>
          <w:tblCellMar>
            <w:top w:w="0" w:type="dxa"/>
            <w:bottom w:w="0" w:type="dxa"/>
          </w:tblCellMar>
        </w:tblPrEx>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Bad weather blocking movement and plans</w:t>
            </w:r>
          </w:p>
        </w:tc>
        <w:tc>
          <w:tcPr>
            <w:tcW w:w="800" w:type="dxa"/>
            <w:tcBorders>
              <w:top w:val="single" w:sz="1" w:space="0" w:color="64748B"/>
              <w:left w:val="single" w:sz="1" w:space="0" w:color="64748B"/>
              <w:bottom w:val="single" w:sz="1" w:space="0" w:color="64748B"/>
              <w:right w:val="single" w:sz="1" w:space="0" w:color="64748B"/>
            </w:tcBorders>
            <w:shd w:val="clear" w:color="auto" w:fill="FEF3C7"/>
            <w:tcMar>
              <w:top w:w="80" w:type="dxa"/>
              <w:left w:w="120" w:type="dxa"/>
              <w:bottom w:w="80" w:type="dxa"/>
              <w:right w:w="120" w:type="dxa"/>
            </w:tcMar>
          </w:tcPr>
          <w:p w:rsidR="00480EA4" w:rsidRDefault="00C52417">
            <w:pPr>
              <w:spacing w:before="60" w:after="60"/>
              <w:jc w:val="center"/>
            </w:pPr>
            <w:r>
              <w:rPr>
                <w:b/>
                <w:bCs/>
                <w:color w:val="D97706"/>
                <w:sz w:val="20"/>
                <w:szCs w:val="20"/>
              </w:rPr>
              <w:t>5/7</w:t>
            </w:r>
          </w:p>
        </w:tc>
        <w:tc>
          <w:tcPr>
            <w:tcW w:w="1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MO-04 + AS-01</w:t>
            </w:r>
          </w:p>
        </w:tc>
        <w:tc>
          <w:tcPr>
            <w:tcW w:w="18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Medium</w:t>
            </w:r>
          </w:p>
        </w:tc>
        <w:tc>
          <w:tcPr>
            <w:tcW w:w="25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8"/>
                <w:szCs w:val="18"/>
              </w:rPr>
              <w:t>"I wanted to go to the hospital but the rain could not allow me"</w:t>
            </w:r>
          </w:p>
        </w:tc>
      </w:tr>
      <w:tr w:rsidR="00480EA4">
        <w:tblPrEx>
          <w:tblCellMar>
            <w:top w:w="0" w:type="dxa"/>
            <w:bottom w:w="0" w:type="dxa"/>
          </w:tblCellMar>
        </w:tblPrEx>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Unreachable contacts (friend, client, family)</w:t>
            </w:r>
          </w:p>
        </w:tc>
        <w:tc>
          <w:tcPr>
            <w:tcW w:w="800" w:type="dxa"/>
            <w:tcBorders>
              <w:top w:val="single" w:sz="1" w:space="0" w:color="64748B"/>
              <w:left w:val="single" w:sz="1" w:space="0" w:color="64748B"/>
              <w:bottom w:val="single" w:sz="1" w:space="0" w:color="64748B"/>
              <w:right w:val="single" w:sz="1" w:space="0" w:color="64748B"/>
            </w:tcBorders>
            <w:shd w:val="clear" w:color="auto" w:fill="FEF3C7"/>
            <w:tcMar>
              <w:top w:w="80" w:type="dxa"/>
              <w:left w:w="120" w:type="dxa"/>
              <w:bottom w:w="80" w:type="dxa"/>
              <w:right w:w="120" w:type="dxa"/>
            </w:tcMar>
          </w:tcPr>
          <w:p w:rsidR="00480EA4" w:rsidRDefault="00C52417">
            <w:pPr>
              <w:spacing w:before="60" w:after="60"/>
              <w:jc w:val="center"/>
            </w:pPr>
            <w:r>
              <w:rPr>
                <w:b/>
                <w:bCs/>
                <w:color w:val="D97706"/>
                <w:sz w:val="20"/>
                <w:szCs w:val="20"/>
              </w:rPr>
              <w:t>5/7</w:t>
            </w:r>
          </w:p>
        </w:tc>
        <w:tc>
          <w:tcPr>
            <w:tcW w:w="1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NW-02 + SO-05</w:t>
            </w:r>
          </w:p>
        </w:tc>
        <w:tc>
          <w:tcPr>
            <w:tcW w:w="18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Medium</w:t>
            </w:r>
          </w:p>
        </w:tc>
        <w:tc>
          <w:tcPr>
            <w:tcW w:w="25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8"/>
                <w:szCs w:val="18"/>
              </w:rPr>
              <w:t>"I wanted to call a friend for assistance but his phone was not available"</w:t>
            </w:r>
          </w:p>
        </w:tc>
      </w:tr>
      <w:tr w:rsidR="00480EA4">
        <w:tblPrEx>
          <w:tblCellMar>
            <w:top w:w="0" w:type="dxa"/>
            <w:bottom w:w="0" w:type="dxa"/>
          </w:tblCellMar>
        </w:tblPrEx>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Service gaps (Airtel office, store items not available)</w:t>
            </w:r>
          </w:p>
        </w:tc>
        <w:tc>
          <w:tcPr>
            <w:tcW w:w="800" w:type="dxa"/>
            <w:tcBorders>
              <w:top w:val="single" w:sz="1" w:space="0" w:color="64748B"/>
              <w:left w:val="single" w:sz="1" w:space="0" w:color="64748B"/>
              <w:bottom w:val="single" w:sz="1" w:space="0" w:color="64748B"/>
              <w:right w:val="single" w:sz="1" w:space="0" w:color="64748B"/>
            </w:tcBorders>
            <w:shd w:val="clear" w:color="auto" w:fill="FEF3C7"/>
            <w:tcMar>
              <w:top w:w="80" w:type="dxa"/>
              <w:left w:w="120" w:type="dxa"/>
              <w:bottom w:w="80" w:type="dxa"/>
              <w:right w:w="120" w:type="dxa"/>
            </w:tcMar>
          </w:tcPr>
          <w:p w:rsidR="00480EA4" w:rsidRDefault="00C52417">
            <w:pPr>
              <w:spacing w:before="60" w:after="60"/>
              <w:jc w:val="center"/>
            </w:pPr>
            <w:r>
              <w:rPr>
                <w:b/>
                <w:bCs/>
                <w:color w:val="D97706"/>
                <w:sz w:val="20"/>
                <w:szCs w:val="20"/>
              </w:rPr>
              <w:t>6/7</w:t>
            </w:r>
          </w:p>
        </w:tc>
        <w:tc>
          <w:tcPr>
            <w:tcW w:w="1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AS-04</w:t>
            </w:r>
          </w:p>
        </w:tc>
        <w:tc>
          <w:tcPr>
            <w:tcW w:w="18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Medium</w:t>
            </w:r>
          </w:p>
        </w:tc>
        <w:tc>
          <w:tcPr>
            <w:tcW w:w="25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8"/>
                <w:szCs w:val="18"/>
              </w:rPr>
              <w:t>"I wanted to meet the customer care at the Airtel office but she was on leave"</w:t>
            </w:r>
          </w:p>
        </w:tc>
      </w:tr>
      <w:tr w:rsidR="00480EA4">
        <w:tblPrEx>
          <w:tblCellMar>
            <w:top w:w="0" w:type="dxa"/>
            <w:bottom w:w="0" w:type="dxa"/>
          </w:tblCellMar>
        </w:tblPrEx>
        <w:tc>
          <w:tcPr>
            <w:tcW w:w="30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Ride app failure (Uber/Bolt) during return journey</w:t>
            </w:r>
          </w:p>
        </w:tc>
        <w:tc>
          <w:tcPr>
            <w:tcW w:w="800" w:type="dxa"/>
            <w:tcBorders>
              <w:top w:val="single" w:sz="1" w:space="0" w:color="64748B"/>
              <w:left w:val="single" w:sz="1" w:space="0" w:color="64748B"/>
              <w:bottom w:val="single" w:sz="1" w:space="0" w:color="64748B"/>
              <w:right w:val="single" w:sz="1" w:space="0" w:color="64748B"/>
            </w:tcBorders>
            <w:shd w:val="clear" w:color="auto" w:fill="FEF3C7"/>
            <w:tcMar>
              <w:top w:w="80" w:type="dxa"/>
              <w:left w:w="120" w:type="dxa"/>
              <w:bottom w:w="80" w:type="dxa"/>
              <w:right w:w="120" w:type="dxa"/>
            </w:tcMar>
          </w:tcPr>
          <w:p w:rsidR="00480EA4" w:rsidRDefault="00C52417">
            <w:pPr>
              <w:spacing w:before="60" w:after="60"/>
              <w:jc w:val="center"/>
            </w:pPr>
            <w:r>
              <w:rPr>
                <w:b/>
                <w:bCs/>
                <w:color w:val="D97706"/>
                <w:sz w:val="20"/>
                <w:szCs w:val="20"/>
              </w:rPr>
              <w:t>2/7</w:t>
            </w:r>
          </w:p>
        </w:tc>
        <w:tc>
          <w:tcPr>
            <w:tcW w:w="1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NW-03 + MO-03</w:t>
            </w:r>
          </w:p>
        </w:tc>
        <w:tc>
          <w:tcPr>
            <w:tcW w:w="18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Low</w:t>
            </w:r>
          </w:p>
        </w:tc>
        <w:tc>
          <w:tcPr>
            <w:tcW w:w="25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i/>
                <w:iCs/>
                <w:color w:val="475569"/>
                <w:sz w:val="18"/>
                <w:szCs w:val="18"/>
              </w:rPr>
              <w:t>"I wanted to order ride on my app but it was not going through"</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8" w:space="0" w:color="D97706"/>
              <w:left w:val="single" w:sz="8" w:space="0" w:color="D97706"/>
              <w:bottom w:val="single" w:sz="1" w:space="0" w:color="D97706"/>
              <w:right w:val="single" w:sz="1" w:space="0" w:color="D97706"/>
            </w:tcBorders>
            <w:shd w:val="clear" w:color="auto" w:fill="FEF3C7"/>
            <w:tcMar>
              <w:top w:w="140" w:type="dxa"/>
              <w:left w:w="200" w:type="dxa"/>
              <w:bottom w:w="140" w:type="dxa"/>
              <w:right w:w="200" w:type="dxa"/>
            </w:tcMar>
          </w:tcPr>
          <w:p w:rsidR="00480EA4" w:rsidRDefault="00C52417">
            <w:pPr>
              <w:spacing w:after="80"/>
            </w:pPr>
            <w:r>
              <w:rPr>
                <w:b/>
                <w:bCs/>
                <w:color w:val="D97706"/>
              </w:rPr>
              <w:t xml:space="preserve">KEY INSIGHT (code AS-01):  </w:t>
            </w:r>
            <w:r>
              <w:rPr>
                <w:b/>
                <w:bCs/>
                <w:color w:val="0F172A"/>
              </w:rPr>
              <w:t>The Unmet Task Pattern</w:t>
            </w:r>
          </w:p>
          <w:p w:rsidR="00480EA4" w:rsidRDefault="00C52417">
            <w:pPr>
              <w:spacing w:before="60" w:after="60"/>
            </w:pPr>
            <w:r>
              <w:rPr>
                <w:color w:val="0F172A"/>
              </w:rPr>
              <w:t xml:space="preserve">The code AS-01 (Unmet Task — 'I wanted to but could not') appeared 27 times across the 7 diary days. This is the most defining </w:t>
            </w:r>
            <w:proofErr w:type="spellStart"/>
            <w:r>
              <w:rPr>
                <w:color w:val="0F172A"/>
              </w:rPr>
              <w:t>behavioural</w:t>
            </w:r>
            <w:proofErr w:type="spellEnd"/>
            <w:r>
              <w:rPr>
                <w:color w:val="0F172A"/>
              </w:rPr>
              <w:t xml:space="preserve"> signature of this persona: persistent, motivated effort meeting systemic failure. Adesola does not give up — she work</w:t>
            </w:r>
            <w:r>
              <w:rPr>
                <w:color w:val="0F172A"/>
              </w:rPr>
              <w:t>arounds (code AS-02). But the cumulative cost of 27 blocked goals across 7 days represents both emotional drain and measurable economic loss.</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0F766E"/>
              <w:left w:val="single" w:sz="1" w:space="0" w:color="0F766E"/>
              <w:bottom w:val="single" w:sz="1" w:space="0" w:color="0F766E"/>
              <w:right w:val="single" w:sz="1" w:space="0" w:color="0F766E"/>
            </w:tcBorders>
            <w:shd w:val="clear" w:color="auto" w:fill="0F766E"/>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5  </w:t>
            </w:r>
            <w:r>
              <w:rPr>
                <w:b/>
                <w:bCs/>
                <w:color w:val="FFFFFF"/>
              </w:rPr>
              <w:t>PHONE</w:t>
            </w:r>
            <w:proofErr w:type="gramEnd"/>
            <w:r>
              <w:rPr>
                <w:b/>
                <w:bCs/>
                <w:color w:val="FFFFFF"/>
              </w:rPr>
              <w:t xml:space="preserve"> &amp; NETWORK RELATIONSHIP</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80EA4">
        <w:tblPrEx>
          <w:tblCellMar>
            <w:top w:w="0" w:type="dxa"/>
            <w:bottom w:w="0" w:type="dxa"/>
          </w:tblCellMar>
        </w:tblPrEx>
        <w:tc>
          <w:tcPr>
            <w:tcW w:w="24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Aspect</w:t>
            </w:r>
          </w:p>
        </w:tc>
        <w:tc>
          <w:tcPr>
            <w:tcW w:w="34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Detail</w:t>
            </w:r>
          </w:p>
        </w:tc>
        <w:tc>
          <w:tcPr>
            <w:tcW w:w="34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Master Code(s)</w:t>
            </w:r>
          </w:p>
        </w:tc>
      </w:tr>
      <w:tr w:rsidR="00480EA4">
        <w:tblPrEx>
          <w:tblCellMar>
            <w:top w:w="0" w:type="dxa"/>
            <w:bottom w:w="0" w:type="dxa"/>
          </w:tblCellMar>
        </w:tblPrEx>
        <w:tc>
          <w:tcPr>
            <w:tcW w:w="24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lastRenderedPageBreak/>
              <w:t>Primary network</w:t>
            </w:r>
          </w:p>
        </w:tc>
        <w:tc>
          <w:tcPr>
            <w:tcW w:w="348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GLO — 'bundle is affordable', 'fast network', main line for calls and data</w:t>
            </w:r>
          </w:p>
        </w:tc>
        <w:tc>
          <w:tcPr>
            <w:tcW w:w="348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i/>
                <w:iCs/>
                <w:color w:val="0F766E"/>
                <w:sz w:val="19"/>
                <w:szCs w:val="19"/>
              </w:rPr>
              <w:t>NW-01 + NW-06</w:t>
            </w:r>
          </w:p>
        </w:tc>
      </w:tr>
      <w:tr w:rsidR="00480EA4">
        <w:tblPrEx>
          <w:tblCellMar>
            <w:top w:w="0" w:type="dxa"/>
            <w:bottom w:w="0" w:type="dxa"/>
          </w:tblCellMar>
        </w:tblPrEx>
        <w:tc>
          <w:tcPr>
            <w:tcW w:w="24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Secondary network</w:t>
            </w:r>
          </w:p>
        </w:tc>
        <w:tc>
          <w:tcPr>
            <w:tcW w:w="348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MTN — switched to in the evening specifically for streaming entertainment</w:t>
            </w:r>
          </w:p>
        </w:tc>
        <w:tc>
          <w:tcPr>
            <w:tcW w:w="348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i/>
                <w:iCs/>
                <w:color w:val="0F766E"/>
                <w:sz w:val="19"/>
                <w:szCs w:val="19"/>
              </w:rPr>
              <w:t>NW-05 (multi-SIM strategy)</w:t>
            </w:r>
          </w:p>
        </w:tc>
      </w:tr>
      <w:tr w:rsidR="00480EA4">
        <w:tblPrEx>
          <w:tblCellMar>
            <w:top w:w="0" w:type="dxa"/>
            <w:bottom w:w="0" w:type="dxa"/>
          </w:tblCellMar>
        </w:tblPrEx>
        <w:tc>
          <w:tcPr>
            <w:tcW w:w="24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 xml:space="preserve">Multi-SIM </w:t>
            </w:r>
            <w:proofErr w:type="spellStart"/>
            <w:r>
              <w:rPr>
                <w:b/>
                <w:bCs/>
                <w:color w:val="0F172A"/>
                <w:sz w:val="20"/>
                <w:szCs w:val="20"/>
              </w:rPr>
              <w:t>behaviour</w:t>
            </w:r>
            <w:proofErr w:type="spellEnd"/>
          </w:p>
        </w:tc>
        <w:tc>
          <w:tcPr>
            <w:tcW w:w="348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Confirmed — GLO for daytime commerce and calls; MTN for entertainment data quality</w:t>
            </w:r>
          </w:p>
        </w:tc>
        <w:tc>
          <w:tcPr>
            <w:tcW w:w="348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i/>
                <w:iCs/>
                <w:color w:val="0F766E"/>
                <w:sz w:val="19"/>
                <w:szCs w:val="19"/>
              </w:rPr>
              <w:t>NW-05</w:t>
            </w:r>
          </w:p>
        </w:tc>
      </w:tr>
      <w:tr w:rsidR="00480EA4">
        <w:tblPrEx>
          <w:tblCellMar>
            <w:top w:w="0" w:type="dxa"/>
            <w:bottom w:w="0" w:type="dxa"/>
          </w:tblCellMar>
        </w:tblPrEx>
        <w:tc>
          <w:tcPr>
            <w:tcW w:w="24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Phone as first act</w:t>
            </w:r>
          </w:p>
        </w:tc>
        <w:tc>
          <w:tcPr>
            <w:tcW w:w="348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Checks messages immediately on waking (7/7 days)</w:t>
            </w:r>
          </w:p>
        </w:tc>
        <w:tc>
          <w:tcPr>
            <w:tcW w:w="348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i/>
                <w:iCs/>
                <w:color w:val="0F766E"/>
                <w:sz w:val="19"/>
                <w:szCs w:val="19"/>
              </w:rPr>
              <w:t>PH-01</w:t>
            </w:r>
          </w:p>
        </w:tc>
      </w:tr>
      <w:tr w:rsidR="00480EA4">
        <w:tblPrEx>
          <w:tblCellMar>
            <w:top w:w="0" w:type="dxa"/>
            <w:bottom w:w="0" w:type="dxa"/>
          </w:tblCellMar>
        </w:tblPrEx>
        <w:tc>
          <w:tcPr>
            <w:tcW w:w="24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Phone at work</w:t>
            </w:r>
          </w:p>
        </w:tc>
        <w:tc>
          <w:tcPr>
            <w:tcW w:w="348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WhatsApp commerce, photography, product info, customer contact</w:t>
            </w:r>
          </w:p>
        </w:tc>
        <w:tc>
          <w:tcPr>
            <w:tcW w:w="348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i/>
                <w:iCs/>
                <w:color w:val="0F766E"/>
                <w:sz w:val="19"/>
                <w:szCs w:val="19"/>
              </w:rPr>
              <w:t>PH-02 + FI-06</w:t>
            </w:r>
          </w:p>
        </w:tc>
      </w:tr>
      <w:tr w:rsidR="00480EA4">
        <w:tblPrEx>
          <w:tblCellMar>
            <w:top w:w="0" w:type="dxa"/>
            <w:bottom w:w="0" w:type="dxa"/>
          </w:tblCellMar>
        </w:tblPrEx>
        <w:tc>
          <w:tcPr>
            <w:tcW w:w="24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Phone while commuting</w:t>
            </w:r>
          </w:p>
        </w:tc>
        <w:tc>
          <w:tcPr>
            <w:tcW w:w="348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Always used during transit: information searches, calls, games</w:t>
            </w:r>
          </w:p>
        </w:tc>
        <w:tc>
          <w:tcPr>
            <w:tcW w:w="348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i/>
                <w:iCs/>
                <w:color w:val="0F766E"/>
                <w:sz w:val="19"/>
                <w:szCs w:val="19"/>
              </w:rPr>
              <w:t>MO-02 + PH-06</w:t>
            </w:r>
          </w:p>
        </w:tc>
      </w:tr>
      <w:tr w:rsidR="00480EA4">
        <w:tblPrEx>
          <w:tblCellMar>
            <w:top w:w="0" w:type="dxa"/>
            <w:bottom w:w="0" w:type="dxa"/>
          </w:tblCellMar>
        </w:tblPrEx>
        <w:tc>
          <w:tcPr>
            <w:tcW w:w="24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Phone for evening</w:t>
            </w:r>
          </w:p>
        </w:tc>
        <w:tc>
          <w:tcPr>
            <w:tcW w:w="348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Movies, games, music (Spotify/YouTube), food content browsing</w:t>
            </w:r>
          </w:p>
        </w:tc>
        <w:tc>
          <w:tcPr>
            <w:tcW w:w="348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i/>
                <w:iCs/>
                <w:color w:val="0F766E"/>
                <w:sz w:val="19"/>
                <w:szCs w:val="19"/>
              </w:rPr>
              <w:t>PH-05</w:t>
            </w:r>
          </w:p>
        </w:tc>
      </w:tr>
      <w:tr w:rsidR="00480EA4">
        <w:tblPrEx>
          <w:tblCellMar>
            <w:top w:w="0" w:type="dxa"/>
            <w:bottom w:w="0" w:type="dxa"/>
          </w:tblCellMar>
        </w:tblPrEx>
        <w:tc>
          <w:tcPr>
            <w:tcW w:w="24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Network pain — transactions</w:t>
            </w:r>
          </w:p>
        </w:tc>
        <w:tc>
          <w:tcPr>
            <w:tcW w:w="348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GTB app failures consistently caused by poor network at point of financial transaction</w:t>
            </w:r>
          </w:p>
        </w:tc>
        <w:tc>
          <w:tcPr>
            <w:tcW w:w="348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pPr>
            <w:r>
              <w:rPr>
                <w:i/>
                <w:iCs/>
                <w:color w:val="0F766E"/>
                <w:sz w:val="19"/>
                <w:szCs w:val="19"/>
              </w:rPr>
              <w:t>NW-04 + FI-04</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1E3A54"/>
              <w:left w:val="single" w:sz="1" w:space="0" w:color="1E3A54"/>
              <w:bottom w:val="single" w:sz="1" w:space="0" w:color="1E3A54"/>
              <w:right w:val="single" w:sz="1" w:space="0" w:color="1E3A54"/>
            </w:tcBorders>
            <w:shd w:val="clear" w:color="auto" w:fill="1E3A54"/>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6  </w:t>
            </w:r>
            <w:r>
              <w:rPr>
                <w:b/>
                <w:bCs/>
                <w:color w:val="FFFFFF"/>
              </w:rPr>
              <w:t>FINANCIAL</w:t>
            </w:r>
            <w:proofErr w:type="gramEnd"/>
            <w:r>
              <w:rPr>
                <w:b/>
                <w:bCs/>
                <w:color w:val="FFFFFF"/>
              </w:rPr>
              <w:t xml:space="preserve"> BEHAVIOUR</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80EA4">
        <w:tblPrEx>
          <w:tblCellMar>
            <w:top w:w="0" w:type="dxa"/>
            <w:bottom w:w="0" w:type="dxa"/>
          </w:tblCellMar>
        </w:tblPrEx>
        <w:tc>
          <w:tcPr>
            <w:tcW w:w="2600" w:type="dxa"/>
            <w:tcBorders>
              <w:top w:val="single" w:sz="1" w:space="0" w:color="16A34A"/>
              <w:left w:val="single" w:sz="1" w:space="0" w:color="16A34A"/>
              <w:bottom w:val="single" w:sz="1" w:space="0" w:color="16A34A"/>
              <w:right w:val="single" w:sz="1" w:space="0" w:color="16A34A"/>
            </w:tcBorders>
            <w:shd w:val="clear" w:color="auto" w:fill="16A34A"/>
            <w:tcMar>
              <w:top w:w="80" w:type="dxa"/>
              <w:left w:w="120" w:type="dxa"/>
              <w:bottom w:w="80" w:type="dxa"/>
              <w:right w:w="120" w:type="dxa"/>
            </w:tcMar>
          </w:tcPr>
          <w:p w:rsidR="00480EA4" w:rsidRDefault="00C52417">
            <w:r>
              <w:rPr>
                <w:b/>
                <w:bCs/>
                <w:color w:val="FFFFFF"/>
                <w:sz w:val="21"/>
                <w:szCs w:val="21"/>
              </w:rPr>
              <w:t>Aspect</w:t>
            </w:r>
          </w:p>
        </w:tc>
        <w:tc>
          <w:tcPr>
            <w:tcW w:w="6760" w:type="dxa"/>
            <w:tcBorders>
              <w:top w:val="single" w:sz="1" w:space="0" w:color="16A34A"/>
              <w:left w:val="single" w:sz="1" w:space="0" w:color="16A34A"/>
              <w:bottom w:val="single" w:sz="1" w:space="0" w:color="16A34A"/>
              <w:right w:val="single" w:sz="1" w:space="0" w:color="16A34A"/>
            </w:tcBorders>
            <w:shd w:val="clear" w:color="auto" w:fill="16A34A"/>
            <w:tcMar>
              <w:top w:w="80" w:type="dxa"/>
              <w:left w:w="120" w:type="dxa"/>
              <w:bottom w:w="80" w:type="dxa"/>
              <w:right w:w="120" w:type="dxa"/>
            </w:tcMar>
          </w:tcPr>
          <w:p w:rsidR="00480EA4" w:rsidRDefault="00C52417">
            <w:r>
              <w:rPr>
                <w:b/>
                <w:bCs/>
                <w:color w:val="FFFFFF"/>
                <w:sz w:val="21"/>
                <w:szCs w:val="21"/>
              </w:rPr>
              <w:t>Detail + Evidence</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DCFCE7"/>
            <w:tcMar>
              <w:top w:w="80" w:type="dxa"/>
              <w:left w:w="120" w:type="dxa"/>
              <w:bottom w:w="80" w:type="dxa"/>
              <w:right w:w="120" w:type="dxa"/>
            </w:tcMar>
          </w:tcPr>
          <w:p w:rsidR="00480EA4" w:rsidRDefault="00C52417">
            <w:pPr>
              <w:spacing w:before="60" w:after="60"/>
            </w:pPr>
            <w:r>
              <w:rPr>
                <w:b/>
                <w:bCs/>
                <w:color w:val="0F172A"/>
                <w:sz w:val="20"/>
                <w:szCs w:val="20"/>
              </w:rPr>
              <w:t>Spending pattern</w:t>
            </w:r>
          </w:p>
        </w:tc>
        <w:tc>
          <w:tcPr>
            <w:tcW w:w="6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Spends money every day (7/7) — food, transport, data. All expenditure coded as necessity-driven (code: FI-02).</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DCFCE7"/>
            <w:tcMar>
              <w:top w:w="80" w:type="dxa"/>
              <w:left w:w="120" w:type="dxa"/>
              <w:bottom w:w="80" w:type="dxa"/>
              <w:right w:w="120" w:type="dxa"/>
            </w:tcMar>
          </w:tcPr>
          <w:p w:rsidR="00480EA4" w:rsidRDefault="00C52417">
            <w:pPr>
              <w:spacing w:before="60" w:after="60"/>
            </w:pPr>
            <w:r>
              <w:rPr>
                <w:b/>
                <w:bCs/>
                <w:color w:val="0F172A"/>
                <w:sz w:val="20"/>
                <w:szCs w:val="20"/>
              </w:rPr>
              <w:t>Budget discipline</w:t>
            </w:r>
          </w:p>
        </w:tc>
        <w:tc>
          <w:tcPr>
            <w:tcW w:w="6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 xml:space="preserve">"First and </w:t>
            </w:r>
            <w:proofErr w:type="gramStart"/>
            <w:r>
              <w:rPr>
                <w:color w:val="0F172A"/>
                <w:sz w:val="20"/>
                <w:szCs w:val="20"/>
              </w:rPr>
              <w:t>foremost</w:t>
            </w:r>
            <w:proofErr w:type="gramEnd"/>
            <w:r>
              <w:rPr>
                <w:color w:val="0F172A"/>
                <w:sz w:val="20"/>
                <w:szCs w:val="20"/>
              </w:rPr>
              <w:t xml:space="preserve"> I had to consider my budget" — budget is a pre-commitment filter before any purchase (code: FI-01).</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DCFCE7"/>
            <w:tcMar>
              <w:top w:w="80" w:type="dxa"/>
              <w:left w:w="120" w:type="dxa"/>
              <w:bottom w:w="80" w:type="dxa"/>
              <w:right w:w="120" w:type="dxa"/>
            </w:tcMar>
          </w:tcPr>
          <w:p w:rsidR="00480EA4" w:rsidRDefault="00C52417">
            <w:pPr>
              <w:spacing w:before="60" w:after="60"/>
            </w:pPr>
            <w:r>
              <w:rPr>
                <w:b/>
                <w:bCs/>
                <w:color w:val="0F172A"/>
                <w:sz w:val="20"/>
                <w:szCs w:val="20"/>
              </w:rPr>
              <w:t>Digital payment preference</w:t>
            </w:r>
          </w:p>
        </w:tc>
        <w:tc>
          <w:tcPr>
            <w:tcW w:w="6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Prefers bank app but frequently blocked by network. GTB app is her primary payment tool (code: FI-03).</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DCFCE7"/>
            <w:tcMar>
              <w:top w:w="80" w:type="dxa"/>
              <w:left w:w="120" w:type="dxa"/>
              <w:bottom w:w="80" w:type="dxa"/>
              <w:right w:w="120" w:type="dxa"/>
            </w:tcMar>
          </w:tcPr>
          <w:p w:rsidR="00480EA4" w:rsidRDefault="00C52417">
            <w:pPr>
              <w:spacing w:before="60" w:after="60"/>
            </w:pPr>
            <w:r>
              <w:rPr>
                <w:b/>
                <w:bCs/>
                <w:color w:val="0F172A"/>
                <w:sz w:val="20"/>
                <w:szCs w:val="20"/>
              </w:rPr>
              <w:t>Cash</w:t>
            </w:r>
            <w:r>
              <w:rPr>
                <w:b/>
                <w:bCs/>
                <w:color w:val="0F172A"/>
                <w:sz w:val="20"/>
                <w:szCs w:val="20"/>
              </w:rPr>
              <w:t xml:space="preserve"> as workaround</w:t>
            </w:r>
          </w:p>
        </w:tc>
        <w:tc>
          <w:tcPr>
            <w:tcW w:w="6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"My app couldn't allow me make transfer so I gave them cash" — cash used as a fallback when digital fails (code: AS-02).</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DCFCE7"/>
            <w:tcMar>
              <w:top w:w="80" w:type="dxa"/>
              <w:left w:w="120" w:type="dxa"/>
              <w:bottom w:w="80" w:type="dxa"/>
              <w:right w:w="120" w:type="dxa"/>
            </w:tcMar>
          </w:tcPr>
          <w:p w:rsidR="00480EA4" w:rsidRDefault="00C52417">
            <w:pPr>
              <w:spacing w:before="60" w:after="60"/>
            </w:pPr>
            <w:r>
              <w:rPr>
                <w:b/>
                <w:bCs/>
                <w:color w:val="0F172A"/>
                <w:sz w:val="20"/>
                <w:szCs w:val="20"/>
              </w:rPr>
              <w:t>Financial stress</w:t>
            </w:r>
          </w:p>
        </w:tc>
        <w:tc>
          <w:tcPr>
            <w:tcW w:w="6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Slow sales, "no money" cited as stressor in 3/7 entries. Financial pressure is recurring background co</w:t>
            </w:r>
            <w:r>
              <w:rPr>
                <w:color w:val="0F172A"/>
                <w:sz w:val="20"/>
                <w:szCs w:val="20"/>
              </w:rPr>
              <w:t>ndition (code: EM-02).</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DCFCE7"/>
            <w:tcMar>
              <w:top w:w="80" w:type="dxa"/>
              <w:left w:w="120" w:type="dxa"/>
              <w:bottom w:w="80" w:type="dxa"/>
              <w:right w:w="120" w:type="dxa"/>
            </w:tcMar>
          </w:tcPr>
          <w:p w:rsidR="00480EA4" w:rsidRDefault="00C52417">
            <w:pPr>
              <w:spacing w:before="60" w:after="60"/>
            </w:pPr>
            <w:r>
              <w:rPr>
                <w:b/>
                <w:bCs/>
                <w:color w:val="0F172A"/>
                <w:sz w:val="20"/>
                <w:szCs w:val="20"/>
              </w:rPr>
              <w:lastRenderedPageBreak/>
              <w:t>Provider role</w:t>
            </w:r>
          </w:p>
        </w:tc>
        <w:tc>
          <w:tcPr>
            <w:tcW w:w="6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Buys for parents, pays NEPA bills, supports siblings. Financial responsibility extends well beyond self (codes: FI-05 + SO-01).</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DCFCE7"/>
            <w:tcMar>
              <w:top w:w="80" w:type="dxa"/>
              <w:left w:w="120" w:type="dxa"/>
              <w:bottom w:w="80" w:type="dxa"/>
              <w:right w:w="120" w:type="dxa"/>
            </w:tcMar>
          </w:tcPr>
          <w:p w:rsidR="00480EA4" w:rsidRDefault="00C52417">
            <w:pPr>
              <w:spacing w:before="60" w:after="60"/>
            </w:pPr>
            <w:r>
              <w:rPr>
                <w:b/>
                <w:bCs/>
                <w:color w:val="0F172A"/>
                <w:sz w:val="20"/>
                <w:szCs w:val="20"/>
              </w:rPr>
              <w:t>Income-generating phone use</w:t>
            </w:r>
          </w:p>
        </w:tc>
        <w:tc>
          <w:tcPr>
            <w:tcW w:w="67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Phone is her primary business instrument — takes orders, sends product images, advertises via WhatsApp (code: FI-06).</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1D4ED8"/>
              <w:left w:val="single" w:sz="1" w:space="0" w:color="1D4ED8"/>
              <w:bottom w:val="single" w:sz="1" w:space="0" w:color="1D4ED8"/>
              <w:right w:val="single" w:sz="1" w:space="0" w:color="1D4ED8"/>
            </w:tcBorders>
            <w:shd w:val="clear" w:color="auto" w:fill="1D4ED8"/>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7  </w:t>
            </w:r>
            <w:r>
              <w:rPr>
                <w:b/>
                <w:bCs/>
                <w:color w:val="FFFFFF"/>
              </w:rPr>
              <w:t>COMMUNICATION</w:t>
            </w:r>
            <w:proofErr w:type="gramEnd"/>
            <w:r>
              <w:rPr>
                <w:b/>
                <w:bCs/>
                <w:color w:val="FFFFFF"/>
              </w:rPr>
              <w:t xml:space="preserve"> STYLE</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560"/>
      </w:tblGrid>
      <w:tr w:rsidR="00480EA4">
        <w:tblPrEx>
          <w:tblCellMar>
            <w:top w:w="0" w:type="dxa"/>
            <w:bottom w:w="0" w:type="dxa"/>
          </w:tblCellMar>
        </w:tblPrEx>
        <w:tc>
          <w:tcPr>
            <w:tcW w:w="26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20" w:type="dxa"/>
              <w:bottom w:w="80" w:type="dxa"/>
              <w:right w:w="120" w:type="dxa"/>
            </w:tcMar>
          </w:tcPr>
          <w:p w:rsidR="00480EA4" w:rsidRDefault="00C52417">
            <w:r>
              <w:rPr>
                <w:b/>
                <w:bCs/>
                <w:color w:val="FFFFFF"/>
                <w:sz w:val="21"/>
                <w:szCs w:val="21"/>
              </w:rPr>
              <w:t>Aspect</w:t>
            </w:r>
          </w:p>
        </w:tc>
        <w:tc>
          <w:tcPr>
            <w:tcW w:w="420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20" w:type="dxa"/>
              <w:bottom w:w="80" w:type="dxa"/>
              <w:right w:w="120" w:type="dxa"/>
            </w:tcMar>
          </w:tcPr>
          <w:p w:rsidR="00480EA4" w:rsidRDefault="00C52417">
            <w:r>
              <w:rPr>
                <w:b/>
                <w:bCs/>
                <w:color w:val="FFFFFF"/>
                <w:sz w:val="21"/>
                <w:szCs w:val="21"/>
              </w:rPr>
              <w:t>Detail</w:t>
            </w:r>
          </w:p>
        </w:tc>
        <w:tc>
          <w:tcPr>
            <w:tcW w:w="2560" w:type="dxa"/>
            <w:tcBorders>
              <w:top w:val="single" w:sz="1" w:space="0" w:color="1D4ED8"/>
              <w:left w:val="single" w:sz="1" w:space="0" w:color="1D4ED8"/>
              <w:bottom w:val="single" w:sz="1" w:space="0" w:color="1D4ED8"/>
              <w:right w:val="single" w:sz="1" w:space="0" w:color="1D4ED8"/>
            </w:tcBorders>
            <w:shd w:val="clear" w:color="auto" w:fill="1D4ED8"/>
            <w:tcMar>
              <w:top w:w="80" w:type="dxa"/>
              <w:left w:w="120" w:type="dxa"/>
              <w:bottom w:w="80" w:type="dxa"/>
              <w:right w:w="120" w:type="dxa"/>
            </w:tcMar>
          </w:tcPr>
          <w:p w:rsidR="00480EA4" w:rsidRDefault="00C52417">
            <w:r>
              <w:rPr>
                <w:b/>
                <w:bCs/>
                <w:color w:val="FFFFFF"/>
                <w:sz w:val="21"/>
                <w:szCs w:val="21"/>
              </w:rPr>
              <w:t>Code</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Primary channel</w:t>
            </w:r>
          </w:p>
        </w:tc>
        <w:tc>
          <w:tcPr>
            <w:tcW w:w="42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Voice calls (7/7 entries) — consistent across all days</w:t>
            </w:r>
          </w:p>
        </w:tc>
        <w:tc>
          <w:tcPr>
            <w:tcW w:w="2560" w:type="dxa"/>
            <w:tcBorders>
              <w:top w:val="single" w:sz="1" w:space="0" w:color="64748B"/>
              <w:left w:val="single" w:sz="1" w:space="0" w:color="64748B"/>
              <w:bottom w:val="single" w:sz="1" w:space="0" w:color="64748B"/>
              <w:right w:val="single" w:sz="1" w:space="0" w:color="64748B"/>
            </w:tcBorders>
            <w:shd w:val="clear" w:color="auto" w:fill="DBEAFE"/>
            <w:tcMar>
              <w:top w:w="80" w:type="dxa"/>
              <w:left w:w="120" w:type="dxa"/>
              <w:bottom w:w="80" w:type="dxa"/>
              <w:right w:w="120" w:type="dxa"/>
            </w:tcMar>
          </w:tcPr>
          <w:p w:rsidR="00480EA4" w:rsidRDefault="00C52417">
            <w:pPr>
              <w:spacing w:before="60" w:after="60"/>
            </w:pPr>
            <w:r>
              <w:rPr>
                <w:i/>
                <w:iCs/>
                <w:color w:val="1D4ED8"/>
                <w:sz w:val="19"/>
                <w:szCs w:val="19"/>
              </w:rPr>
              <w:t>SO-03</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Secondary channel</w:t>
            </w:r>
          </w:p>
        </w:tc>
        <w:tc>
          <w:tcPr>
            <w:tcW w:w="42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WhatsApp — primarily for business advertising and customer chat</w:t>
            </w:r>
          </w:p>
        </w:tc>
        <w:tc>
          <w:tcPr>
            <w:tcW w:w="2560" w:type="dxa"/>
            <w:tcBorders>
              <w:top w:val="single" w:sz="1" w:space="0" w:color="64748B"/>
              <w:left w:val="single" w:sz="1" w:space="0" w:color="64748B"/>
              <w:bottom w:val="single" w:sz="1" w:space="0" w:color="64748B"/>
              <w:right w:val="single" w:sz="1" w:space="0" w:color="64748B"/>
            </w:tcBorders>
            <w:shd w:val="clear" w:color="auto" w:fill="DBEAFE"/>
            <w:tcMar>
              <w:top w:w="80" w:type="dxa"/>
              <w:left w:w="120" w:type="dxa"/>
              <w:bottom w:w="80" w:type="dxa"/>
              <w:right w:w="120" w:type="dxa"/>
            </w:tcMar>
          </w:tcPr>
          <w:p w:rsidR="00480EA4" w:rsidRDefault="00C52417">
            <w:pPr>
              <w:spacing w:before="60" w:after="60"/>
            </w:pPr>
            <w:r>
              <w:rPr>
                <w:i/>
                <w:iCs/>
                <w:color w:val="1D4ED8"/>
                <w:sz w:val="19"/>
                <w:szCs w:val="19"/>
              </w:rPr>
              <w:t>PH-02</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Who she contacts</w:t>
            </w:r>
          </w:p>
        </w:tc>
        <w:tc>
          <w:tcPr>
            <w:tcW w:w="42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Family (dominant), friends, customers, community members</w:t>
            </w:r>
          </w:p>
        </w:tc>
        <w:tc>
          <w:tcPr>
            <w:tcW w:w="2560" w:type="dxa"/>
            <w:tcBorders>
              <w:top w:val="single" w:sz="1" w:space="0" w:color="64748B"/>
              <w:left w:val="single" w:sz="1" w:space="0" w:color="64748B"/>
              <w:bottom w:val="single" w:sz="1" w:space="0" w:color="64748B"/>
              <w:right w:val="single" w:sz="1" w:space="0" w:color="64748B"/>
            </w:tcBorders>
            <w:shd w:val="clear" w:color="auto" w:fill="DBEAFE"/>
            <w:tcMar>
              <w:top w:w="80" w:type="dxa"/>
              <w:left w:w="120" w:type="dxa"/>
              <w:bottom w:w="80" w:type="dxa"/>
              <w:right w:w="120" w:type="dxa"/>
            </w:tcMar>
          </w:tcPr>
          <w:p w:rsidR="00480EA4" w:rsidRDefault="00C52417">
            <w:pPr>
              <w:spacing w:before="60" w:after="60"/>
            </w:pPr>
            <w:r>
              <w:rPr>
                <w:i/>
                <w:iCs/>
                <w:color w:val="1D4ED8"/>
                <w:sz w:val="19"/>
                <w:szCs w:val="19"/>
              </w:rPr>
              <w:t>SO-01 + SO-02</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Call duration</w:t>
            </w:r>
          </w:p>
        </w:tc>
        <w:tc>
          <w:tcPr>
            <w:tcW w:w="42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3 hours 30 minutes reported in 3 entries — unusually long, purposeful calls</w:t>
            </w:r>
          </w:p>
        </w:tc>
        <w:tc>
          <w:tcPr>
            <w:tcW w:w="2560" w:type="dxa"/>
            <w:tcBorders>
              <w:top w:val="single" w:sz="1" w:space="0" w:color="64748B"/>
              <w:left w:val="single" w:sz="1" w:space="0" w:color="64748B"/>
              <w:bottom w:val="single" w:sz="1" w:space="0" w:color="64748B"/>
              <w:right w:val="single" w:sz="1" w:space="0" w:color="64748B"/>
            </w:tcBorders>
            <w:shd w:val="clear" w:color="auto" w:fill="DBEAFE"/>
            <w:tcMar>
              <w:top w:w="80" w:type="dxa"/>
              <w:left w:w="120" w:type="dxa"/>
              <w:bottom w:w="80" w:type="dxa"/>
              <w:right w:w="120" w:type="dxa"/>
            </w:tcMar>
          </w:tcPr>
          <w:p w:rsidR="00480EA4" w:rsidRDefault="00C52417">
            <w:pPr>
              <w:spacing w:before="60" w:after="60"/>
            </w:pPr>
            <w:r>
              <w:rPr>
                <w:i/>
                <w:iCs/>
                <w:color w:val="1D4ED8"/>
                <w:sz w:val="19"/>
                <w:szCs w:val="19"/>
              </w:rPr>
              <w:t>SO-04</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Planned vs spontaneous</w:t>
            </w:r>
          </w:p>
        </w:tc>
        <w:tc>
          <w:tcPr>
            <w:tcW w:w="42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Primarily planned conversations — she pre-arranges significant discussions</w:t>
            </w:r>
          </w:p>
        </w:tc>
        <w:tc>
          <w:tcPr>
            <w:tcW w:w="2560" w:type="dxa"/>
            <w:tcBorders>
              <w:top w:val="single" w:sz="1" w:space="0" w:color="64748B"/>
              <w:left w:val="single" w:sz="1" w:space="0" w:color="64748B"/>
              <w:bottom w:val="single" w:sz="1" w:space="0" w:color="64748B"/>
              <w:right w:val="single" w:sz="1" w:space="0" w:color="64748B"/>
            </w:tcBorders>
            <w:shd w:val="clear" w:color="auto" w:fill="DBEAFE"/>
            <w:tcMar>
              <w:top w:w="80" w:type="dxa"/>
              <w:left w:w="120" w:type="dxa"/>
              <w:bottom w:w="80" w:type="dxa"/>
              <w:right w:w="120" w:type="dxa"/>
            </w:tcMar>
          </w:tcPr>
          <w:p w:rsidR="00480EA4" w:rsidRDefault="00C52417">
            <w:pPr>
              <w:spacing w:before="60" w:after="60"/>
            </w:pPr>
            <w:r>
              <w:rPr>
                <w:i/>
                <w:iCs/>
                <w:color w:val="1D4ED8"/>
                <w:sz w:val="19"/>
                <w:szCs w:val="19"/>
              </w:rPr>
              <w:t>SO-04</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Topics covered</w:t>
            </w:r>
          </w:p>
        </w:tc>
        <w:tc>
          <w:tcPr>
            <w:tcW w:w="42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Money-making, career opportunities, textile production, community development</w:t>
            </w:r>
          </w:p>
        </w:tc>
        <w:tc>
          <w:tcPr>
            <w:tcW w:w="2560" w:type="dxa"/>
            <w:tcBorders>
              <w:top w:val="single" w:sz="1" w:space="0" w:color="64748B"/>
              <w:left w:val="single" w:sz="1" w:space="0" w:color="64748B"/>
              <w:bottom w:val="single" w:sz="1" w:space="0" w:color="64748B"/>
              <w:right w:val="single" w:sz="1" w:space="0" w:color="64748B"/>
            </w:tcBorders>
            <w:shd w:val="clear" w:color="auto" w:fill="DBEAFE"/>
            <w:tcMar>
              <w:top w:w="80" w:type="dxa"/>
              <w:left w:w="120" w:type="dxa"/>
              <w:bottom w:w="80" w:type="dxa"/>
              <w:right w:w="120" w:type="dxa"/>
            </w:tcMar>
          </w:tcPr>
          <w:p w:rsidR="00480EA4" w:rsidRDefault="00C52417">
            <w:pPr>
              <w:spacing w:before="60" w:after="60"/>
            </w:pPr>
            <w:r>
              <w:rPr>
                <w:i/>
                <w:iCs/>
                <w:color w:val="1D4ED8"/>
                <w:sz w:val="19"/>
                <w:szCs w:val="19"/>
              </w:rPr>
              <w:t>AS-05 + SO-02</w:t>
            </w:r>
          </w:p>
        </w:tc>
      </w:tr>
      <w:tr w:rsidR="00480EA4">
        <w:tblPrEx>
          <w:tblCellMar>
            <w:top w:w="0" w:type="dxa"/>
            <w:bottom w:w="0" w:type="dxa"/>
          </w:tblCellMar>
        </w:tblPrEx>
        <w:tc>
          <w:tcPr>
            <w:tcW w:w="2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Channel choice rationale</w:t>
            </w:r>
          </w:p>
        </w:tc>
        <w:tc>
          <w:tcPr>
            <w:tcW w:w="42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"It was convenient for both of us" — convenience-driven channel selection</w:t>
            </w:r>
          </w:p>
        </w:tc>
        <w:tc>
          <w:tcPr>
            <w:tcW w:w="2560" w:type="dxa"/>
            <w:tcBorders>
              <w:top w:val="single" w:sz="1" w:space="0" w:color="64748B"/>
              <w:left w:val="single" w:sz="1" w:space="0" w:color="64748B"/>
              <w:bottom w:val="single" w:sz="1" w:space="0" w:color="64748B"/>
              <w:right w:val="single" w:sz="1" w:space="0" w:color="64748B"/>
            </w:tcBorders>
            <w:shd w:val="clear" w:color="auto" w:fill="DBEAFE"/>
            <w:tcMar>
              <w:top w:w="80" w:type="dxa"/>
              <w:left w:w="120" w:type="dxa"/>
              <w:bottom w:w="80" w:type="dxa"/>
              <w:right w:w="120" w:type="dxa"/>
            </w:tcMar>
          </w:tcPr>
          <w:p w:rsidR="00480EA4" w:rsidRDefault="00C52417">
            <w:pPr>
              <w:spacing w:before="60" w:after="60"/>
            </w:pPr>
            <w:r>
              <w:rPr>
                <w:i/>
                <w:iCs/>
                <w:color w:val="1D4ED8"/>
                <w:sz w:val="19"/>
                <w:szCs w:val="19"/>
              </w:rPr>
              <w:t>SO-03</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FCA5A5"/>
              <w:left w:val="single" w:sz="1" w:space="0" w:color="FCA5A5"/>
              <w:bottom w:val="single" w:sz="1" w:space="0" w:color="FCA5A5"/>
              <w:right w:val="single" w:sz="1" w:space="0" w:color="FCA5A5"/>
            </w:tcBorders>
            <w:shd w:val="clear" w:color="auto" w:fill="FCA5A5"/>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8  </w:t>
            </w:r>
            <w:r>
              <w:rPr>
                <w:b/>
                <w:bCs/>
                <w:color w:val="FFFFFF"/>
              </w:rPr>
              <w:t>EMOTIONAL</w:t>
            </w:r>
            <w:proofErr w:type="gramEnd"/>
            <w:r>
              <w:rPr>
                <w:b/>
                <w:bCs/>
                <w:color w:val="FFFFFF"/>
              </w:rPr>
              <w:t xml:space="preserve"> PROFILE &amp; DAILY STRESS MAP</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3960"/>
      </w:tblGrid>
      <w:tr w:rsidR="00480EA4">
        <w:tblPrEx>
          <w:tblCellMar>
            <w:top w:w="0" w:type="dxa"/>
            <w:bottom w:w="0" w:type="dxa"/>
          </w:tblCellMar>
        </w:tblPrEx>
        <w:tc>
          <w:tcPr>
            <w:tcW w:w="2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Time Block</w:t>
            </w:r>
          </w:p>
        </w:tc>
        <w:tc>
          <w:tcPr>
            <w:tcW w:w="1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Typical Emotion</w:t>
            </w:r>
          </w:p>
        </w:tc>
        <w:tc>
          <w:tcPr>
            <w:tcW w:w="1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Code</w:t>
            </w:r>
          </w:p>
        </w:tc>
        <w:tc>
          <w:tcPr>
            <w:tcW w:w="39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480EA4" w:rsidRDefault="00C52417">
            <w:r>
              <w:rPr>
                <w:b/>
                <w:bCs/>
                <w:color w:val="FFFFFF"/>
                <w:sz w:val="21"/>
                <w:szCs w:val="21"/>
              </w:rPr>
              <w:t>Evidence</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Wake-up (05–07)</w:t>
            </w:r>
          </w:p>
        </w:tc>
        <w:tc>
          <w:tcPr>
            <w:tcW w:w="1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D97706"/>
                <w:sz w:val="20"/>
                <w:szCs w:val="20"/>
              </w:rPr>
              <w:t>Mixed: Sick / Energetic</w:t>
            </w:r>
          </w:p>
        </w:tc>
        <w:tc>
          <w:tcPr>
            <w:tcW w:w="1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EM-01 + EM-02</w:t>
            </w:r>
          </w:p>
        </w:tc>
        <w:tc>
          <w:tcPr>
            <w:tcW w:w="39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Alternates between unwellness (3 days) and readiness (4 days) — variable energy baseline</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Morning commute (07–09)</w:t>
            </w:r>
          </w:p>
        </w:tc>
        <w:tc>
          <w:tcPr>
            <w:tcW w:w="1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DC2626"/>
                <w:sz w:val="20"/>
                <w:szCs w:val="20"/>
              </w:rPr>
              <w:t>Stressed</w:t>
            </w:r>
          </w:p>
        </w:tc>
        <w:tc>
          <w:tcPr>
            <w:tcW w:w="1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EM-05 + EM-03</w:t>
            </w:r>
          </w:p>
        </w:tc>
        <w:tc>
          <w:tcPr>
            <w:tcW w:w="39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Transportation is most consistent daily stressor — noise, bad roads, queuing</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Mid-morning (09–12)</w:t>
            </w:r>
          </w:p>
        </w:tc>
        <w:tc>
          <w:tcPr>
            <w:tcW w:w="1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DC2626"/>
                <w:sz w:val="20"/>
                <w:szCs w:val="20"/>
              </w:rPr>
              <w:t>Frustrated</w:t>
            </w:r>
          </w:p>
        </w:tc>
        <w:tc>
          <w:tcPr>
            <w:tcW w:w="1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EM-03 + EM-07</w:t>
            </w:r>
          </w:p>
        </w:tc>
        <w:tc>
          <w:tcPr>
            <w:tcW w:w="39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Blocked goals begin accumulating: network failures, items not available, plans disrupted</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lastRenderedPageBreak/>
              <w:t>Afternoon (12–16)</w:t>
            </w:r>
          </w:p>
        </w:tc>
        <w:tc>
          <w:tcPr>
            <w:tcW w:w="1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DC2626"/>
                <w:sz w:val="20"/>
                <w:szCs w:val="20"/>
              </w:rPr>
              <w:t>Anxious</w:t>
            </w:r>
          </w:p>
        </w:tc>
        <w:tc>
          <w:tcPr>
            <w:tcW w:w="1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EM-02</w:t>
            </w:r>
          </w:p>
        </w:tc>
        <w:tc>
          <w:tcPr>
            <w:tcW w:w="39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"Anxiety" stated explicitly in 4/7 entries — financial transactions are the highest-stakes source</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Late afternoon (16–18)</w:t>
            </w:r>
          </w:p>
        </w:tc>
        <w:tc>
          <w:tcPr>
            <w:tcW w:w="1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D97706"/>
                <w:sz w:val="20"/>
                <w:szCs w:val="20"/>
              </w:rPr>
              <w:t>Satisfaction</w:t>
            </w:r>
          </w:p>
        </w:tc>
        <w:tc>
          <w:tcPr>
            <w:tcW w:w="1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EM-04</w:t>
            </w:r>
          </w:p>
        </w:tc>
        <w:tc>
          <w:tcPr>
            <w:tcW w:w="39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Long voice calls bring social connection and purpose — emotional lift after day's friction</w:t>
            </w:r>
          </w:p>
        </w:tc>
      </w:tr>
      <w:tr w:rsidR="00480EA4">
        <w:tblPrEx>
          <w:tblCellMar>
            <w:top w:w="0" w:type="dxa"/>
            <w:bottom w:w="0" w:type="dxa"/>
          </w:tblCellMar>
        </w:tblPrEx>
        <w:tc>
          <w:tcPr>
            <w:tcW w:w="22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b/>
                <w:bCs/>
                <w:color w:val="0F172A"/>
                <w:sz w:val="20"/>
                <w:szCs w:val="20"/>
              </w:rPr>
              <w:t>Evening (18–22)</w:t>
            </w:r>
          </w:p>
        </w:tc>
        <w:tc>
          <w:tcPr>
            <w:tcW w:w="1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16A34A"/>
                <w:sz w:val="20"/>
                <w:szCs w:val="20"/>
              </w:rPr>
              <w:t>Decompr</w:t>
            </w:r>
            <w:r>
              <w:rPr>
                <w:b/>
                <w:bCs/>
                <w:color w:val="16A34A"/>
                <w:sz w:val="20"/>
                <w:szCs w:val="20"/>
              </w:rPr>
              <w:t>essed</w:t>
            </w:r>
          </w:p>
        </w:tc>
        <w:tc>
          <w:tcPr>
            <w:tcW w:w="160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475569"/>
                <w:sz w:val="18"/>
                <w:szCs w:val="18"/>
              </w:rPr>
              <w:t>EM-06</w:t>
            </w:r>
          </w:p>
        </w:tc>
        <w:tc>
          <w:tcPr>
            <w:tcW w:w="396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19"/>
                <w:szCs w:val="19"/>
              </w:rPr>
              <w:t>"Escape Stress" — 5/7 entries. Deliberate shift from functional to restorative mode</w:t>
            </w:r>
          </w:p>
        </w:tc>
      </w:tr>
    </w:tbl>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8" w:space="0" w:color="16A34A"/>
              <w:left w:val="single" w:sz="8" w:space="0" w:color="16A34A"/>
              <w:bottom w:val="single" w:sz="1" w:space="0" w:color="16A34A"/>
              <w:right w:val="single" w:sz="1" w:space="0" w:color="16A34A"/>
            </w:tcBorders>
            <w:shd w:val="clear" w:color="auto" w:fill="DCFCE7"/>
            <w:tcMar>
              <w:top w:w="140" w:type="dxa"/>
              <w:left w:w="200" w:type="dxa"/>
              <w:bottom w:w="140" w:type="dxa"/>
              <w:right w:w="200" w:type="dxa"/>
            </w:tcMar>
          </w:tcPr>
          <w:p w:rsidR="00480EA4" w:rsidRDefault="00C52417">
            <w:pPr>
              <w:spacing w:after="80"/>
            </w:pPr>
            <w:r>
              <w:rPr>
                <w:b/>
                <w:bCs/>
                <w:color w:val="16A34A"/>
              </w:rPr>
              <w:t xml:space="preserve">KEY INSIGHT — Adaptive Resilience Pattern (code AS-02):  </w:t>
            </w:r>
          </w:p>
          <w:p w:rsidR="00480EA4" w:rsidRDefault="00C52417">
            <w:pPr>
              <w:spacing w:before="60" w:after="60"/>
            </w:pPr>
            <w:r>
              <w:rPr>
                <w:color w:val="0F172A"/>
              </w:rPr>
              <w:t xml:space="preserve">Adesola does not collapse under systemic failure — she adapts. When the app fails, she pays cash. When the ride app breaks, she queues for the bus. When the rain blocks her hospital visit, she reroutes. This is not passive acceptance (EM-07 — Resignation) </w:t>
            </w:r>
            <w:r>
              <w:rPr>
                <w:color w:val="0F172A"/>
              </w:rPr>
              <w:t>— it is active, real-time problem-solving (AS-02 — Workaround). However, this resilience must not be mistaken for contentment. The workaround is the symptom of an unmet need. Every workaround represents a service that failed her.</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0F766E"/>
              <w:left w:val="single" w:sz="1" w:space="0" w:color="0F766E"/>
              <w:bottom w:val="single" w:sz="1" w:space="0" w:color="0F766E"/>
              <w:right w:val="single" w:sz="1" w:space="0" w:color="0F766E"/>
            </w:tcBorders>
            <w:shd w:val="clear" w:color="auto" w:fill="0F766E"/>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9  </w:t>
            </w:r>
            <w:r>
              <w:rPr>
                <w:b/>
                <w:bCs/>
                <w:color w:val="FFFFFF"/>
              </w:rPr>
              <w:t>EMPATHY</w:t>
            </w:r>
            <w:proofErr w:type="gramEnd"/>
            <w:r>
              <w:rPr>
                <w:b/>
                <w:bCs/>
                <w:color w:val="FFFFFF"/>
              </w:rPr>
              <w:t xml:space="preserve"> MA</w:t>
            </w:r>
            <w:r>
              <w:rPr>
                <w:b/>
                <w:bCs/>
                <w:color w:val="FFFFFF"/>
              </w:rPr>
              <w:t>P</w:t>
            </w:r>
          </w:p>
        </w:tc>
      </w:tr>
    </w:tbl>
    <w:p w:rsidR="00480EA4" w:rsidRDefault="00480EA4">
      <w:pPr>
        <w:spacing w:after="60"/>
      </w:pPr>
    </w:p>
    <w:p w:rsidR="00480EA4" w:rsidRDefault="00C52417">
      <w:pPr>
        <w:spacing w:before="60" w:after="60"/>
      </w:pPr>
      <w:r>
        <w:rPr>
          <w:color w:val="0F172A"/>
        </w:rPr>
        <w:t xml:space="preserve">The empathy map reconstructs Adesola's inner world — what she thinks, feels, sees, hears, says, and does — providing the full 360° human picture behind her </w:t>
      </w:r>
      <w:proofErr w:type="spellStart"/>
      <w:r>
        <w:rPr>
          <w:color w:val="0F172A"/>
        </w:rPr>
        <w:t>behaviour</w:t>
      </w:r>
      <w:proofErr w:type="spellEnd"/>
      <w:r>
        <w:rPr>
          <w:color w:val="0F172A"/>
        </w:rPr>
        <w:t xml:space="preserve"> as a telecom customer.</w:t>
      </w: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80EA4">
        <w:tblPrEx>
          <w:tblCellMar>
            <w:top w:w="0" w:type="dxa"/>
            <w:bottom w:w="0" w:type="dxa"/>
          </w:tblCellMar>
        </w:tblPrEx>
        <w:tc>
          <w:tcPr>
            <w:tcW w:w="3120" w:type="dxa"/>
            <w:tcBorders>
              <w:top w:val="single" w:sz="1" w:space="0" w:color="D97706"/>
              <w:left w:val="single" w:sz="1" w:space="0" w:color="D97706"/>
              <w:bottom w:val="single" w:sz="1" w:space="0" w:color="D97706"/>
              <w:right w:val="single" w:sz="1" w:space="0" w:color="D97706"/>
            </w:tcBorders>
            <w:shd w:val="clear" w:color="auto" w:fill="FEF3C7"/>
            <w:tcMar>
              <w:top w:w="120" w:type="dxa"/>
              <w:left w:w="140" w:type="dxa"/>
              <w:bottom w:w="120" w:type="dxa"/>
              <w:right w:w="140" w:type="dxa"/>
            </w:tcMar>
          </w:tcPr>
          <w:p w:rsidR="00480EA4" w:rsidRDefault="00C52417">
            <w:pPr>
              <w:spacing w:after="80"/>
            </w:pPr>
            <w:r>
              <w:rPr>
                <w:b/>
                <w:bCs/>
                <w:color w:val="D97706"/>
                <w:sz w:val="21"/>
                <w:szCs w:val="21"/>
              </w:rPr>
              <w:t>THINKS &amp; FEELS</w:t>
            </w:r>
          </w:p>
          <w:p w:rsidR="00480EA4" w:rsidRDefault="00C52417">
            <w:pPr>
              <w:pStyle w:val="ListParagraph"/>
              <w:numPr>
                <w:ilvl w:val="0"/>
                <w:numId w:val="2"/>
              </w:numPr>
              <w:spacing w:before="30" w:after="30"/>
            </w:pPr>
            <w:r>
              <w:rPr>
                <w:color w:val="0F172A"/>
                <w:sz w:val="20"/>
                <w:szCs w:val="20"/>
              </w:rPr>
              <w:t xml:space="preserve">She has to earn money today — and the phone is how </w:t>
            </w:r>
            <w:r>
              <w:rPr>
                <w:color w:val="0F172A"/>
                <w:sz w:val="20"/>
                <w:szCs w:val="20"/>
              </w:rPr>
              <w:t>that happens</w:t>
            </w:r>
          </w:p>
          <w:p w:rsidR="00480EA4" w:rsidRDefault="00C52417">
            <w:pPr>
              <w:pStyle w:val="ListParagraph"/>
              <w:numPr>
                <w:ilvl w:val="0"/>
                <w:numId w:val="2"/>
              </w:numPr>
              <w:spacing w:before="30" w:after="30"/>
            </w:pPr>
            <w:r>
              <w:rPr>
                <w:color w:val="0F172A"/>
                <w:sz w:val="20"/>
                <w:szCs w:val="20"/>
              </w:rPr>
              <w:t>If the bank app fails again, she will lose money. That is not an option.</w:t>
            </w:r>
          </w:p>
          <w:p w:rsidR="00480EA4" w:rsidRDefault="00C52417">
            <w:pPr>
              <w:pStyle w:val="ListParagraph"/>
              <w:numPr>
                <w:ilvl w:val="0"/>
                <w:numId w:val="2"/>
              </w:numPr>
              <w:spacing w:before="30" w:after="30"/>
            </w:pPr>
            <w:r>
              <w:rPr>
                <w:color w:val="0F172A"/>
                <w:sz w:val="20"/>
                <w:szCs w:val="20"/>
              </w:rPr>
              <w:t>She genuinely wants to help her community — not just herself</w:t>
            </w:r>
          </w:p>
          <w:p w:rsidR="00480EA4" w:rsidRDefault="00C52417">
            <w:pPr>
              <w:pStyle w:val="ListParagraph"/>
              <w:numPr>
                <w:ilvl w:val="0"/>
                <w:numId w:val="2"/>
              </w:numPr>
              <w:spacing w:before="30" w:after="30"/>
            </w:pPr>
            <w:r>
              <w:rPr>
                <w:color w:val="0F172A"/>
                <w:sz w:val="20"/>
                <w:szCs w:val="20"/>
              </w:rPr>
              <w:t>She is frustrated but not defeated. She believes things can work better.</w:t>
            </w:r>
          </w:p>
        </w:tc>
        <w:tc>
          <w:tcPr>
            <w:tcW w:w="3120" w:type="dxa"/>
            <w:tcBorders>
              <w:top w:val="single" w:sz="1" w:space="0" w:color="0F766E"/>
              <w:left w:val="single" w:sz="1" w:space="0" w:color="0F766E"/>
              <w:bottom w:val="single" w:sz="1" w:space="0" w:color="0F766E"/>
              <w:right w:val="single" w:sz="1" w:space="0" w:color="0F766E"/>
            </w:tcBorders>
            <w:shd w:val="clear" w:color="auto" w:fill="CCFBF1"/>
            <w:tcMar>
              <w:top w:w="120" w:type="dxa"/>
              <w:left w:w="140" w:type="dxa"/>
              <w:bottom w:w="120" w:type="dxa"/>
              <w:right w:w="140" w:type="dxa"/>
            </w:tcMar>
          </w:tcPr>
          <w:p w:rsidR="00480EA4" w:rsidRDefault="00C52417">
            <w:pPr>
              <w:spacing w:after="80"/>
            </w:pPr>
            <w:r>
              <w:rPr>
                <w:b/>
                <w:bCs/>
                <w:color w:val="0F766E"/>
                <w:sz w:val="21"/>
                <w:szCs w:val="21"/>
              </w:rPr>
              <w:t>SEES</w:t>
            </w:r>
          </w:p>
          <w:p w:rsidR="00480EA4" w:rsidRDefault="00C52417">
            <w:pPr>
              <w:pStyle w:val="ListParagraph"/>
              <w:numPr>
                <w:ilvl w:val="0"/>
                <w:numId w:val="2"/>
              </w:numPr>
              <w:spacing w:before="30" w:after="30"/>
            </w:pPr>
            <w:r>
              <w:rPr>
                <w:color w:val="0F172A"/>
                <w:sz w:val="20"/>
                <w:szCs w:val="20"/>
              </w:rPr>
              <w:t>Crowded BRT buses and honking o</w:t>
            </w:r>
            <w:r>
              <w:rPr>
                <w:color w:val="0F172A"/>
                <w:sz w:val="20"/>
                <w:szCs w:val="20"/>
              </w:rPr>
              <w:t>n Lagos roads every single morning</w:t>
            </w:r>
          </w:p>
          <w:p w:rsidR="00480EA4" w:rsidRDefault="00C52417">
            <w:pPr>
              <w:pStyle w:val="ListParagraph"/>
              <w:numPr>
                <w:ilvl w:val="0"/>
                <w:numId w:val="2"/>
              </w:numPr>
              <w:spacing w:before="30" w:after="30"/>
            </w:pPr>
            <w:r>
              <w:rPr>
                <w:color w:val="0F172A"/>
                <w:sz w:val="20"/>
                <w:szCs w:val="20"/>
              </w:rPr>
              <w:t>The GTB app loading screen failing mid-transfer</w:t>
            </w:r>
          </w:p>
          <w:p w:rsidR="00480EA4" w:rsidRDefault="00C52417">
            <w:pPr>
              <w:pStyle w:val="ListParagraph"/>
              <w:numPr>
                <w:ilvl w:val="0"/>
                <w:numId w:val="2"/>
              </w:numPr>
              <w:spacing w:before="30" w:after="30"/>
            </w:pPr>
            <w:r>
              <w:rPr>
                <w:color w:val="0F172A"/>
                <w:sz w:val="20"/>
                <w:szCs w:val="20"/>
              </w:rPr>
              <w:t>Her parents needing things and her phone being the bridge to get them</w:t>
            </w:r>
          </w:p>
          <w:p w:rsidR="00480EA4" w:rsidRDefault="00C52417">
            <w:pPr>
              <w:pStyle w:val="ListParagraph"/>
              <w:numPr>
                <w:ilvl w:val="0"/>
                <w:numId w:val="2"/>
              </w:numPr>
              <w:spacing w:before="30" w:after="30"/>
            </w:pPr>
            <w:r>
              <w:rPr>
                <w:color w:val="0F172A"/>
                <w:sz w:val="20"/>
                <w:szCs w:val="20"/>
              </w:rPr>
              <w:t>Peers and community members also struggling with the same infrastructure failures</w:t>
            </w:r>
          </w:p>
        </w:tc>
        <w:tc>
          <w:tcPr>
            <w:tcW w:w="3120" w:type="dxa"/>
            <w:tcBorders>
              <w:top w:val="single" w:sz="1" w:space="0" w:color="1D4ED8"/>
              <w:left w:val="single" w:sz="1" w:space="0" w:color="1D4ED8"/>
              <w:bottom w:val="single" w:sz="1" w:space="0" w:color="1D4ED8"/>
              <w:right w:val="single" w:sz="1" w:space="0" w:color="1D4ED8"/>
            </w:tcBorders>
            <w:shd w:val="clear" w:color="auto" w:fill="DBEAFE"/>
            <w:tcMar>
              <w:top w:w="120" w:type="dxa"/>
              <w:left w:w="140" w:type="dxa"/>
              <w:bottom w:w="120" w:type="dxa"/>
              <w:right w:w="140" w:type="dxa"/>
            </w:tcMar>
          </w:tcPr>
          <w:p w:rsidR="00480EA4" w:rsidRDefault="00C52417">
            <w:pPr>
              <w:spacing w:after="80"/>
            </w:pPr>
            <w:r>
              <w:rPr>
                <w:b/>
                <w:bCs/>
                <w:color w:val="1D4ED8"/>
                <w:sz w:val="21"/>
                <w:szCs w:val="21"/>
              </w:rPr>
              <w:t>SAYS &amp; DOES</w:t>
            </w:r>
          </w:p>
          <w:p w:rsidR="00480EA4" w:rsidRDefault="00C52417">
            <w:pPr>
              <w:pStyle w:val="ListParagraph"/>
              <w:numPr>
                <w:ilvl w:val="0"/>
                <w:numId w:val="2"/>
              </w:numPr>
              <w:spacing w:before="30" w:after="30"/>
            </w:pPr>
            <w:r>
              <w:rPr>
                <w:color w:val="0F172A"/>
                <w:sz w:val="20"/>
                <w:szCs w:val="20"/>
              </w:rPr>
              <w:t>Sends product images to all WhatsApp contacts before leaving home</w:t>
            </w:r>
          </w:p>
          <w:p w:rsidR="00480EA4" w:rsidRDefault="00C52417">
            <w:pPr>
              <w:pStyle w:val="ListParagraph"/>
              <w:numPr>
                <w:ilvl w:val="0"/>
                <w:numId w:val="2"/>
              </w:numPr>
              <w:spacing w:before="30" w:after="30"/>
            </w:pPr>
            <w:r>
              <w:rPr>
                <w:color w:val="0F172A"/>
                <w:sz w:val="20"/>
                <w:szCs w:val="20"/>
              </w:rPr>
              <w:t>Switches from GLO to MTN silently when data performance drops</w:t>
            </w:r>
          </w:p>
          <w:p w:rsidR="00480EA4" w:rsidRDefault="00C52417">
            <w:pPr>
              <w:pStyle w:val="ListParagraph"/>
              <w:numPr>
                <w:ilvl w:val="0"/>
                <w:numId w:val="2"/>
              </w:numPr>
              <w:spacing w:before="30" w:after="30"/>
            </w:pPr>
            <w:r>
              <w:rPr>
                <w:color w:val="0F172A"/>
                <w:sz w:val="20"/>
                <w:szCs w:val="20"/>
              </w:rPr>
              <w:t>Has 3.5-hour conversations about youth empowerment and economic opportunity</w:t>
            </w:r>
          </w:p>
          <w:p w:rsidR="00480EA4" w:rsidRDefault="00C52417">
            <w:pPr>
              <w:pStyle w:val="ListParagraph"/>
              <w:numPr>
                <w:ilvl w:val="0"/>
                <w:numId w:val="2"/>
              </w:numPr>
              <w:spacing w:before="30" w:after="30"/>
            </w:pPr>
            <w:r>
              <w:rPr>
                <w:color w:val="0F172A"/>
                <w:sz w:val="20"/>
                <w:szCs w:val="20"/>
              </w:rPr>
              <w:t>Always irons her clothes the night before — never improvises her morning</w:t>
            </w:r>
          </w:p>
        </w:tc>
      </w:tr>
      <w:tr w:rsidR="00480EA4">
        <w:tblPrEx>
          <w:tblCellMar>
            <w:top w:w="0" w:type="dxa"/>
            <w:bottom w:w="0" w:type="dxa"/>
          </w:tblCellMar>
        </w:tblPrEx>
        <w:tc>
          <w:tcPr>
            <w:tcW w:w="3120" w:type="dxa"/>
            <w:tcBorders>
              <w:top w:val="single" w:sz="1" w:space="0" w:color="7C3AED"/>
              <w:left w:val="single" w:sz="1" w:space="0" w:color="7C3AED"/>
              <w:bottom w:val="single" w:sz="1" w:space="0" w:color="7C3AED"/>
              <w:right w:val="single" w:sz="1" w:space="0" w:color="7C3AED"/>
            </w:tcBorders>
            <w:shd w:val="clear" w:color="auto" w:fill="EDE9FE"/>
            <w:tcMar>
              <w:top w:w="120" w:type="dxa"/>
              <w:left w:w="140" w:type="dxa"/>
              <w:bottom w:w="120" w:type="dxa"/>
              <w:right w:w="140" w:type="dxa"/>
            </w:tcMar>
          </w:tcPr>
          <w:p w:rsidR="00480EA4" w:rsidRDefault="00C52417">
            <w:pPr>
              <w:spacing w:after="80"/>
            </w:pPr>
            <w:r>
              <w:rPr>
                <w:b/>
                <w:bCs/>
                <w:color w:val="7C3AED"/>
                <w:sz w:val="21"/>
                <w:szCs w:val="21"/>
              </w:rPr>
              <w:t>HEARS</w:t>
            </w:r>
          </w:p>
          <w:p w:rsidR="00480EA4" w:rsidRDefault="00C52417">
            <w:pPr>
              <w:pStyle w:val="ListParagraph"/>
              <w:numPr>
                <w:ilvl w:val="0"/>
                <w:numId w:val="2"/>
              </w:numPr>
              <w:spacing w:before="30" w:after="30"/>
            </w:pPr>
            <w:r>
              <w:rPr>
                <w:color w:val="0F172A"/>
                <w:sz w:val="20"/>
                <w:szCs w:val="20"/>
              </w:rPr>
              <w:t>Family conversations about financial pressure and shared goals</w:t>
            </w:r>
          </w:p>
          <w:p w:rsidR="00480EA4" w:rsidRDefault="00C52417">
            <w:pPr>
              <w:pStyle w:val="ListParagraph"/>
              <w:numPr>
                <w:ilvl w:val="0"/>
                <w:numId w:val="2"/>
              </w:numPr>
              <w:spacing w:before="30" w:after="30"/>
            </w:pPr>
            <w:r>
              <w:rPr>
                <w:color w:val="0F172A"/>
                <w:sz w:val="20"/>
                <w:szCs w:val="20"/>
              </w:rPr>
              <w:t>Peer discussions about business oppor</w:t>
            </w:r>
            <w:r>
              <w:rPr>
                <w:color w:val="0F172A"/>
                <w:sz w:val="20"/>
                <w:szCs w:val="20"/>
              </w:rPr>
              <w:t>tunities and community development</w:t>
            </w:r>
          </w:p>
          <w:p w:rsidR="00480EA4" w:rsidRDefault="00C52417">
            <w:pPr>
              <w:pStyle w:val="ListParagraph"/>
              <w:numPr>
                <w:ilvl w:val="0"/>
                <w:numId w:val="2"/>
              </w:numPr>
              <w:spacing w:before="30" w:after="30"/>
            </w:pPr>
            <w:r>
              <w:rPr>
                <w:color w:val="0F172A"/>
                <w:sz w:val="20"/>
                <w:szCs w:val="20"/>
              </w:rPr>
              <w:lastRenderedPageBreak/>
              <w:t xml:space="preserve">News content and food content through YouTube and </w:t>
            </w:r>
            <w:proofErr w:type="spellStart"/>
            <w:r>
              <w:rPr>
                <w:color w:val="0F172A"/>
                <w:sz w:val="20"/>
                <w:szCs w:val="20"/>
              </w:rPr>
              <w:t>TikTok</w:t>
            </w:r>
            <w:proofErr w:type="spellEnd"/>
            <w:r>
              <w:rPr>
                <w:color w:val="0F172A"/>
                <w:sz w:val="20"/>
                <w:szCs w:val="20"/>
              </w:rPr>
              <w:t xml:space="preserve"> in the evenings</w:t>
            </w:r>
          </w:p>
          <w:p w:rsidR="00480EA4" w:rsidRDefault="00C52417">
            <w:pPr>
              <w:pStyle w:val="ListParagraph"/>
              <w:numPr>
                <w:ilvl w:val="0"/>
                <w:numId w:val="2"/>
              </w:numPr>
              <w:spacing w:before="30" w:after="30"/>
            </w:pPr>
            <w:r>
              <w:rPr>
                <w:color w:val="0F172A"/>
                <w:sz w:val="20"/>
                <w:szCs w:val="20"/>
              </w:rPr>
              <w:t>The sound of the bus conductor and queuing crowd every morning</w:t>
            </w:r>
          </w:p>
        </w:tc>
        <w:tc>
          <w:tcPr>
            <w:tcW w:w="3120" w:type="dxa"/>
            <w:tcBorders>
              <w:top w:val="single" w:sz="1" w:space="0" w:color="DC2626"/>
              <w:left w:val="single" w:sz="1" w:space="0" w:color="DC2626"/>
              <w:bottom w:val="single" w:sz="1" w:space="0" w:color="DC2626"/>
              <w:right w:val="single" w:sz="1" w:space="0" w:color="DC2626"/>
            </w:tcBorders>
            <w:shd w:val="clear" w:color="auto" w:fill="FEE2E2"/>
            <w:tcMar>
              <w:top w:w="120" w:type="dxa"/>
              <w:left w:w="140" w:type="dxa"/>
              <w:bottom w:w="120" w:type="dxa"/>
              <w:right w:w="140" w:type="dxa"/>
            </w:tcMar>
          </w:tcPr>
          <w:p w:rsidR="00480EA4" w:rsidRDefault="00C52417">
            <w:pPr>
              <w:spacing w:after="80"/>
            </w:pPr>
            <w:r>
              <w:rPr>
                <w:b/>
                <w:bCs/>
                <w:color w:val="DC2626"/>
                <w:sz w:val="21"/>
                <w:szCs w:val="21"/>
              </w:rPr>
              <w:lastRenderedPageBreak/>
              <w:t>PAIN POINTS</w:t>
            </w:r>
          </w:p>
          <w:p w:rsidR="00480EA4" w:rsidRDefault="00C52417">
            <w:pPr>
              <w:pStyle w:val="ListParagraph"/>
              <w:numPr>
                <w:ilvl w:val="0"/>
                <w:numId w:val="2"/>
              </w:numPr>
              <w:spacing w:before="30" w:after="30"/>
            </w:pPr>
            <w:r>
              <w:rPr>
                <w:color w:val="0F172A"/>
                <w:sz w:val="20"/>
                <w:szCs w:val="20"/>
              </w:rPr>
              <w:t>Network failures block financial transactions at critical moments (NW-04)</w:t>
            </w:r>
          </w:p>
          <w:p w:rsidR="00480EA4" w:rsidRDefault="00C52417">
            <w:pPr>
              <w:pStyle w:val="ListParagraph"/>
              <w:numPr>
                <w:ilvl w:val="0"/>
                <w:numId w:val="2"/>
              </w:numPr>
              <w:spacing w:before="30" w:after="30"/>
            </w:pPr>
            <w:r>
              <w:rPr>
                <w:color w:val="0F172A"/>
                <w:sz w:val="20"/>
                <w:szCs w:val="20"/>
              </w:rPr>
              <w:t>Transport friction drains energy and time before the day even begins (MO-01)</w:t>
            </w:r>
          </w:p>
          <w:p w:rsidR="00480EA4" w:rsidRDefault="00C52417">
            <w:pPr>
              <w:pStyle w:val="ListParagraph"/>
              <w:numPr>
                <w:ilvl w:val="0"/>
                <w:numId w:val="2"/>
              </w:numPr>
              <w:spacing w:before="30" w:after="30"/>
            </w:pPr>
            <w:r>
              <w:rPr>
                <w:color w:val="0F172A"/>
                <w:sz w:val="20"/>
                <w:szCs w:val="20"/>
              </w:rPr>
              <w:lastRenderedPageBreak/>
              <w:t>Unreachable contacts leave tasks incomplete and plans broken (SO-05)</w:t>
            </w:r>
          </w:p>
          <w:p w:rsidR="00480EA4" w:rsidRDefault="00C52417">
            <w:pPr>
              <w:pStyle w:val="ListParagraph"/>
              <w:numPr>
                <w:ilvl w:val="0"/>
                <w:numId w:val="2"/>
              </w:numPr>
              <w:spacing w:before="30" w:after="30"/>
            </w:pPr>
            <w:r>
              <w:rPr>
                <w:color w:val="0F172A"/>
                <w:sz w:val="20"/>
                <w:szCs w:val="20"/>
              </w:rPr>
              <w:t>27 unmet tasks across 7 days — the c</w:t>
            </w:r>
            <w:r>
              <w:rPr>
                <w:color w:val="0F172A"/>
                <w:sz w:val="20"/>
                <w:szCs w:val="20"/>
              </w:rPr>
              <w:t>umulative weight of systemic failure (AS-01)</w:t>
            </w:r>
          </w:p>
        </w:tc>
        <w:tc>
          <w:tcPr>
            <w:tcW w:w="3120" w:type="dxa"/>
            <w:tcBorders>
              <w:top w:val="single" w:sz="1" w:space="0" w:color="16A34A"/>
              <w:left w:val="single" w:sz="1" w:space="0" w:color="16A34A"/>
              <w:bottom w:val="single" w:sz="1" w:space="0" w:color="16A34A"/>
              <w:right w:val="single" w:sz="1" w:space="0" w:color="16A34A"/>
            </w:tcBorders>
            <w:shd w:val="clear" w:color="auto" w:fill="DCFCE7"/>
            <w:tcMar>
              <w:top w:w="120" w:type="dxa"/>
              <w:left w:w="140" w:type="dxa"/>
              <w:bottom w:w="120" w:type="dxa"/>
              <w:right w:w="140" w:type="dxa"/>
            </w:tcMar>
          </w:tcPr>
          <w:p w:rsidR="00480EA4" w:rsidRDefault="00C52417">
            <w:pPr>
              <w:spacing w:after="80"/>
            </w:pPr>
            <w:r>
              <w:rPr>
                <w:b/>
                <w:bCs/>
                <w:color w:val="16A34A"/>
                <w:sz w:val="21"/>
                <w:szCs w:val="21"/>
              </w:rPr>
              <w:lastRenderedPageBreak/>
              <w:t>GAINS &amp; GOALS</w:t>
            </w:r>
          </w:p>
          <w:p w:rsidR="00480EA4" w:rsidRDefault="00C52417">
            <w:pPr>
              <w:pStyle w:val="ListParagraph"/>
              <w:numPr>
                <w:ilvl w:val="0"/>
                <w:numId w:val="2"/>
              </w:numPr>
              <w:spacing w:before="30" w:after="30"/>
            </w:pPr>
            <w:r>
              <w:rPr>
                <w:color w:val="0F172A"/>
                <w:sz w:val="20"/>
                <w:szCs w:val="20"/>
              </w:rPr>
              <w:t>A day when every transaction goes through and every plan succeeds</w:t>
            </w:r>
          </w:p>
          <w:p w:rsidR="00480EA4" w:rsidRDefault="00C52417">
            <w:pPr>
              <w:pStyle w:val="ListParagraph"/>
              <w:numPr>
                <w:ilvl w:val="0"/>
                <w:numId w:val="2"/>
              </w:numPr>
              <w:spacing w:before="30" w:after="30"/>
            </w:pPr>
            <w:r>
              <w:rPr>
                <w:color w:val="0F172A"/>
                <w:sz w:val="20"/>
                <w:szCs w:val="20"/>
              </w:rPr>
              <w:t>A network that does not fail her when money is on the line</w:t>
            </w:r>
          </w:p>
          <w:p w:rsidR="00480EA4" w:rsidRDefault="00C52417">
            <w:pPr>
              <w:pStyle w:val="ListParagraph"/>
              <w:numPr>
                <w:ilvl w:val="0"/>
                <w:numId w:val="2"/>
              </w:numPr>
              <w:spacing w:before="30" w:after="30"/>
            </w:pPr>
            <w:r>
              <w:rPr>
                <w:color w:val="0F172A"/>
                <w:sz w:val="20"/>
                <w:szCs w:val="20"/>
              </w:rPr>
              <w:lastRenderedPageBreak/>
              <w:t>Evening peace — family, entertainment, escape from the day's friction</w:t>
            </w:r>
          </w:p>
          <w:p w:rsidR="00480EA4" w:rsidRDefault="00C52417">
            <w:pPr>
              <w:pStyle w:val="ListParagraph"/>
              <w:numPr>
                <w:ilvl w:val="0"/>
                <w:numId w:val="2"/>
              </w:numPr>
              <w:spacing w:before="30" w:after="30"/>
            </w:pPr>
            <w:r>
              <w:rPr>
                <w:color w:val="0F172A"/>
                <w:sz w:val="20"/>
                <w:szCs w:val="20"/>
              </w:rPr>
              <w:t xml:space="preserve">A </w:t>
            </w:r>
            <w:r>
              <w:rPr>
                <w:color w:val="0F172A"/>
                <w:sz w:val="20"/>
                <w:szCs w:val="20"/>
              </w:rPr>
              <w:t>future where she contributes to textile business and youth opportunities</w:t>
            </w:r>
          </w:p>
        </w:tc>
      </w:tr>
    </w:tbl>
    <w:p w:rsidR="00480EA4" w:rsidRDefault="00480EA4">
      <w:pPr>
        <w:spacing w:after="60"/>
      </w:pP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EA4">
        <w:tblPrEx>
          <w:tblCellMar>
            <w:top w:w="0" w:type="dxa"/>
            <w:bottom w:w="0" w:type="dxa"/>
          </w:tblCellMar>
        </w:tblPrEx>
        <w:tc>
          <w:tcPr>
            <w:tcW w:w="9360" w:type="dxa"/>
            <w:tcBorders>
              <w:top w:val="single" w:sz="1" w:space="0" w:color="0D1E30"/>
              <w:left w:val="single" w:sz="1" w:space="0" w:color="0D1E30"/>
              <w:bottom w:val="single" w:sz="1" w:space="0" w:color="0D1E30"/>
              <w:right w:val="single" w:sz="1" w:space="0" w:color="0D1E30"/>
            </w:tcBorders>
            <w:shd w:val="clear" w:color="auto" w:fill="0D1E30"/>
            <w:tcMar>
              <w:top w:w="100" w:type="dxa"/>
              <w:left w:w="180" w:type="dxa"/>
              <w:bottom w:w="100" w:type="dxa"/>
              <w:right w:w="180" w:type="dxa"/>
            </w:tcMar>
          </w:tcPr>
          <w:p w:rsidR="00480EA4" w:rsidRDefault="00C52417">
            <w:pPr>
              <w:spacing w:before="60" w:after="60"/>
            </w:pPr>
            <w:r>
              <w:rPr>
                <w:b/>
                <w:bCs/>
                <w:color w:val="14B8A6"/>
              </w:rPr>
              <w:t xml:space="preserve">DIMENSION </w:t>
            </w:r>
            <w:proofErr w:type="gramStart"/>
            <w:r>
              <w:rPr>
                <w:b/>
                <w:bCs/>
                <w:color w:val="14B8A6"/>
              </w:rPr>
              <w:t xml:space="preserve">10  </w:t>
            </w:r>
            <w:r>
              <w:rPr>
                <w:b/>
                <w:bCs/>
                <w:color w:val="FFFFFF"/>
              </w:rPr>
              <w:t>TELECOM</w:t>
            </w:r>
            <w:proofErr w:type="gramEnd"/>
            <w:r>
              <w:rPr>
                <w:b/>
                <w:bCs/>
                <w:color w:val="FFFFFF"/>
              </w:rPr>
              <w:t xml:space="preserve"> OPPORTUNITY SIGNAL</w:t>
            </w:r>
          </w:p>
        </w:tc>
      </w:tr>
    </w:tbl>
    <w:p w:rsidR="00480EA4" w:rsidRDefault="00480EA4">
      <w:pPr>
        <w:spacing w:after="60"/>
      </w:pPr>
    </w:p>
    <w:p w:rsidR="00480EA4" w:rsidRDefault="00C52417">
      <w:pPr>
        <w:spacing w:before="60" w:after="60"/>
      </w:pPr>
      <w:r>
        <w:rPr>
          <w:color w:val="0F172A"/>
        </w:rPr>
        <w:t>This section translates the research findings directly into actionable opportunities for a telecom operator serving this persona archetype. Ranked by urgency and loyalty impact.</w:t>
      </w:r>
    </w:p>
    <w:p w:rsidR="00480EA4" w:rsidRDefault="00480EA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
        <w:gridCol w:w="2358"/>
        <w:gridCol w:w="3514"/>
        <w:gridCol w:w="3057"/>
      </w:tblGrid>
      <w:tr w:rsidR="00480EA4">
        <w:tblPrEx>
          <w:tblCellMar>
            <w:top w:w="0" w:type="dxa"/>
            <w:bottom w:w="0" w:type="dxa"/>
          </w:tblCellMar>
        </w:tblPrEx>
        <w:tc>
          <w:tcPr>
            <w:tcW w:w="24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w:t>
            </w:r>
          </w:p>
        </w:tc>
        <w:tc>
          <w:tcPr>
            <w:tcW w:w="24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Opportunity</w:t>
            </w:r>
          </w:p>
        </w:tc>
        <w:tc>
          <w:tcPr>
            <w:tcW w:w="3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What Adesola Needs</w:t>
            </w:r>
          </w:p>
        </w:tc>
        <w:tc>
          <w:tcPr>
            <w:tcW w:w="312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rsidR="00480EA4" w:rsidRDefault="00C52417">
            <w:r>
              <w:rPr>
                <w:b/>
                <w:bCs/>
                <w:color w:val="FFFFFF"/>
                <w:sz w:val="21"/>
                <w:szCs w:val="21"/>
              </w:rPr>
              <w:t>Loyalty Impact</w:t>
            </w:r>
          </w:p>
        </w:tc>
      </w:tr>
      <w:tr w:rsidR="00480EA4">
        <w:tblPrEx>
          <w:tblCellMar>
            <w:top w:w="0" w:type="dxa"/>
            <w:bottom w:w="0" w:type="dxa"/>
          </w:tblCellMar>
        </w:tblPrEx>
        <w:tc>
          <w:tcPr>
            <w:tcW w:w="24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jc w:val="center"/>
            </w:pPr>
            <w:r>
              <w:rPr>
                <w:b/>
                <w:bCs/>
                <w:color w:val="14B8A6"/>
              </w:rPr>
              <w:t>1</w:t>
            </w:r>
          </w:p>
        </w:tc>
        <w:tc>
          <w:tcPr>
            <w:tcW w:w="24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Fix the payment moment</w:t>
            </w:r>
          </w:p>
        </w:tc>
        <w:tc>
          <w:tcPr>
            <w:tcW w:w="3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A low-bandwidth, network-resilient payment solution that works even during congestion. The GTB transfer failure (4/7 days) is a direct financial harm — and the moment most likely to trigger SIM switching.</w:t>
            </w:r>
          </w:p>
        </w:tc>
        <w:tc>
          <w:tcPr>
            <w:tcW w:w="3120" w:type="dxa"/>
            <w:tcBorders>
              <w:top w:val="single" w:sz="1" w:space="0" w:color="64748B"/>
              <w:left w:val="single" w:sz="1" w:space="0" w:color="64748B"/>
              <w:bottom w:val="single" w:sz="1" w:space="0" w:color="64748B"/>
              <w:right w:val="single" w:sz="1" w:space="0" w:color="64748B"/>
            </w:tcBorders>
            <w:shd w:val="clear" w:color="auto" w:fill="FEE2E2"/>
            <w:tcMar>
              <w:top w:w="80" w:type="dxa"/>
              <w:left w:w="120" w:type="dxa"/>
              <w:bottom w:w="80" w:type="dxa"/>
              <w:right w:w="120" w:type="dxa"/>
            </w:tcMar>
          </w:tcPr>
          <w:p w:rsidR="00480EA4" w:rsidRDefault="00C52417">
            <w:pPr>
              <w:spacing w:before="60" w:after="60"/>
            </w:pPr>
            <w:r>
              <w:rPr>
                <w:i/>
                <w:iCs/>
                <w:color w:val="DC2626"/>
                <w:sz w:val="19"/>
                <w:szCs w:val="19"/>
              </w:rPr>
              <w:t>CRITICAL — resolving this al</w:t>
            </w:r>
            <w:r>
              <w:rPr>
                <w:i/>
                <w:iCs/>
                <w:color w:val="DC2626"/>
                <w:sz w:val="19"/>
                <w:szCs w:val="19"/>
              </w:rPr>
              <w:t>one would generate deep, durable loyalty</w:t>
            </w:r>
          </w:p>
        </w:tc>
      </w:tr>
      <w:tr w:rsidR="00480EA4">
        <w:tblPrEx>
          <w:tblCellMar>
            <w:top w:w="0" w:type="dxa"/>
            <w:bottom w:w="0" w:type="dxa"/>
          </w:tblCellMar>
        </w:tblPrEx>
        <w:tc>
          <w:tcPr>
            <w:tcW w:w="24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jc w:val="center"/>
            </w:pPr>
            <w:r>
              <w:rPr>
                <w:b/>
                <w:bCs/>
                <w:color w:val="14B8A6"/>
              </w:rPr>
              <w:t>2</w:t>
            </w:r>
          </w:p>
        </w:tc>
        <w:tc>
          <w:tcPr>
            <w:tcW w:w="24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Compete for the evening</w:t>
            </w:r>
          </w:p>
        </w:tc>
        <w:tc>
          <w:tcPr>
            <w:tcW w:w="3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 xml:space="preserve">She switches to MTN every evening for streaming. An affordable GLO evening data bundle (YouTube + </w:t>
            </w:r>
            <w:proofErr w:type="spellStart"/>
            <w:r>
              <w:rPr>
                <w:color w:val="0F172A"/>
                <w:sz w:val="20"/>
                <w:szCs w:val="20"/>
              </w:rPr>
              <w:t>TikTok</w:t>
            </w:r>
            <w:proofErr w:type="spellEnd"/>
            <w:r>
              <w:rPr>
                <w:color w:val="0F172A"/>
                <w:sz w:val="20"/>
                <w:szCs w:val="20"/>
              </w:rPr>
              <w:t xml:space="preserve"> + Spotify zero-rated) would recapture this moment and eliminate the split-SIM habit.</w:t>
            </w:r>
          </w:p>
        </w:tc>
        <w:tc>
          <w:tcPr>
            <w:tcW w:w="312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D97706"/>
                <w:sz w:val="19"/>
                <w:szCs w:val="19"/>
              </w:rPr>
              <w:t>HIGH — prevents a daily loyalty bleed to a competitor</w:t>
            </w:r>
          </w:p>
        </w:tc>
      </w:tr>
      <w:tr w:rsidR="00480EA4">
        <w:tblPrEx>
          <w:tblCellMar>
            <w:top w:w="0" w:type="dxa"/>
            <w:bottom w:w="0" w:type="dxa"/>
          </w:tblCellMar>
        </w:tblPrEx>
        <w:tc>
          <w:tcPr>
            <w:tcW w:w="24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jc w:val="center"/>
            </w:pPr>
            <w:r>
              <w:rPr>
                <w:b/>
                <w:bCs/>
                <w:color w:val="14B8A6"/>
              </w:rPr>
              <w:t>3</w:t>
            </w:r>
          </w:p>
        </w:tc>
        <w:tc>
          <w:tcPr>
            <w:tcW w:w="24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WhatsApp Business bundle</w:t>
            </w:r>
          </w:p>
        </w:tc>
        <w:tc>
          <w:tcPr>
            <w:tcW w:w="3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She runs her business entirely via WhatsApp. A bundled SME plan (WhatsApp + calls + data at a trader-friendly price) positions GLO as an income partner, not just a network.</w:t>
            </w:r>
          </w:p>
        </w:tc>
        <w:tc>
          <w:tcPr>
            <w:tcW w:w="312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D97706"/>
                <w:sz w:val="19"/>
                <w:szCs w:val="19"/>
              </w:rPr>
              <w:t>HIGH — transforms the relationship from utility to partner</w:t>
            </w:r>
            <w:r>
              <w:rPr>
                <w:i/>
                <w:iCs/>
                <w:color w:val="D97706"/>
                <w:sz w:val="19"/>
                <w:szCs w:val="19"/>
              </w:rPr>
              <w:t>ship</w:t>
            </w:r>
          </w:p>
        </w:tc>
      </w:tr>
      <w:tr w:rsidR="00480EA4">
        <w:tblPrEx>
          <w:tblCellMar>
            <w:top w:w="0" w:type="dxa"/>
            <w:bottom w:w="0" w:type="dxa"/>
          </w:tblCellMar>
        </w:tblPrEx>
        <w:tc>
          <w:tcPr>
            <w:tcW w:w="24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jc w:val="center"/>
            </w:pPr>
            <w:r>
              <w:rPr>
                <w:b/>
                <w:bCs/>
                <w:color w:val="14B8A6"/>
              </w:rPr>
              <w:t>4</w:t>
            </w:r>
          </w:p>
        </w:tc>
        <w:tc>
          <w:tcPr>
            <w:tcW w:w="24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Morning devotional / commute bundle</w:t>
            </w:r>
          </w:p>
        </w:tc>
        <w:tc>
          <w:tcPr>
            <w:tcW w:w="3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Low-cost early-morning data (05:00–09:00) for devotional content and commute use. Reaching her at the first moment she opens her phone every morning creates habitual loyalty.</w:t>
            </w:r>
          </w:p>
        </w:tc>
        <w:tc>
          <w:tcPr>
            <w:tcW w:w="312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16A34A"/>
                <w:sz w:val="19"/>
                <w:szCs w:val="19"/>
              </w:rPr>
              <w:t>MEDIUM — habit formation through timi</w:t>
            </w:r>
            <w:r>
              <w:rPr>
                <w:i/>
                <w:iCs/>
                <w:color w:val="16A34A"/>
                <w:sz w:val="19"/>
                <w:szCs w:val="19"/>
              </w:rPr>
              <w:t>ng-specific value</w:t>
            </w:r>
          </w:p>
        </w:tc>
      </w:tr>
      <w:tr w:rsidR="00480EA4">
        <w:tblPrEx>
          <w:tblCellMar>
            <w:top w:w="0" w:type="dxa"/>
            <w:bottom w:w="0" w:type="dxa"/>
          </w:tblCellMar>
        </w:tblPrEx>
        <w:tc>
          <w:tcPr>
            <w:tcW w:w="240" w:type="dxa"/>
            <w:tcBorders>
              <w:top w:val="single" w:sz="1" w:space="0" w:color="64748B"/>
              <w:left w:val="single" w:sz="1" w:space="0" w:color="64748B"/>
              <w:bottom w:val="single" w:sz="1" w:space="0" w:color="64748B"/>
              <w:right w:val="single" w:sz="1" w:space="0" w:color="64748B"/>
            </w:tcBorders>
            <w:shd w:val="clear" w:color="auto" w:fill="CCFBF1"/>
            <w:tcMar>
              <w:top w:w="80" w:type="dxa"/>
              <w:left w:w="120" w:type="dxa"/>
              <w:bottom w:w="80" w:type="dxa"/>
              <w:right w:w="120" w:type="dxa"/>
            </w:tcMar>
          </w:tcPr>
          <w:p w:rsidR="00480EA4" w:rsidRDefault="00C52417">
            <w:pPr>
              <w:spacing w:before="60" w:after="60"/>
              <w:jc w:val="center"/>
            </w:pPr>
            <w:r>
              <w:rPr>
                <w:b/>
                <w:bCs/>
                <w:color w:val="14B8A6"/>
              </w:rPr>
              <w:t>5</w:t>
            </w:r>
          </w:p>
        </w:tc>
        <w:tc>
          <w:tcPr>
            <w:tcW w:w="24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b/>
                <w:bCs/>
                <w:color w:val="0F172A"/>
                <w:sz w:val="20"/>
                <w:szCs w:val="20"/>
              </w:rPr>
              <w:t>Community influencer recognition</w:t>
            </w:r>
          </w:p>
        </w:tc>
        <w:tc>
          <w:tcPr>
            <w:tcW w:w="3600" w:type="dxa"/>
            <w:tcBorders>
              <w:top w:val="single" w:sz="1" w:space="0" w:color="64748B"/>
              <w:left w:val="single" w:sz="1" w:space="0" w:color="64748B"/>
              <w:bottom w:val="single" w:sz="1" w:space="0" w:color="64748B"/>
              <w:right w:val="single" w:sz="1" w:space="0" w:color="64748B"/>
            </w:tcBorders>
            <w:shd w:val="clear" w:color="auto" w:fill="FFFFFF"/>
            <w:tcMar>
              <w:top w:w="80" w:type="dxa"/>
              <w:left w:w="120" w:type="dxa"/>
              <w:bottom w:w="80" w:type="dxa"/>
              <w:right w:w="120" w:type="dxa"/>
            </w:tcMar>
          </w:tcPr>
          <w:p w:rsidR="00480EA4" w:rsidRDefault="00C52417">
            <w:pPr>
              <w:spacing w:before="60" w:after="60"/>
            </w:pPr>
            <w:r>
              <w:rPr>
                <w:color w:val="0F172A"/>
                <w:sz w:val="20"/>
                <w:szCs w:val="20"/>
              </w:rPr>
              <w:t xml:space="preserve">Her 3.5-hour calls are about community development. She is a natural community connector. A </w:t>
            </w:r>
            <w:proofErr w:type="spellStart"/>
            <w:r>
              <w:rPr>
                <w:color w:val="0F172A"/>
                <w:sz w:val="20"/>
                <w:szCs w:val="20"/>
              </w:rPr>
              <w:t>programme</w:t>
            </w:r>
            <w:proofErr w:type="spellEnd"/>
            <w:r>
              <w:rPr>
                <w:color w:val="0F172A"/>
                <w:sz w:val="20"/>
                <w:szCs w:val="20"/>
              </w:rPr>
              <w:t xml:space="preserve"> </w:t>
            </w:r>
            <w:proofErr w:type="spellStart"/>
            <w:r>
              <w:rPr>
                <w:color w:val="0F172A"/>
                <w:sz w:val="20"/>
                <w:szCs w:val="20"/>
              </w:rPr>
              <w:t>recognising</w:t>
            </w:r>
            <w:proofErr w:type="spellEnd"/>
            <w:r>
              <w:rPr>
                <w:color w:val="0F172A"/>
                <w:sz w:val="20"/>
                <w:szCs w:val="20"/>
              </w:rPr>
              <w:t xml:space="preserve"> and rewarding this kind of </w:t>
            </w:r>
            <w:proofErr w:type="spellStart"/>
            <w:r>
              <w:rPr>
                <w:color w:val="0F172A"/>
                <w:sz w:val="20"/>
                <w:szCs w:val="20"/>
              </w:rPr>
              <w:t>behaviour</w:t>
            </w:r>
            <w:proofErr w:type="spellEnd"/>
            <w:r>
              <w:rPr>
                <w:color w:val="0F172A"/>
                <w:sz w:val="20"/>
                <w:szCs w:val="20"/>
              </w:rPr>
              <w:t xml:space="preserve"> builds brand advocacy in her network.</w:t>
            </w:r>
          </w:p>
        </w:tc>
        <w:tc>
          <w:tcPr>
            <w:tcW w:w="3120" w:type="dxa"/>
            <w:tcBorders>
              <w:top w:val="single" w:sz="1" w:space="0" w:color="64748B"/>
              <w:left w:val="single" w:sz="1" w:space="0" w:color="64748B"/>
              <w:bottom w:val="single" w:sz="1" w:space="0" w:color="64748B"/>
              <w:right w:val="single" w:sz="1" w:space="0" w:color="64748B"/>
            </w:tcBorders>
            <w:shd w:val="clear" w:color="auto" w:fill="F1F5F9"/>
            <w:tcMar>
              <w:top w:w="80" w:type="dxa"/>
              <w:left w:w="120" w:type="dxa"/>
              <w:bottom w:w="80" w:type="dxa"/>
              <w:right w:w="120" w:type="dxa"/>
            </w:tcMar>
          </w:tcPr>
          <w:p w:rsidR="00480EA4" w:rsidRDefault="00C52417">
            <w:pPr>
              <w:spacing w:before="60" w:after="60"/>
            </w:pPr>
            <w:r>
              <w:rPr>
                <w:i/>
                <w:iCs/>
                <w:color w:val="16A34A"/>
                <w:sz w:val="19"/>
                <w:szCs w:val="19"/>
              </w:rPr>
              <w:t>MEDIUM — organic brand ambassadorship at low cost</w:t>
            </w:r>
          </w:p>
        </w:tc>
      </w:tr>
    </w:tbl>
    <w:p w:rsidR="00480EA4" w:rsidRDefault="00480EA4">
      <w:pPr>
        <w:spacing w:after="60"/>
      </w:pPr>
      <w:bookmarkStart w:id="0" w:name="_GoBack"/>
      <w:bookmarkEnd w:id="0"/>
    </w:p>
    <w:sectPr w:rsidR="00480EA4">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2417" w:rsidRDefault="00C52417">
      <w:r>
        <w:separator/>
      </w:r>
    </w:p>
  </w:endnote>
  <w:endnote w:type="continuationSeparator" w:id="0">
    <w:p w:rsidR="00C52417" w:rsidRDefault="00C52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2417" w:rsidRDefault="00C52417">
      <w:r>
        <w:separator/>
      </w:r>
    </w:p>
  </w:footnote>
  <w:footnote w:type="continuationSeparator" w:id="0">
    <w:p w:rsidR="00C52417" w:rsidRDefault="00C52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0EA4" w:rsidRDefault="00C52417">
    <w:pPr>
      <w:pBdr>
        <w:bottom w:val="single" w:sz="3" w:space="1" w:color="14B8A6"/>
      </w:pBdr>
      <w:tabs>
        <w:tab w:val="right" w:pos="9026"/>
      </w:tabs>
      <w:spacing w:after="100"/>
    </w:pPr>
    <w:r>
      <w:rPr>
        <w:color w:val="64748B"/>
        <w:sz w:val="18"/>
        <w:szCs w:val="18"/>
      </w:rPr>
      <w:t xml:space="preserve">CUSTOMER </w:t>
    </w:r>
    <w:proofErr w:type="gramStart"/>
    <w:r>
      <w:rPr>
        <w:color w:val="64748B"/>
        <w:sz w:val="18"/>
        <w:szCs w:val="18"/>
      </w:rPr>
      <w:t>PERSONA  ·</w:t>
    </w:r>
    <w:proofErr w:type="gramEnd"/>
    <w:r>
      <w:rPr>
        <w:color w:val="64748B"/>
        <w:sz w:val="18"/>
        <w:szCs w:val="18"/>
      </w:rPr>
      <w:t xml:space="preserve">  Adekoya Adesola  ·  The Hustling Provider  ·  Telecom Ethnography 2026</w:t>
    </w:r>
    <w:r>
      <w:rPr>
        <w:color w:val="64748B"/>
        <w:sz w:val="18"/>
        <w:szCs w:val="18"/>
      </w:rPr>
      <w:pgNum/>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15FB4"/>
    <w:multiLevelType w:val="hybridMultilevel"/>
    <w:tmpl w:val="6D04A1A2"/>
    <w:lvl w:ilvl="0" w:tplc="58EE1086">
      <w:start w:val="1"/>
      <w:numFmt w:val="bullet"/>
      <w:lvlText w:val="•"/>
      <w:lvlJc w:val="left"/>
      <w:pPr>
        <w:ind w:left="480" w:hanging="240"/>
      </w:pPr>
    </w:lvl>
    <w:lvl w:ilvl="1" w:tplc="620A8F70">
      <w:numFmt w:val="decimal"/>
      <w:lvlText w:val=""/>
      <w:lvlJc w:val="left"/>
    </w:lvl>
    <w:lvl w:ilvl="2" w:tplc="21DA0F76">
      <w:numFmt w:val="decimal"/>
      <w:lvlText w:val=""/>
      <w:lvlJc w:val="left"/>
    </w:lvl>
    <w:lvl w:ilvl="3" w:tplc="660EBBBA">
      <w:numFmt w:val="decimal"/>
      <w:lvlText w:val=""/>
      <w:lvlJc w:val="left"/>
    </w:lvl>
    <w:lvl w:ilvl="4" w:tplc="65D621B6">
      <w:numFmt w:val="decimal"/>
      <w:lvlText w:val=""/>
      <w:lvlJc w:val="left"/>
    </w:lvl>
    <w:lvl w:ilvl="5" w:tplc="C524939E">
      <w:numFmt w:val="decimal"/>
      <w:lvlText w:val=""/>
      <w:lvlJc w:val="left"/>
    </w:lvl>
    <w:lvl w:ilvl="6" w:tplc="AF42FD1A">
      <w:numFmt w:val="decimal"/>
      <w:lvlText w:val=""/>
      <w:lvlJc w:val="left"/>
    </w:lvl>
    <w:lvl w:ilvl="7" w:tplc="8334E620">
      <w:numFmt w:val="decimal"/>
      <w:lvlText w:val=""/>
      <w:lvlJc w:val="left"/>
    </w:lvl>
    <w:lvl w:ilvl="8" w:tplc="177896AC">
      <w:numFmt w:val="decimal"/>
      <w:lvlText w:val=""/>
      <w:lvlJc w:val="left"/>
    </w:lvl>
  </w:abstractNum>
  <w:abstractNum w:abstractNumId="1" w15:restartNumberingAfterBreak="0">
    <w:nsid w:val="7C994627"/>
    <w:multiLevelType w:val="hybridMultilevel"/>
    <w:tmpl w:val="23E0ACCC"/>
    <w:lvl w:ilvl="0" w:tplc="B400D73A">
      <w:start w:val="1"/>
      <w:numFmt w:val="bullet"/>
      <w:lvlText w:val="●"/>
      <w:lvlJc w:val="left"/>
      <w:pPr>
        <w:ind w:left="720" w:hanging="360"/>
      </w:pPr>
    </w:lvl>
    <w:lvl w:ilvl="1" w:tplc="5FD28CF8">
      <w:start w:val="1"/>
      <w:numFmt w:val="bullet"/>
      <w:lvlText w:val="○"/>
      <w:lvlJc w:val="left"/>
      <w:pPr>
        <w:ind w:left="1440" w:hanging="360"/>
      </w:pPr>
    </w:lvl>
    <w:lvl w:ilvl="2" w:tplc="8C8681F8">
      <w:start w:val="1"/>
      <w:numFmt w:val="bullet"/>
      <w:lvlText w:val="■"/>
      <w:lvlJc w:val="left"/>
      <w:pPr>
        <w:ind w:left="2160" w:hanging="360"/>
      </w:pPr>
    </w:lvl>
    <w:lvl w:ilvl="3" w:tplc="8A1CEF2A">
      <w:start w:val="1"/>
      <w:numFmt w:val="bullet"/>
      <w:lvlText w:val="●"/>
      <w:lvlJc w:val="left"/>
      <w:pPr>
        <w:ind w:left="2880" w:hanging="360"/>
      </w:pPr>
    </w:lvl>
    <w:lvl w:ilvl="4" w:tplc="DE027686">
      <w:start w:val="1"/>
      <w:numFmt w:val="bullet"/>
      <w:lvlText w:val="○"/>
      <w:lvlJc w:val="left"/>
      <w:pPr>
        <w:ind w:left="3600" w:hanging="360"/>
      </w:pPr>
    </w:lvl>
    <w:lvl w:ilvl="5" w:tplc="833C1BD4">
      <w:start w:val="1"/>
      <w:numFmt w:val="bullet"/>
      <w:lvlText w:val="■"/>
      <w:lvlJc w:val="left"/>
      <w:pPr>
        <w:ind w:left="4320" w:hanging="360"/>
      </w:pPr>
    </w:lvl>
    <w:lvl w:ilvl="6" w:tplc="DAE05B50">
      <w:start w:val="1"/>
      <w:numFmt w:val="bullet"/>
      <w:lvlText w:val="●"/>
      <w:lvlJc w:val="left"/>
      <w:pPr>
        <w:ind w:left="5040" w:hanging="360"/>
      </w:pPr>
    </w:lvl>
    <w:lvl w:ilvl="7" w:tplc="875C4746">
      <w:start w:val="1"/>
      <w:numFmt w:val="bullet"/>
      <w:lvlText w:val="●"/>
      <w:lvlJc w:val="left"/>
      <w:pPr>
        <w:ind w:left="5760" w:hanging="360"/>
      </w:pPr>
    </w:lvl>
    <w:lvl w:ilvl="8" w:tplc="ACFE2A2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EA4"/>
    <w:rsid w:val="00480EA4"/>
    <w:rsid w:val="00C52417"/>
    <w:rsid w:val="00CB0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CFEF"/>
  <w15:docId w15:val="{D7CB8692-0AFE-4669-8594-BE6237C6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2121</Words>
  <Characters>12090</Characters>
  <Application>Microsoft Office Word</Application>
  <DocSecurity>0</DocSecurity>
  <Lines>100</Lines>
  <Paragraphs>28</Paragraphs>
  <ScaleCrop>false</ScaleCrop>
  <Company/>
  <LinksUpToDate>false</LinksUpToDate>
  <CharactersWithSpaces>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Akinkunmi Akinlabi</cp:lastModifiedBy>
  <cp:revision>2</cp:revision>
  <dcterms:created xsi:type="dcterms:W3CDTF">2026-04-30T19:16:00Z</dcterms:created>
  <dcterms:modified xsi:type="dcterms:W3CDTF">2026-04-30T19:23:00Z</dcterms:modified>
</cp:coreProperties>
</file>