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Customer Persona: Atolagbe Flora Yemi</w:t>
      </w:r>
    </w:p>
    <w:p>
      <w:r>
        <w:t>Persona Archetype: The Environmental Survivor / "The Family-Centric Shopkeeper"</w:t>
      </w:r>
    </w:p>
    <w:p>
      <w:r>
        <w:t>Cluster Codes: A01, B01, C01, C06, D01, D02, E01, E02, F03, H01, J01, J02, K01, K02</w:t>
      </w:r>
    </w:p>
    <w:p>
      <w:r>
        <w:t>---</w:t>
      </w:r>
    </w:p>
    <w:p>
      <w:pPr>
        <w:pStyle w:val="Heading1"/>
      </w:pPr>
      <w:r>
        <w:rPr>
          <w:color w:val="003366"/>
        </w:rPr>
        <w:t>Dimension 1: Demographics &amp; Life Context</w:t>
      </w:r>
    </w:p>
    <w:tbl>
      <w:tblPr>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Gender</w:t>
            </w:r>
          </w:p>
        </w:tc>
        <w:tc>
          <w:tcPr>
            <w:tcW w:type="dxa" w:w="4320"/>
          </w:tcPr>
          <w:p>
            <w:r>
              <w:t>Female</w:t>
            </w:r>
          </w:p>
        </w:tc>
      </w:tr>
      <w:tr>
        <w:tc>
          <w:tcPr>
            <w:tcW w:type="dxa" w:w="4320"/>
          </w:tcPr>
          <w:p>
            <w:r>
              <w:t>Occupation</w:t>
            </w:r>
          </w:p>
        </w:tc>
        <w:tc>
          <w:tcPr>
            <w:tcW w:type="dxa" w:w="4320"/>
          </w:tcPr>
          <w:p>
            <w:r>
              <w:t>Shop Owner / Trader (Physical retail)</w:t>
            </w:r>
          </w:p>
        </w:tc>
      </w:tr>
      <w:tr>
        <w:tc>
          <w:tcPr>
            <w:tcW w:type="dxa" w:w="4320"/>
          </w:tcPr>
          <w:p>
            <w:r>
              <w:t>Location Context</w:t>
            </w:r>
          </w:p>
        </w:tc>
        <w:tc>
          <w:tcPr>
            <w:tcW w:type="dxa" w:w="4320"/>
          </w:tcPr>
          <w:p>
            <w:r>
              <w:t>Lagos (Walks to shop with her children; commute affected by road quality)</w:t>
            </w:r>
          </w:p>
        </w:tc>
      </w:tr>
      <w:tr>
        <w:tc>
          <w:tcPr>
            <w:tcW w:type="dxa" w:w="4320"/>
          </w:tcPr>
          <w:p>
            <w:r>
              <w:t>Financial Context</w:t>
            </w:r>
          </w:p>
        </w:tc>
        <w:tc>
          <w:tcPr>
            <w:tcW w:type="dxa" w:w="4320"/>
          </w:tcPr>
          <w:p>
            <w:r>
              <w:t>Highly protective of earnings; avoids unnecessary spend when sales are poor.</w:t>
            </w:r>
          </w:p>
        </w:tc>
      </w:tr>
      <w:tr>
        <w:tc>
          <w:tcPr>
            <w:tcW w:type="dxa" w:w="4320"/>
          </w:tcPr>
          <w:p>
            <w:r>
              <w:t>Key Goal</w:t>
            </w:r>
          </w:p>
        </w:tc>
        <w:tc>
          <w:tcPr>
            <w:tcW w:type="dxa" w:w="4320"/>
          </w:tcPr>
          <w:p>
            <w:r>
              <w:t>Ensuring the survival and comfort of her family through her retail business, despite infrastructure challenges.</w:t>
            </w:r>
          </w:p>
        </w:tc>
      </w:tr>
      <w:tr>
        <w:tc>
          <w:tcPr>
            <w:tcW w:type="dxa" w:w="4320"/>
          </w:tcPr>
          <w:p>
            <w:r>
              <w:t>Household Role</w:t>
            </w:r>
          </w:p>
        </w:tc>
        <w:tc>
          <w:tcPr>
            <w:tcW w:type="dxa" w:w="4320"/>
          </w:tcPr>
          <w:p>
            <w:r>
              <w:t>Primary Caregiver and Domestic Lead; responsible for cooking, chores, and raising children.</w:t>
            </w:r>
          </w:p>
        </w:tc>
      </w:tr>
    </w:tbl>
    <w:p>
      <w:pPr>
        <w:pStyle w:val="Heading1"/>
      </w:pPr>
      <w:r>
        <w:rPr>
          <w:color w:val="003366"/>
        </w:rPr>
        <w:t>Dimension 2: A Typical Day Summary</w:t>
      </w:r>
    </w:p>
    <w:p>
      <w:r>
        <w:t>Flora’s day is a tapestry of domestic labor and retail grit. She wakes between 6:30 AM and 8:00 AM, beginning her day with prayer (H01) and immediately transitioning into a heavy load of house chores and cooking. Her workday is spent at her shop, which she reaches by walking with her children. Her business is acutely sensitive to the environment—rain and bad roads directly impact her patronage and energy levels. Evenings are dedicated to family gisting, preparing dinner, and managing the chronic anxiety of phone charging.</w:t>
      </w:r>
    </w:p>
    <w:p>
      <w:r>
        <w:t>**The Morning (6:30 AM - 10:00 AM)**</w:t>
      </w:r>
    </w:p>
    <w:p>
      <w:r>
        <w:t>Mornings are for "family and preparation." She wakes her family, prays, cooks, and tidies. The commute is a shared family journey: "I walked to shop with my kids." This journey is often "stressful" due to "muddy and rough" roads following rainfall (C06). Power supply (J01) often determines how her morning starts and how she prepares.</w:t>
      </w:r>
    </w:p>
    <w:p>
      <w:r>
        <w:t>**The Afternoon (12:00 PM - 4:00 PM)**</w:t>
      </w:r>
    </w:p>
    <w:p>
      <w:r>
        <w:t>The core work period is spent "patiently attending to customers." Her phone is her primary business verification tool; she uses it to "carefully verify transaction alerts" from customers paying via transfer. Poor sales (D02) due to weather or road conditions is her biggest afternoon stressor, leading to "uncomfortable" and "pressured" feelings.</w:t>
      </w:r>
    </w:p>
    <w:p>
      <w:r>
        <w:t>**The Evening (6:00 PM - 10:00 PM)**</w:t>
      </w:r>
    </w:p>
    <w:p>
      <w:r>
        <w:t>Closing from work leads back into domesticity. "Made dinner" is the primary evening task. Relaxation is social, consisting of "communicating with family or friends" in person. Preparation for the next day almost always centers on "charging my phone" (J02) to ensure business continuity.</w:t>
      </w:r>
    </w:p>
    <w:p>
      <w:pPr>
        <w:pStyle w:val="Heading1"/>
      </w:pPr>
      <w:r>
        <w:rPr>
          <w:color w:val="003366"/>
        </w:rPr>
        <w:t>Dimension 3: Frustrations &amp; Pain Points</w:t>
      </w:r>
    </w:p>
    <w:tbl>
      <w:tblPr>
        <w:tblW w:type="auto" w:w="0"/>
        <w:jc w:val="center"/>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Detail</w:t>
            </w:r>
          </w:p>
        </w:tc>
        <w:tc>
          <w:tcPr>
            <w:tcW w:type="dxa" w:w="2880"/>
          </w:tcPr>
          <w:p>
            <w:r>
              <w:rPr>
                <w:b/>
              </w:rPr>
              <w:t>Consequence</w:t>
            </w:r>
          </w:p>
        </w:tc>
      </w:tr>
      <w:tr>
        <w:tc>
          <w:tcPr>
            <w:tcW w:type="dxa" w:w="2880"/>
          </w:tcPr>
          <w:p>
            <w:r>
              <w:t>Category</w:t>
            </w:r>
          </w:p>
        </w:tc>
        <w:tc>
          <w:tcPr>
            <w:tcW w:type="dxa" w:w="2880"/>
          </w:tcPr>
          <w:p>
            <w:r>
              <w:t>Specific Pain Point</w:t>
            </w:r>
          </w:p>
        </w:tc>
        <w:tc>
          <w:tcPr>
            <w:tcW w:type="dxa" w:w="2880"/>
          </w:tcPr>
          <w:p>
            <w:r>
              <w:t>Impact</w:t>
            </w:r>
          </w:p>
        </w:tc>
      </w:tr>
      <w:tr>
        <w:tc>
          <w:tcPr>
            <w:tcW w:type="dxa" w:w="2880"/>
          </w:tcPr>
          <w:p>
            <w:r>
              <w:t>Environmental</w:t>
            </w:r>
          </w:p>
        </w:tc>
        <w:tc>
          <w:tcPr>
            <w:tcW w:type="dxa" w:w="2880"/>
          </w:tcPr>
          <w:p>
            <w:r>
              <w:t>Rainfall / Muddy roads (C06)</w:t>
            </w:r>
          </w:p>
        </w:tc>
        <w:tc>
          <w:tcPr>
            <w:tcW w:type="dxa" w:w="2880"/>
          </w:tcPr>
          <w:p>
            <w:r>
              <w:t>Disrupts commute and severely reduces shop patronage.</w:t>
            </w:r>
          </w:p>
        </w:tc>
      </w:tr>
      <w:tr>
        <w:tc>
          <w:tcPr>
            <w:tcW w:type="dxa" w:w="2880"/>
          </w:tcPr>
          <w:p>
            <w:r>
              <w:t>Financial</w:t>
            </w:r>
          </w:p>
        </w:tc>
        <w:tc>
          <w:tcPr>
            <w:tcW w:type="dxa" w:w="2880"/>
          </w:tcPr>
          <w:p>
            <w:r>
              <w:t>Poor sales / No sales (D02)</w:t>
            </w:r>
          </w:p>
        </w:tc>
        <w:tc>
          <w:tcPr>
            <w:tcW w:type="dxa" w:w="2880"/>
          </w:tcPr>
          <w:p>
            <w:r>
              <w:t>Causes emotional stress and restricts household spending.</w:t>
            </w:r>
          </w:p>
        </w:tc>
      </w:tr>
      <w:tr>
        <w:tc>
          <w:tcPr>
            <w:tcW w:type="dxa" w:w="2880"/>
          </w:tcPr>
          <w:p>
            <w:r>
              <w:t>Infrastructure</w:t>
            </w:r>
          </w:p>
        </w:tc>
        <w:tc>
          <w:tcPr>
            <w:tcW w:type="dxa" w:w="2880"/>
          </w:tcPr>
          <w:p>
            <w:r>
              <w:t>No light / Charging issues (J01/J02)</w:t>
            </w:r>
          </w:p>
        </w:tc>
        <w:tc>
          <w:tcPr>
            <w:tcW w:type="dxa" w:w="2880"/>
          </w:tcPr>
          <w:p>
            <w:r>
              <w:t>Disrupts the ability to confirm business transactions.</w:t>
            </w:r>
          </w:p>
        </w:tc>
      </w:tr>
      <w:tr>
        <w:tc>
          <w:tcPr>
            <w:tcW w:type="dxa" w:w="2880"/>
          </w:tcPr>
          <w:p>
            <w:r>
              <w:t>Physical</w:t>
            </w:r>
          </w:p>
        </w:tc>
        <w:tc>
          <w:tcPr>
            <w:tcW w:type="dxa" w:w="2880"/>
          </w:tcPr>
          <w:p>
            <w:r>
              <w:t>Weakness / Weak body (F08)</w:t>
            </w:r>
          </w:p>
        </w:tc>
        <w:tc>
          <w:tcPr>
            <w:tcW w:type="dxa" w:w="2880"/>
          </w:tcPr>
          <w:p>
            <w:r>
              <w:t>Leads to "tiredness" and inability to perform morning prayers.</w:t>
            </w:r>
          </w:p>
        </w:tc>
      </w:tr>
    </w:tbl>
    <w:p>
      <w:pPr>
        <w:pStyle w:val="Heading1"/>
      </w:pPr>
      <w:r>
        <w:rPr>
          <w:color w:val="003366"/>
        </w:rPr>
        <w:t>Dimension 4: Network &amp; Tech Behaviour</w:t>
      </w:r>
    </w:p>
    <w:p>
      <w:r>
        <w:t>Flora is an MTN user, choosing it for "affordable bundles" and "fast network." Her phone usage is strictly utilitarian: "confirming transaction alerts" and "checking up on her husband/mother/siblings." She rarely uses her phone for entertainment, viewing it instead as a critical professional link.</w:t>
      </w:r>
    </w:p>
    <w:p>
      <w:pPr>
        <w:pStyle w:val="Heading1"/>
      </w:pPr>
      <w:r>
        <w:rPr>
          <w:color w:val="003366"/>
        </w:rPr>
        <w:t>Dimension 5: Finances</w:t>
      </w:r>
    </w:p>
    <w:p>
      <w:r>
        <w:t>Flora is a "Protective Spender." She prefers to eat food available at home rather than spend the "little money" made on a slow sales day. Her spending is focused on "dinner items" and necessary "transportation" when walking is not feasible.</w:t>
      </w:r>
    </w:p>
    <w:p>
      <w:pPr>
        <w:pStyle w:val="Heading1"/>
      </w:pPr>
      <w:r>
        <w:rPr>
          <w:color w:val="003366"/>
        </w:rPr>
        <w:t>Dimension 6: Communication Profile</w:t>
      </w:r>
    </w:p>
    <w:p>
      <w:r>
        <w:t>Deeply relational communication. She prioritizes gisting with her family and "checking up" on her mother and siblings via calls. Business communication is functional, focused on verifying "customer calls" and "transaction alerts."</w:t>
      </w:r>
    </w:p>
    <w:p>
      <w:pPr>
        <w:pStyle w:val="Heading1"/>
      </w:pPr>
      <w:r>
        <w:rPr>
          <w:color w:val="003366"/>
        </w:rPr>
        <w:t>Dimension 7: Emotional Profile</w:t>
      </w:r>
    </w:p>
    <w:p>
      <w:r>
        <w:t>Flora experiences a high degree of "Environmental Resignation." She accepts the "rough roads" and "no light" as part of her daily struggle. She feels "productive and satisfied" when she can meet with family or when sales are healthy, but is prone to "weakness" when tired.</w:t>
      </w:r>
    </w:p>
    <w:p>
      <w:pPr>
        <w:pStyle w:val="Heading1"/>
      </w:pPr>
      <w:r>
        <w:rPr>
          <w:color w:val="003366"/>
        </w:rPr>
        <w:t>Dimension 8: Thematic Code Profile</w:t>
      </w:r>
    </w:p>
    <w:p>
      <w:r>
        <w:t>**Dominant Themes:**</w:t>
      </w:r>
    </w:p>
    <w:p>
      <w:r>
        <w:t>1. **Environmental Sensitivity**: Livelihood and mobility dictated by the weather.</w:t>
      </w:r>
    </w:p>
    <w:p>
      <w:r>
        <w:t>2. **Intertwined Domesticity**: Business labor that includes childcare (walking kids to shop).</w:t>
      </w:r>
    </w:p>
    <w:p>
      <w:r>
        <w:t>3. **Transaction Anxiety**: The stress of verifying digital payments on low-battery devices.</w:t>
      </w:r>
    </w:p>
    <w:p>
      <w:pPr>
        <w:pStyle w:val="Heading1"/>
      </w:pPr>
      <w:r>
        <w:rPr>
          <w:color w:val="003366"/>
        </w:rPr>
        <w:t>Dimension 9: Brand Opportunities</w:t>
      </w:r>
    </w:p>
    <w:p>
      <w:r>
        <w:t>1. **Weather-Resilient Retail Support**: Services that help traders reach customers when the "rough roads" block them.</w:t>
        <w:br/>
        <w:t>2. **Transaction Verification SMS**: Ultra-reliable, low-power alerts for business owners to confirm payments.</w:t>
        <w:br/>
        <w:t>3. **Family-Centric Loyalty Programs**: Bundles that offer affordable calling specifically to family members (Mother/Husband).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