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3366"/>
        </w:rPr>
        <w:t>Customer Persona: Mary Ajifowowe Oluwaseun</w:t>
      </w:r>
    </w:p>
    <w:p>
      <w:r>
        <w:t>Persona Archetype: The Pragmatic Mother / "The Resilient Seller"</w:t>
      </w:r>
    </w:p>
    <w:p>
      <w:r>
        <w:t>Cluster Codes: A01, A05, B01, C01, C02, C06, D01, D04, E01, E02, F01, F08, H01, K03</w:t>
      </w:r>
    </w:p>
    <w:p>
      <w:r>
        <w:t>---</w:t>
      </w:r>
    </w:p>
    <w:p>
      <w:pPr>
        <w:pStyle w:val="Heading1"/>
      </w:pPr>
      <w:r>
        <w:rPr>
          <w:color w:val="003366"/>
        </w:rPr>
        <w:t>Dimension 1: Demographics &amp; Life Context</w:t>
      </w:r>
    </w:p>
    <w:tbl>
      <w:tblPr>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Gender</w:t>
            </w:r>
          </w:p>
        </w:tc>
        <w:tc>
          <w:tcPr>
            <w:tcW w:type="dxa" w:w="4320"/>
          </w:tcPr>
          <w:p>
            <w:r>
              <w:t>Female</w:t>
            </w:r>
          </w:p>
        </w:tc>
      </w:tr>
      <w:tr>
        <w:tc>
          <w:tcPr>
            <w:tcW w:type="dxa" w:w="4320"/>
          </w:tcPr>
          <w:p>
            <w:r>
              <w:t>Occupation</w:t>
            </w:r>
          </w:p>
        </w:tc>
        <w:tc>
          <w:tcPr>
            <w:tcW w:type="dxa" w:w="4320"/>
          </w:tcPr>
          <w:p>
            <w:r>
              <w:t>Office/Sales Professional (Online orders &amp; enquiries)</w:t>
            </w:r>
          </w:p>
        </w:tc>
      </w:tr>
      <w:tr>
        <w:tc>
          <w:tcPr>
            <w:tcW w:type="dxa" w:w="4320"/>
          </w:tcPr>
          <w:p>
            <w:r>
              <w:t>Location Context</w:t>
            </w:r>
          </w:p>
        </w:tc>
        <w:tc>
          <w:tcPr>
            <w:tcW w:type="dxa" w:w="4320"/>
          </w:tcPr>
          <w:p>
            <w:r>
              <w:t>Lagos (Commutes to Alausa via bike and bus)</w:t>
            </w:r>
          </w:p>
        </w:tc>
      </w:tr>
      <w:tr>
        <w:tc>
          <w:tcPr>
            <w:tcW w:type="dxa" w:w="4320"/>
          </w:tcPr>
          <w:p>
            <w:r>
              <w:t>Financial Context</w:t>
            </w:r>
          </w:p>
        </w:tc>
        <w:tc>
          <w:tcPr>
            <w:tcW w:type="dxa" w:w="4320"/>
          </w:tcPr>
          <w:p>
            <w:r>
              <w:t>Pragmatic; views money as a tool to be used. Manages household expenses, including "baby's money."</w:t>
            </w:r>
          </w:p>
        </w:tc>
      </w:tr>
      <w:tr>
        <w:tc>
          <w:tcPr>
            <w:tcW w:type="dxa" w:w="4320"/>
          </w:tcPr>
          <w:p>
            <w:r>
              <w:t>Key Goal</w:t>
            </w:r>
          </w:p>
        </w:tc>
        <w:tc>
          <w:tcPr>
            <w:tcW w:type="dxa" w:w="4320"/>
          </w:tcPr>
          <w:p>
            <w:r>
              <w:t>Work/Business success; being online for customers while balancing motherhood.</w:t>
            </w:r>
          </w:p>
        </w:tc>
      </w:tr>
      <w:tr>
        <w:tc>
          <w:tcPr>
            <w:tcW w:type="dxa" w:w="4320"/>
          </w:tcPr>
          <w:p>
            <w:r>
              <w:t>Household Role</w:t>
            </w:r>
          </w:p>
        </w:tc>
        <w:tc>
          <w:tcPr>
            <w:tcW w:type="dxa" w:w="4320"/>
          </w:tcPr>
          <w:p>
            <w:r>
              <w:t>Working Mother; cares for her baby while managing a demanding work schedule.</w:t>
            </w:r>
          </w:p>
        </w:tc>
      </w:tr>
    </w:tbl>
    <w:p>
      <w:pPr>
        <w:pStyle w:val="Heading1"/>
      </w:pPr>
      <w:r>
        <w:rPr>
          <w:color w:val="003366"/>
        </w:rPr>
        <w:t>Dimension 2: A Typical Day Summary</w:t>
      </w:r>
    </w:p>
    <w:p>
      <w:r>
        <w:t>Mary’s day is a balance of professional duty and maternal responsibility. She wakes as early as 5:00 AM, starting with prayer (H01) and often checking her phone immediately to stay "online" for business enquiries (A01). Her mood determines her start, but "preparing for work" is always the most urgent task. Her commute is a tactical exercise—using bikes to avoid "scolding" when late and navigating the unpredictable Lagos weather. At work, she is focused on orders and business talk, while evenings are reserved for friends and family.</w:t>
      </w:r>
    </w:p>
    <w:p>
      <w:r>
        <w:t>**The Morning (5:00 AM - 9:00 AM)**</w:t>
      </w:r>
    </w:p>
    <w:p>
      <w:r>
        <w:t>Mornings are for "getting set." She prays and prepares for work. On days she is late, she takes a "bike" instead of a bus to save time. Rain is a common disruptor, often forcing her to "patiently wait" for it to stop before moving. Her phone is often "not charged," yet it is the first thing she checks for work updates.</w:t>
      </w:r>
    </w:p>
    <w:p>
      <w:r>
        <w:t>**The Afternoon (12:00 PM - 4:00 PM)**</w:t>
      </w:r>
    </w:p>
    <w:p>
      <w:r>
        <w:t>The core work period involves "receiving orders" and "confirming information." She is a supportive colleague, often "buying food" for herself and others. She relies on digital transfers (D04) to manage these small, essential spends. Despite feeling "sick" or "sleepy" at times, she remains "fully at work."</w:t>
      </w:r>
    </w:p>
    <w:p>
      <w:r>
        <w:t>**The Evening (6:00 PM - 10:00 PM)**</w:t>
      </w:r>
    </w:p>
    <w:p>
      <w:r>
        <w:t>Closing from work is often uneventful ("nothing exciting"). However, she finds joy in "meeting with family and friends" or "gisting" on WhatsApp. She rarely has time to relax deeply, often going out or spending time with her baby.</w:t>
      </w:r>
    </w:p>
    <w:p>
      <w:pPr>
        <w:pStyle w:val="Heading1"/>
      </w:pPr>
      <w:r>
        <w:rPr>
          <w:color w:val="003366"/>
        </w:rPr>
        <w:t>Dimension 3: Frustrations &amp; Pain Points</w:t>
      </w:r>
    </w:p>
    <w:tbl>
      <w:tblPr>
        <w:tblW w:type="auto" w:w="0"/>
        <w:jc w:val="center"/>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Detail</w:t>
            </w:r>
          </w:p>
        </w:tc>
        <w:tc>
          <w:tcPr>
            <w:tcW w:type="dxa" w:w="2880"/>
          </w:tcPr>
          <w:p>
            <w:r>
              <w:rPr>
                <w:b/>
              </w:rPr>
              <w:t>Consequence</w:t>
            </w:r>
          </w:p>
        </w:tc>
      </w:tr>
      <w:tr>
        <w:tc>
          <w:tcPr>
            <w:tcW w:type="dxa" w:w="2880"/>
          </w:tcPr>
          <w:p>
            <w:r>
              <w:t>Category</w:t>
            </w:r>
          </w:p>
        </w:tc>
        <w:tc>
          <w:tcPr>
            <w:tcW w:type="dxa" w:w="2880"/>
          </w:tcPr>
          <w:p>
            <w:r>
              <w:t>Specific Pain Point</w:t>
            </w:r>
          </w:p>
        </w:tc>
        <w:tc>
          <w:tcPr>
            <w:tcW w:type="dxa" w:w="2880"/>
          </w:tcPr>
          <w:p>
            <w:r>
              <w:t>Impact</w:t>
            </w:r>
          </w:p>
        </w:tc>
      </w:tr>
      <w:tr>
        <w:tc>
          <w:tcPr>
            <w:tcW w:type="dxa" w:w="2880"/>
          </w:tcPr>
          <w:p>
            <w:r>
              <w:t>Physical</w:t>
            </w:r>
          </w:p>
        </w:tc>
        <w:tc>
          <w:tcPr>
            <w:tcW w:type="dxa" w:w="2880"/>
          </w:tcPr>
          <w:p>
            <w:r>
              <w:t>Sickness / Tiredness (F08)</w:t>
            </w:r>
          </w:p>
        </w:tc>
        <w:tc>
          <w:tcPr>
            <w:tcW w:type="dxa" w:w="2880"/>
          </w:tcPr>
          <w:p>
            <w:r>
              <w:t>Causes a desire to "sleep" during work hours.</w:t>
            </w:r>
          </w:p>
        </w:tc>
      </w:tr>
      <w:tr>
        <w:tc>
          <w:tcPr>
            <w:tcW w:type="dxa" w:w="2880"/>
          </w:tcPr>
          <w:p>
            <w:r>
              <w:t>Environmental</w:t>
            </w:r>
          </w:p>
        </w:tc>
        <w:tc>
          <w:tcPr>
            <w:tcW w:type="dxa" w:w="2880"/>
          </w:tcPr>
          <w:p>
            <w:r>
              <w:t>Rainfall (C06)</w:t>
            </w:r>
          </w:p>
        </w:tc>
        <w:tc>
          <w:tcPr>
            <w:tcW w:type="dxa" w:w="2880"/>
          </w:tcPr>
          <w:p>
            <w:r>
              <w:t>Delays the commute and complicates preparation.</w:t>
            </w:r>
          </w:p>
        </w:tc>
      </w:tr>
      <w:tr>
        <w:tc>
          <w:tcPr>
            <w:tcW w:type="dxa" w:w="2880"/>
          </w:tcPr>
          <w:p>
            <w:r>
              <w:t>Social</w:t>
            </w:r>
          </w:p>
        </w:tc>
        <w:tc>
          <w:tcPr>
            <w:tcW w:type="dxa" w:w="2880"/>
          </w:tcPr>
          <w:p>
            <w:r>
              <w:t>Pressure of lateness</w:t>
            </w:r>
          </w:p>
        </w:tc>
        <w:tc>
          <w:tcPr>
            <w:tcW w:type="dxa" w:w="2880"/>
          </w:tcPr>
          <w:p>
            <w:r>
              <w:t>Forces more expensive transport choices (bikes) to avoid scolding.</w:t>
            </w:r>
          </w:p>
        </w:tc>
      </w:tr>
      <w:tr>
        <w:tc>
          <w:tcPr>
            <w:tcW w:type="dxa" w:w="2880"/>
          </w:tcPr>
          <w:p>
            <w:r>
              <w:t>Infrastructure</w:t>
            </w:r>
          </w:p>
        </w:tc>
        <w:tc>
          <w:tcPr>
            <w:tcW w:type="dxa" w:w="2880"/>
          </w:tcPr>
          <w:p>
            <w:r>
              <w:t>Phone not charged</w:t>
            </w:r>
          </w:p>
        </w:tc>
        <w:tc>
          <w:tcPr>
            <w:tcW w:type="dxa" w:w="2880"/>
          </w:tcPr>
          <w:p>
            <w:r>
              <w:t>Adds a layer of preparation stress in the morning.</w:t>
            </w:r>
          </w:p>
        </w:tc>
      </w:tr>
    </w:tbl>
    <w:p>
      <w:pPr>
        <w:pStyle w:val="Heading1"/>
      </w:pPr>
      <w:r>
        <w:rPr>
          <w:color w:val="003366"/>
        </w:rPr>
        <w:t>Dimension 4: Network &amp; Tech Behaviour</w:t>
      </w:r>
    </w:p>
    <w:p>
      <w:r>
        <w:t>Mary is an MTN loyalist ("the best network so far"). She uses her phone primarily for work (WhatsApp/Calls) and financial transfers. She is "online" as a business strategy, ensuring she never misses a customer enquiry. Her tech usage is functional and professional.</w:t>
      </w:r>
    </w:p>
    <w:p>
      <w:pPr>
        <w:pStyle w:val="Heading1"/>
      </w:pPr>
      <w:r>
        <w:rPr>
          <w:color w:val="003366"/>
        </w:rPr>
        <w:t>Dimension 5: Finances</w:t>
      </w:r>
    </w:p>
    <w:p>
      <w:r>
        <w:t>Mary has a pragmatic relationship with money: "money is to be spent and also be made." She prioritizes "important" spends like transport and food. Her role as a mother is evident in her financial priorities, specifically mentioning "baby's money."</w:t>
      </w:r>
    </w:p>
    <w:p>
      <w:pPr>
        <w:pStyle w:val="Heading1"/>
      </w:pPr>
      <w:r>
        <w:rPr>
          <w:color w:val="003366"/>
        </w:rPr>
        <w:t>Dimension 6: Communication Profile</w:t>
      </w:r>
    </w:p>
    <w:p>
      <w:r>
        <w:t>Social and professional communication are intertwined. She gists with friends on WhatsApp but maintains a professional "business talk" profile for customers. Calls are her preferred method because of the "fast network."</w:t>
      </w:r>
    </w:p>
    <w:p>
      <w:pPr>
        <w:pStyle w:val="Heading1"/>
      </w:pPr>
      <w:r>
        <w:rPr>
          <w:color w:val="003366"/>
        </w:rPr>
        <w:t>Dimension 7: Emotional Profile</w:t>
      </w:r>
    </w:p>
    <w:p>
      <w:r>
        <w:t>Mary is resilient and generally "happy." She finds silver linings even in the rain ("the rain that fell" made her feel productive). Her stress is primarily driven by the logistics of "getting to work" and the physical toll of a long day.</w:t>
      </w:r>
    </w:p>
    <w:p>
      <w:pPr>
        <w:pStyle w:val="Heading1"/>
      </w:pPr>
      <w:r>
        <w:rPr>
          <w:color w:val="003366"/>
        </w:rPr>
        <w:t>Dimension 8: Thematic Code Profile</w:t>
      </w:r>
    </w:p>
    <w:p>
      <w:r>
        <w:t>**Dominant Themes:**</w:t>
      </w:r>
    </w:p>
    <w:p>
      <w:r>
        <w:t>1. **The Resilient Seller**: Staying online and available despite physical/weather barriers.</w:t>
      </w:r>
    </w:p>
    <w:p>
      <w:r>
        <w:t>2. **Maternal Pragmatism**: Balancing professional ambition with the needs of a child.</w:t>
      </w:r>
    </w:p>
    <w:p>
      <w:r>
        <w:t>3. **Lagos Optimism**: Finding "easy access" and "better days" in a challenging city.</w:t>
      </w:r>
    </w:p>
    <w:p>
      <w:pPr>
        <w:pStyle w:val="Heading1"/>
      </w:pPr>
      <w:r>
        <w:rPr>
          <w:color w:val="003366"/>
        </w:rPr>
        <w:t>Dimension 9: Brand Opportunities</w:t>
      </w:r>
    </w:p>
    <w:p>
      <w:r>
        <w:t>1. **"Always Online" Data Bundles**: Low-cost, consistent connectivity for small-scale sellers.</w:t>
        <w:br/>
        <w:t>2. **Maternal Wellness/Efficiency**: Products or services that help working mothers manage time better.</w:t>
        <w:br/>
        <w:t>3. **Commute-Friendly Insurance**: Coverage or support for bike-based commuting in Lagos.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