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Customer Persona: Ogunleye Odunayo</w:t>
      </w:r>
    </w:p>
    <w:p>
      <w:r>
        <w:t>Persona Archetype: The Collaborative Professional / "The Supportive Anchor"</w:t>
      </w:r>
    </w:p>
    <w:p>
      <w:r>
        <w:t>Cluster Codes: A01, A05, B01, C02, D01, D04, E01, E02, F01, F04, H01, H02, J01, K02</w:t>
      </w:r>
    </w:p>
    <w:p>
      <w:r>
        <w:t>---</w:t>
      </w:r>
    </w:p>
    <w:p>
      <w:pPr>
        <w:pStyle w:val="Heading1"/>
      </w:pPr>
      <w:r>
        <w:rPr>
          <w:color w:val="003366"/>
        </w:rPr>
        <w:t>Dimension 1: Demographics &amp; Life Context</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Gender</w:t>
            </w:r>
          </w:p>
        </w:tc>
        <w:tc>
          <w:tcPr>
            <w:tcW w:type="dxa" w:w="4320"/>
          </w:tcPr>
          <w:p>
            <w:r>
              <w:t>Female</w:t>
            </w:r>
          </w:p>
        </w:tc>
      </w:tr>
      <w:tr>
        <w:tc>
          <w:tcPr>
            <w:tcW w:type="dxa" w:w="4320"/>
          </w:tcPr>
          <w:p>
            <w:r>
              <w:t>Occupation</w:t>
            </w:r>
          </w:p>
        </w:tc>
        <w:tc>
          <w:tcPr>
            <w:tcW w:type="dxa" w:w="4320"/>
          </w:tcPr>
          <w:p>
            <w:r>
              <w:t>Office Professional (Laptop-based work)</w:t>
            </w:r>
          </w:p>
        </w:tc>
      </w:tr>
      <w:tr>
        <w:tc>
          <w:tcPr>
            <w:tcW w:type="dxa" w:w="4320"/>
          </w:tcPr>
          <w:p>
            <w:r>
              <w:t>Location Context</w:t>
            </w:r>
          </w:p>
        </w:tc>
        <w:tc>
          <w:tcPr>
            <w:tcW w:type="dxa" w:w="4320"/>
          </w:tcPr>
          <w:p>
            <w:r>
              <w:t>Lagos (Daily commute via bike and bus)</w:t>
            </w:r>
          </w:p>
        </w:tc>
      </w:tr>
      <w:tr>
        <w:tc>
          <w:tcPr>
            <w:tcW w:type="dxa" w:w="4320"/>
          </w:tcPr>
          <w:p>
            <w:r>
              <w:t>Financial Context</w:t>
            </w:r>
          </w:p>
        </w:tc>
        <w:tc>
          <w:tcPr>
            <w:tcW w:type="dxa" w:w="4320"/>
          </w:tcPr>
          <w:p>
            <w:r>
              <w:t>Digitally savvy; relies on bank transfers for daily needs (like food) when cash is scarce.</w:t>
            </w:r>
          </w:p>
        </w:tc>
      </w:tr>
      <w:tr>
        <w:tc>
          <w:tcPr>
            <w:tcW w:type="dxa" w:w="4320"/>
          </w:tcPr>
          <w:p>
            <w:r>
              <w:t>Key Goal</w:t>
            </w:r>
          </w:p>
        </w:tc>
        <w:tc>
          <w:tcPr>
            <w:tcW w:type="dxa" w:w="4320"/>
          </w:tcPr>
          <w:p>
            <w:r>
              <w:t>Professional excellence and communal support; ensuring her work and her colleagues’ work is completed.</w:t>
            </w:r>
          </w:p>
        </w:tc>
      </w:tr>
      <w:tr>
        <w:tc>
          <w:tcPr>
            <w:tcW w:type="dxa" w:w="4320"/>
          </w:tcPr>
          <w:p>
            <w:r>
              <w:t>Household Role</w:t>
            </w:r>
          </w:p>
        </w:tc>
        <w:tc>
          <w:tcPr>
            <w:tcW w:type="dxa" w:w="4320"/>
          </w:tcPr>
          <w:p>
            <w:r>
              <w:t>Shares household responsibilities; active in morning prayers and chores.</w:t>
            </w:r>
          </w:p>
        </w:tc>
      </w:tr>
    </w:tbl>
    <w:p>
      <w:pPr>
        <w:pStyle w:val="Heading1"/>
      </w:pPr>
      <w:r>
        <w:rPr>
          <w:color w:val="003366"/>
        </w:rPr>
        <w:t>Dimension 2: A Typical Day Summary</w:t>
      </w:r>
    </w:p>
    <w:p>
      <w:r>
        <w:t>Ogunleye’s day is defined by a blend of disciplined routine and workplace camaraderie. She wakes as early as 5:00 AM, anchoring her morning in prayer (H01) and household chores (K02) before a multi-modal commute. Her professional life is centered around office tasks using her laptop (A05), but she frequently goes beyond her own job description to assist colleagues. Evenings are a mix of closing from work, relaxing with digital entertainment (YouTube/movies), and preparing for the next day.</w:t>
      </w:r>
    </w:p>
    <w:p>
      <w:r>
        <w:t>**The Morning (5:00 AM - 9:00 AM)**</w:t>
      </w:r>
    </w:p>
    <w:p>
      <w:r>
        <w:t>Mornings are productive and spiritual. "We pray; I go to have a bath." She uses her phone immediately, often as a "touch light" if there is no power (J01), and then to check messages from customers or friends. The commute involves a bike to the bus stop, then a public bus, often accompanied by music (G02) to maintain her "happy" mood.</w:t>
      </w:r>
    </w:p>
    <w:p>
      <w:r>
        <w:t>**The Afternoon (12:00 PM - 4:00 PM)**</w:t>
      </w:r>
    </w:p>
    <w:p>
      <w:r>
        <w:t>The core of her day is "working at the office." She is laptop-dependent for her tasks. A recurring highlight is her collaborative nature: "helping one of my colleagues with her task because she is not feeling well." She uses her phone for "transfer payments for food," highlighting a reliance on digital finance (D04) due to a lack of physical cash.</w:t>
      </w:r>
    </w:p>
    <w:p>
      <w:r>
        <w:t>**The Evening (6:00 PM - 10:00 PM)**</w:t>
      </w:r>
    </w:p>
    <w:p>
      <w:r>
        <w:t>Closing from work is the primary transition. Evenings are dedicated to "relaxation" and "entertainment." She engages with "Korea movies on YouTube" or "browses the internet." Preparation for the next day is also a priority: "I have chosen my clothes for work tomorrow" (H03).</w:t>
      </w:r>
    </w:p>
    <w:p>
      <w:pPr>
        <w:pStyle w:val="Heading1"/>
      </w:pPr>
      <w:r>
        <w:rPr>
          <w:color w:val="003366"/>
        </w:rPr>
        <w:t>Dimension 3: Frustrations &amp; Pain Points</w:t>
      </w:r>
    </w:p>
    <w:tbl>
      <w:tblPr>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Detail</w:t>
            </w:r>
          </w:p>
        </w:tc>
        <w:tc>
          <w:tcPr>
            <w:tcW w:type="dxa" w:w="2880"/>
          </w:tcPr>
          <w:p>
            <w:r>
              <w:rPr>
                <w:b/>
              </w:rPr>
              <w:t>Consequence</w:t>
            </w:r>
          </w:p>
        </w:tc>
      </w:tr>
      <w:tr>
        <w:tc>
          <w:tcPr>
            <w:tcW w:type="dxa" w:w="2880"/>
          </w:tcPr>
          <w:p>
            <w:r>
              <w:t>Category</w:t>
            </w:r>
          </w:p>
        </w:tc>
        <w:tc>
          <w:tcPr>
            <w:tcW w:type="dxa" w:w="2880"/>
          </w:tcPr>
          <w:p>
            <w:r>
              <w:t>Specific Pain Point</w:t>
            </w:r>
          </w:p>
        </w:tc>
        <w:tc>
          <w:tcPr>
            <w:tcW w:type="dxa" w:w="2880"/>
          </w:tcPr>
          <w:p>
            <w:r>
              <w:t>Impact</w:t>
            </w:r>
          </w:p>
        </w:tc>
      </w:tr>
      <w:tr>
        <w:tc>
          <w:tcPr>
            <w:tcW w:type="dxa" w:w="2880"/>
          </w:tcPr>
          <w:p>
            <w:r>
              <w:t>Infrastructure</w:t>
            </w:r>
          </w:p>
        </w:tc>
        <w:tc>
          <w:tcPr>
            <w:tcW w:type="dxa" w:w="2880"/>
          </w:tcPr>
          <w:p>
            <w:r>
              <w:t>No light / Power outages (J01)</w:t>
            </w:r>
          </w:p>
        </w:tc>
        <w:tc>
          <w:tcPr>
            <w:tcW w:type="dxa" w:w="2880"/>
          </w:tcPr>
          <w:p>
            <w:r>
              <w:t>Slows down preparation; causes "phone charging anxiety."</w:t>
            </w:r>
          </w:p>
        </w:tc>
      </w:tr>
      <w:tr>
        <w:tc>
          <w:tcPr>
            <w:tcW w:type="dxa" w:w="2880"/>
          </w:tcPr>
          <w:p>
            <w:r>
              <w:t>Network</w:t>
            </w:r>
          </w:p>
        </w:tc>
        <w:tc>
          <w:tcPr>
            <w:tcW w:type="dxa" w:w="2880"/>
          </w:tcPr>
          <w:p>
            <w:r>
              <w:t>Bad/Poor network (B02)</w:t>
            </w:r>
          </w:p>
        </w:tc>
        <w:tc>
          <w:tcPr>
            <w:tcW w:type="dxa" w:w="2880"/>
          </w:tcPr>
          <w:p>
            <w:r>
              <w:t>Interrupted communication and "uncomfortable" feelings.</w:t>
            </w:r>
          </w:p>
        </w:tc>
      </w:tr>
      <w:tr>
        <w:tc>
          <w:tcPr>
            <w:tcW w:type="dxa" w:w="2880"/>
          </w:tcPr>
          <w:p>
            <w:r>
              <w:t>Financial</w:t>
            </w:r>
          </w:p>
        </w:tc>
        <w:tc>
          <w:tcPr>
            <w:tcW w:type="dxa" w:w="2880"/>
          </w:tcPr>
          <w:p>
            <w:r>
              <w:t>Cash scarcity</w:t>
            </w:r>
          </w:p>
        </w:tc>
        <w:tc>
          <w:tcPr>
            <w:tcW w:type="dxa" w:w="2880"/>
          </w:tcPr>
          <w:p>
            <w:r>
              <w:t>Forces reliance on digital transfers for small purchases (food).</w:t>
            </w:r>
          </w:p>
        </w:tc>
      </w:tr>
      <w:tr>
        <w:tc>
          <w:tcPr>
            <w:tcW w:type="dxa" w:w="2880"/>
          </w:tcPr>
          <w:p>
            <w:r>
              <w:t>Mobility</w:t>
            </w:r>
          </w:p>
        </w:tc>
        <w:tc>
          <w:tcPr>
            <w:tcW w:type="dxa" w:w="2880"/>
          </w:tcPr>
          <w:p>
            <w:r>
              <w:t>Traffic congestion</w:t>
            </w:r>
          </w:p>
        </w:tc>
        <w:tc>
          <w:tcPr>
            <w:tcW w:type="dxa" w:w="2880"/>
          </w:tcPr>
          <w:p>
            <w:r>
              <w:t>Causes stress peaks during the commute.</w:t>
            </w:r>
          </w:p>
        </w:tc>
      </w:tr>
    </w:tbl>
    <w:p>
      <w:pPr>
        <w:pStyle w:val="Heading1"/>
      </w:pPr>
      <w:r>
        <w:rPr>
          <w:color w:val="003366"/>
        </w:rPr>
        <w:t>Dimension 4: Network &amp; Tech Behaviour</w:t>
      </w:r>
    </w:p>
    <w:p>
      <w:r>
        <w:t>Ogunleye is a loyal GLO user ("that's the number people know me with"). She is a multi-device user, alternating between her laptop for work and her phone for "easy access" to her social network. She is a heavy consumer of video content (YouTube/Movies) for decompression.</w:t>
      </w:r>
    </w:p>
    <w:p>
      <w:pPr>
        <w:pStyle w:val="Heading1"/>
      </w:pPr>
      <w:r>
        <w:rPr>
          <w:color w:val="003366"/>
        </w:rPr>
        <w:t>Dimension 5: Finances</w:t>
      </w:r>
    </w:p>
    <w:p>
      <w:r>
        <w:t>Her spending is utilitarian: "transport" and "food." She is an early adopter of the "cashless" lifestyle by necessity, using her phone for "bank transfers" at restaurants when cash is unavailable. She prioritizes "getting to work" as her most necessary expense.</w:t>
      </w:r>
    </w:p>
    <w:p>
      <w:pPr>
        <w:pStyle w:val="Heading1"/>
      </w:pPr>
      <w:r>
        <w:rPr>
          <w:color w:val="003366"/>
        </w:rPr>
        <w:t>Dimension 6: Communication Profile</w:t>
      </w:r>
    </w:p>
    <w:p>
      <w:r>
        <w:t>Socially active via WhatsApp and in-person gisting. She maintains a balance between professional discussions and social interactions with friends and family. Communication is chosen for its "easy access."</w:t>
      </w:r>
    </w:p>
    <w:p>
      <w:pPr>
        <w:pStyle w:val="Heading1"/>
      </w:pPr>
      <w:r>
        <w:rPr>
          <w:color w:val="003366"/>
        </w:rPr>
        <w:t>Dimension 7: Emotional Profile</w:t>
      </w:r>
    </w:p>
    <w:p>
      <w:r>
        <w:t>Ogunleye feels most "productive and satisfied" when she is helping others (colleagues or family). She starts her day with "happiness" but experiences dips when faced with "bad network" or "traffic." Her resilience is rooted in her routine and spiritual practice.</w:t>
      </w:r>
    </w:p>
    <w:p>
      <w:pPr>
        <w:pStyle w:val="Heading1"/>
      </w:pPr>
      <w:r>
        <w:rPr>
          <w:color w:val="003366"/>
        </w:rPr>
        <w:t>Dimension 8: Thematic Code Profile</w:t>
      </w:r>
    </w:p>
    <w:p>
      <w:r>
        <w:t>**Dominant Themes:**</w:t>
      </w:r>
    </w:p>
    <w:p>
      <w:r>
        <w:t>1. **The Supportive Anchor**: Success is measured by team/collective output.</w:t>
      </w:r>
    </w:p>
    <w:p>
      <w:r>
        <w:t>2. **Digital Necessity**: Tech is a lifeline for daily survival (payments/light).</w:t>
      </w:r>
    </w:p>
    <w:p>
      <w:r>
        <w:t>3. **Disciplined Ritual**: A day anchored by prayer and preparation.</w:t>
      </w:r>
    </w:p>
    <w:p>
      <w:pPr>
        <w:pStyle w:val="Heading1"/>
      </w:pPr>
      <w:r>
        <w:rPr>
          <w:color w:val="003366"/>
        </w:rPr>
        <w:t>Dimension 9: Brand Opportunities</w:t>
      </w:r>
    </w:p>
    <w:p>
      <w:r>
        <w:t>1. **Micro-Payment Solutions**: Enhancing the reliability of small transfers for food/transport.</w:t>
        <w:br/>
        <w:t>2. **Colleague-Centric Workspaces**: Tools that facilitate easy task-sharing and collaboration.</w:t>
        <w:br/>
        <w:t>3. **Offline Entertainment Bundles**: Movie/video bundles that can be downloaded during "good network" periods for offline viewing.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